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2D4709" w:rsidRPr="009C233F" w:rsidTr="001B77AF">
        <w:tc>
          <w:tcPr>
            <w:tcW w:w="4952" w:type="dxa"/>
          </w:tcPr>
          <w:p w:rsidR="002D4709" w:rsidRPr="009C233F" w:rsidRDefault="002D4709" w:rsidP="001B77AF">
            <w:pPr>
              <w:rPr>
                <w:rFonts w:ascii="Arial" w:hAnsi="Arial" w:cs="Arial"/>
                <w:b/>
              </w:rPr>
            </w:pPr>
          </w:p>
          <w:p w:rsidR="002D4709" w:rsidRPr="009C233F" w:rsidRDefault="002D4709" w:rsidP="001B77AF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你对你的卖酒执照了解多少？</w:t>
            </w:r>
          </w:p>
          <w:p w:rsidR="002D4709" w:rsidRPr="009C233F" w:rsidRDefault="002D4709" w:rsidP="001B77AF">
            <w:pPr>
              <w:rPr>
                <w:rFonts w:ascii="Arial" w:hAnsi="Arial" w:cs="Arial"/>
                <w:b/>
              </w:rPr>
            </w:pPr>
          </w:p>
          <w:p w:rsidR="002D4709" w:rsidRPr="009C233F" w:rsidRDefault="002D4709" w:rsidP="001B77AF">
            <w:pPr>
              <w:rPr>
                <w:rFonts w:ascii="Arial" w:hAnsi="Arial" w:cs="Arial"/>
              </w:rPr>
            </w:pPr>
            <w:r w:rsidRPr="009C233F">
              <w:rPr>
                <w:rFonts w:ascii="Arial" w:hAnsi="Arial" w:cs="Arial" w:hint="eastAsia"/>
              </w:rPr>
              <w:t>你充分了解与你的卖酒执照有关的义务、责任和法律吗？</w:t>
            </w:r>
          </w:p>
          <w:p w:rsidR="002D4709" w:rsidRPr="009C233F" w:rsidRDefault="002D4709" w:rsidP="001B77AF">
            <w:pPr>
              <w:rPr>
                <w:rFonts w:ascii="Arial" w:hAnsi="Arial" w:cs="Arial"/>
                <w:b/>
              </w:rPr>
            </w:pPr>
          </w:p>
          <w:p w:rsidR="002D4709" w:rsidRPr="009C233F" w:rsidRDefault="002D4709" w:rsidP="001B77AF">
            <w:pPr>
              <w:rPr>
                <w:rFonts w:ascii="Arial" w:eastAsia="Times New Roman" w:hAnsi="Arial" w:cs="Arial"/>
                <w:lang w:val="en" w:eastAsia="en-AU"/>
              </w:rPr>
            </w:pP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每月</w:t>
            </w:r>
            <w:r w:rsidRPr="009C233F">
              <w:rPr>
                <w:rFonts w:ascii="SimSun" w:eastAsia="SimSun" w:hAnsi="SimSun" w:cs="SimSun"/>
              </w:rPr>
              <w:t>发</w:t>
            </w:r>
            <w:r w:rsidRPr="009C233F">
              <w:rPr>
                <w:rFonts w:ascii="MS Mincho" w:eastAsia="MS Mincho" w:hAnsi="MS Mincho" w:cs="MS Mincho" w:hint="eastAsia"/>
              </w:rPr>
              <w:t>布</w:t>
            </w:r>
            <w:r w:rsidRPr="009C233F">
              <w:rPr>
                <w:rFonts w:ascii="SimSun" w:eastAsia="SimSun" w:hAnsi="SimSun" w:cs="SimSun"/>
              </w:rPr>
              <w:t>电</w:t>
            </w:r>
            <w:r w:rsidRPr="009C233F">
              <w:rPr>
                <w:rFonts w:ascii="MS Mincho" w:eastAsia="MS Mincho" w:hAnsi="MS Mincho" w:cs="MS Mincho" w:hint="eastAsia"/>
              </w:rPr>
              <w:t>子版</w:t>
            </w:r>
            <w:r w:rsidRPr="009C233F">
              <w:rPr>
                <w:rFonts w:ascii="SimSun" w:eastAsia="SimSun" w:hAnsi="SimSun" w:cs="SimSun"/>
              </w:rPr>
              <w:t>简讯</w:t>
            </w:r>
            <w:r w:rsidRPr="009C233F">
              <w:rPr>
                <w:rFonts w:ascii="MS Mincho" w:eastAsia="MS Mincho" w:hAnsi="MS Mincho" w:cs="MS Mincho" w:hint="eastAsia"/>
              </w:rPr>
              <w:t>，</w:t>
            </w:r>
            <w:r w:rsidRPr="009C233F">
              <w:rPr>
                <w:rFonts w:ascii="SimSun" w:eastAsia="SimSun" w:hAnsi="SimSun" w:cs="SimSun"/>
              </w:rPr>
              <w:t>报导</w:t>
            </w:r>
            <w:r w:rsidRPr="009C233F">
              <w:rPr>
                <w:rFonts w:ascii="MS Mincho" w:eastAsia="MS Mincho" w:hAnsi="MS Mincho" w:cs="MS Mincho" w:hint="eastAsia"/>
              </w:rPr>
              <w:t>行</w:t>
            </w:r>
            <w:r w:rsidRPr="009C233F">
              <w:rPr>
                <w:rFonts w:ascii="SimSun" w:eastAsia="SimSun" w:hAnsi="SimSun" w:cs="SimSun"/>
              </w:rPr>
              <w:t>业</w:t>
            </w:r>
            <w:r w:rsidRPr="009C233F">
              <w:rPr>
                <w:rFonts w:ascii="SimSun" w:eastAsia="SimSun" w:hAnsi="SimSun" w:cs="SimSun" w:hint="eastAsia"/>
              </w:rPr>
              <w:t>内的</w:t>
            </w:r>
            <w:r w:rsidRPr="009C233F">
              <w:rPr>
                <w:rFonts w:ascii="MS Mincho" w:eastAsia="MS Mincho" w:hAnsi="MS Mincho" w:cs="MS Mincho" w:hint="eastAsia"/>
              </w:rPr>
              <w:t>新</w:t>
            </w:r>
            <w:r w:rsidRPr="009C233F">
              <w:rPr>
                <w:rFonts w:ascii="SimSun" w:eastAsia="SimSun" w:hAnsi="SimSun" w:cs="SimSun"/>
              </w:rPr>
              <w:t>闻</w:t>
            </w:r>
            <w:r w:rsidRPr="009C233F">
              <w:rPr>
                <w:rFonts w:ascii="MS Mincho" w:eastAsia="MS Mincho" w:hAnsi="MS Mincho" w:cs="MS Mincho" w:hint="eastAsia"/>
              </w:rPr>
              <w:t>、最新情况和重大事件。</w:t>
            </w:r>
          </w:p>
          <w:p w:rsidR="002D4709" w:rsidRPr="009C233F" w:rsidRDefault="002D4709" w:rsidP="001B77AF">
            <w:pPr>
              <w:rPr>
                <w:rStyle w:val="Hyperlink"/>
                <w:rFonts w:ascii="Arial" w:eastAsia="Times New Roman" w:hAnsi="Arial" w:cs="Arial"/>
                <w:lang w:val="en" w:eastAsia="en-AU"/>
              </w:rPr>
            </w:pPr>
          </w:p>
          <w:p w:rsidR="002D4709" w:rsidRPr="009C233F" w:rsidRDefault="002D4709" w:rsidP="001B77AF">
            <w:pPr>
              <w:rPr>
                <w:rFonts w:ascii="MS Mincho" w:eastAsia="MS Mincho" w:hAnsi="MS Mincho" w:cs="MS Mincho"/>
                <w:lang w:val="en" w:eastAsia="en-AU"/>
              </w:rPr>
            </w:pPr>
            <w:proofErr w:type="spellStart"/>
            <w:r w:rsidRPr="009C233F">
              <w:rPr>
                <w:rFonts w:ascii="SimSun" w:eastAsia="SimSun" w:hAnsi="SimSun" w:cs="SimSun" w:hint="eastAsia"/>
                <w:lang w:val="en" w:eastAsia="en-AU"/>
              </w:rPr>
              <w:t>想要</w:t>
            </w:r>
            <w:proofErr w:type="spellEnd"/>
            <w:r w:rsidRPr="009C233F">
              <w:rPr>
                <w:rFonts w:ascii="SimSun" w:eastAsia="SimSun" w:hAnsi="SimSun" w:cs="SimSun" w:hint="eastAsia"/>
              </w:rPr>
              <w:t>了解最新信息，</w:t>
            </w:r>
            <w:proofErr w:type="spellStart"/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点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击这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里订阅</w:t>
            </w:r>
            <w:proofErr w:type="spellEnd"/>
            <w:r w:rsidRPr="009C233F">
              <w:rPr>
                <w:rFonts w:ascii="SimSun" w:eastAsia="SimSun" w:hAnsi="SimSun" w:cs="SimSun" w:hint="eastAsia"/>
                <w:lang w:val="en" w:eastAsia="en-AU"/>
              </w:rPr>
              <w:t>（</w:t>
            </w:r>
            <w:hyperlink r:id="rId4" w:history="1">
              <w:r w:rsidRPr="009C233F">
                <w:rPr>
                  <w:rStyle w:val="Hyperlink"/>
                  <w:rFonts w:ascii="Arial" w:eastAsia="Times New Roman" w:hAnsi="Arial" w:cs="Arial"/>
                  <w:lang w:val="en" w:eastAsia="en-AU"/>
                </w:rPr>
                <w:t>subscribing here</w:t>
              </w:r>
            </w:hyperlink>
            <w:r w:rsidRPr="009C233F">
              <w:rPr>
                <w:rFonts w:ascii="SimSun" w:eastAsia="SimSun" w:hAnsi="SimSun" w:cs="SimSun" w:hint="eastAsia"/>
              </w:rPr>
              <w:t>）电</w:t>
            </w:r>
            <w:r w:rsidRPr="009C233F">
              <w:rPr>
                <w:rFonts w:ascii="MS Mincho" w:eastAsia="MS Mincho" w:hAnsi="MS Mincho" w:cs="MS Mincho" w:hint="eastAsia"/>
              </w:rPr>
              <w:t>子版</w:t>
            </w:r>
            <w:r w:rsidRPr="009C233F">
              <w:rPr>
                <w:rFonts w:ascii="SimSun" w:eastAsia="SimSun" w:hAnsi="SimSun" w:cs="SimSun"/>
              </w:rPr>
              <w:t>简讯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。</w:t>
            </w:r>
          </w:p>
          <w:p w:rsidR="002D4709" w:rsidRPr="009C233F" w:rsidRDefault="002D4709" w:rsidP="001B77AF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</w:p>
          <w:p w:rsidR="002D4709" w:rsidRPr="009C233F" w:rsidRDefault="002D4709" w:rsidP="001B77AF">
            <w:pPr>
              <w:rPr>
                <w:rFonts w:ascii="Arial" w:hAnsi="Arial" w:cs="Arial"/>
              </w:rPr>
            </w:pPr>
            <w:r w:rsidRPr="009C233F">
              <w:rPr>
                <w:rFonts w:ascii="Arial" w:hAnsi="Arial" w:cs="Arial" w:hint="eastAsia"/>
              </w:rPr>
              <w:t>你还可以通过脸书</w:t>
            </w:r>
            <w:r w:rsidRPr="009C233F">
              <w:rPr>
                <w:rFonts w:asciiTheme="minorEastAsia" w:hAnsiTheme="minorEastAsia" w:cs="Arial" w:hint="eastAsia"/>
                <w:lang w:val="en" w:eastAsia="en-AU"/>
              </w:rPr>
              <w:t>（</w:t>
            </w:r>
            <w:hyperlink r:id="rId5" w:history="1">
              <w:r w:rsidRPr="009C233F">
                <w:rPr>
                  <w:rStyle w:val="Hyperlink"/>
                  <w:rFonts w:ascii="Arial" w:eastAsia="Times New Roman" w:hAnsi="Arial" w:cs="Arial"/>
                  <w:lang w:val="en" w:eastAsia="en-AU"/>
                </w:rPr>
                <w:t>F</w:t>
              </w:r>
              <w:proofErr w:type="spellStart"/>
              <w:r w:rsidRPr="009C233F">
                <w:rPr>
                  <w:rStyle w:val="Hyperlink"/>
                  <w:rFonts w:ascii="Arial" w:hAnsi="Arial" w:cs="Arial"/>
                </w:rPr>
                <w:t>acebook</w:t>
              </w:r>
              <w:proofErr w:type="spellEnd"/>
            </w:hyperlink>
            <w:r w:rsidRPr="009C233F">
              <w:rPr>
                <w:rFonts w:asciiTheme="minorEastAsia" w:hAnsiTheme="minorEastAsia" w:cs="Arial" w:hint="eastAsia"/>
                <w:lang w:val="en" w:eastAsia="en-AU"/>
              </w:rPr>
              <w:t>）</w:t>
            </w:r>
            <w:r w:rsidRPr="009C233F">
              <w:rPr>
                <w:rFonts w:ascii="Arial" w:hAnsi="Arial" w:cs="Arial" w:hint="eastAsia"/>
              </w:rPr>
              <w:t>和推特（</w:t>
            </w:r>
            <w:hyperlink r:id="rId6" w:history="1">
              <w:r w:rsidRPr="009C233F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9C233F">
              <w:rPr>
                <w:rFonts w:ascii="Arial" w:hAnsi="Arial" w:cs="Arial" w:hint="eastAsia"/>
              </w:rPr>
              <w:t>）了解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的最新</w:t>
            </w:r>
            <w:r w:rsidRPr="009C233F">
              <w:rPr>
                <w:rFonts w:ascii="SimSun" w:eastAsia="SimSun" w:hAnsi="SimSun" w:cs="SimSun"/>
              </w:rPr>
              <w:t>动态</w:t>
            </w:r>
            <w:r w:rsidRPr="009C233F">
              <w:rPr>
                <w:rFonts w:ascii="MS Mincho" w:eastAsia="MS Mincho" w:hAnsi="MS Mincho" w:cs="MS Mincho" w:hint="eastAsia"/>
              </w:rPr>
              <w:t>。</w:t>
            </w:r>
          </w:p>
        </w:tc>
        <w:tc>
          <w:tcPr>
            <w:tcW w:w="4064" w:type="dxa"/>
          </w:tcPr>
          <w:p w:rsidR="002D4709" w:rsidRPr="009C233F" w:rsidRDefault="002D4709" w:rsidP="001B77AF">
            <w:pPr>
              <w:spacing w:line="375" w:lineRule="atLeast"/>
              <w:rPr>
                <w:rFonts w:ascii="Arial" w:hAnsi="Arial" w:cs="Arial"/>
                <w:noProof/>
                <w:lang w:eastAsia="en-AU"/>
              </w:rPr>
            </w:pPr>
          </w:p>
          <w:p w:rsidR="002D4709" w:rsidRPr="009C233F" w:rsidRDefault="002D4709" w:rsidP="001B77AF">
            <w:pPr>
              <w:spacing w:line="375" w:lineRule="atLeast"/>
              <w:rPr>
                <w:rFonts w:ascii="Arial" w:eastAsia="Times New Roman" w:hAnsi="Arial" w:cs="Arial"/>
                <w:lang w:val="en" w:eastAsia="en-AU"/>
              </w:rPr>
            </w:pPr>
            <w:r w:rsidRPr="009C233F">
              <w:rPr>
                <w:rFonts w:ascii="Arial" w:eastAsia="Times New Roman" w:hAnsi="Arial" w:cs="Arial"/>
                <w:noProof/>
                <w:lang w:val="en-AU" w:eastAsia="en-AU"/>
              </w:rPr>
              <w:drawing>
                <wp:inline distT="0" distB="0" distL="0" distR="0" wp14:anchorId="606C038B" wp14:editId="2AD0D226">
                  <wp:extent cx="2444087" cy="2796334"/>
                  <wp:effectExtent l="0" t="0" r="0" b="4445"/>
                  <wp:docPr id="10" name="Picture 10" descr="H:\2017\472x630px Contact Us Details Icon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7\472x630px Contact Us Details Icon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93" cy="285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B91" w:rsidRDefault="001B77AF">
      <w:r>
        <w:t>How much do you know about your liquor licence?</w:t>
      </w:r>
    </w:p>
    <w:p w:rsidR="001B77AF" w:rsidRDefault="001B77AF"/>
    <w:p w:rsidR="001B77AF" w:rsidRDefault="001B77AF"/>
    <w:p w:rsidR="001B77AF" w:rsidRDefault="001B77AF"/>
    <w:p w:rsidR="001B77AF" w:rsidRDefault="001B77AF"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1B77AF" w:rsidRPr="001B77AF" w:rsidTr="00176DFD">
        <w:tc>
          <w:tcPr>
            <w:tcW w:w="4952" w:type="dxa"/>
          </w:tcPr>
          <w:p w:rsidR="001B77AF" w:rsidRPr="001B77AF" w:rsidRDefault="001B77AF" w:rsidP="001B77AF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1B77AF" w:rsidRPr="001B77AF" w:rsidRDefault="001B77AF" w:rsidP="001B77AF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1B77AF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How much do you know about your liquor licence?</w:t>
            </w:r>
          </w:p>
          <w:p w:rsidR="001B77AF" w:rsidRPr="001B77AF" w:rsidRDefault="001B77AF" w:rsidP="001B77AF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1B77AF" w:rsidRPr="001B77AF" w:rsidRDefault="001B77AF" w:rsidP="001B77AF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1B77AF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Are you confident with your knowledge about your obligations, responsibilities and legislation relating to your liquor licence? </w:t>
            </w:r>
          </w:p>
          <w:p w:rsidR="001B77AF" w:rsidRPr="001B77AF" w:rsidRDefault="001B77AF" w:rsidP="001B77AF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1B77AF" w:rsidRPr="001B77AF" w:rsidRDefault="001B77AF" w:rsidP="001B77AF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1B77AF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The Victorian Commission for Gambling and Liquor Regulation (VCGLR) publishes a monthly electronic newsletter with industry news, updates and events.  </w:t>
            </w:r>
          </w:p>
          <w:p w:rsidR="001B77AF" w:rsidRPr="001B77AF" w:rsidRDefault="001B77AF" w:rsidP="001B77AF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1B77AF" w:rsidRPr="001B77AF" w:rsidRDefault="001B77AF" w:rsidP="001B77AF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en" w:eastAsia="en-AU"/>
              </w:rPr>
            </w:pPr>
            <w:r w:rsidRPr="001B77AF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Keep up-to-date by </w:t>
            </w:r>
            <w:hyperlink r:id="rId8" w:history="1">
              <w:r w:rsidRPr="001B77A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n" w:eastAsia="en-AU"/>
                </w:rPr>
                <w:t>subscribing here.</w:t>
              </w:r>
            </w:hyperlink>
          </w:p>
          <w:p w:rsidR="001B77AF" w:rsidRPr="001B77AF" w:rsidRDefault="001B77AF" w:rsidP="001B77AF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1B77AF" w:rsidRPr="001B77AF" w:rsidRDefault="001B77AF" w:rsidP="001B77AF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1B77AF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You can also follow the VCGLR on </w:t>
            </w:r>
            <w:hyperlink r:id="rId9" w:history="1">
              <w:r w:rsidRPr="001B77A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n" w:eastAsia="en-AU"/>
                </w:rPr>
                <w:t>F</w:t>
              </w:r>
              <w:proofErr w:type="spellStart"/>
              <w:r w:rsidRPr="001B77AF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acebook</w:t>
              </w:r>
              <w:proofErr w:type="spellEnd"/>
            </w:hyperlink>
            <w:r w:rsidRPr="001B77AF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 and </w:t>
            </w:r>
            <w:hyperlink r:id="rId10" w:history="1">
              <w:r w:rsidRPr="001B77AF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twitter</w:t>
              </w:r>
            </w:hyperlink>
            <w:r w:rsidRPr="001B77AF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>.</w:t>
            </w:r>
          </w:p>
          <w:p w:rsidR="001B77AF" w:rsidRPr="001B77AF" w:rsidRDefault="001B77AF" w:rsidP="001B77AF">
            <w:pPr>
              <w:spacing w:line="375" w:lineRule="atLeast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1B77AF" w:rsidRPr="001B77AF" w:rsidRDefault="001B77AF" w:rsidP="001B77AF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</w:tc>
        <w:tc>
          <w:tcPr>
            <w:tcW w:w="4064" w:type="dxa"/>
          </w:tcPr>
          <w:p w:rsidR="001B77AF" w:rsidRPr="001B77AF" w:rsidRDefault="001B77AF" w:rsidP="001B77AF">
            <w:pPr>
              <w:spacing w:line="375" w:lineRule="atLeast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</w:p>
          <w:p w:rsidR="001B77AF" w:rsidRPr="001B77AF" w:rsidRDefault="001B77AF" w:rsidP="001B77AF">
            <w:pPr>
              <w:spacing w:line="375" w:lineRule="atLeast"/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1B77AF">
              <w:rPr>
                <w:rFonts w:ascii="Arial" w:eastAsia="Times New Roman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284D885D" wp14:editId="41752E8D">
                  <wp:extent cx="2444087" cy="2796334"/>
                  <wp:effectExtent l="0" t="0" r="0" b="4445"/>
                  <wp:docPr id="1" name="Picture 1" descr="H:\2017\472x630px Contact Us Details Icon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7\472x630px Contact Us Details Icon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93" cy="285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7AF" w:rsidRDefault="001B77AF"/>
    <w:p w:rsidR="001B77AF" w:rsidRDefault="001B77AF"/>
    <w:p w:rsidR="001B77AF" w:rsidRDefault="001B77AF"/>
    <w:p w:rsidR="001B77AF" w:rsidRDefault="001B77AF"/>
    <w:p w:rsidR="001B77AF" w:rsidRDefault="001B77AF">
      <w:r>
        <w:t>How much do you know about your liquor licence? Simplified Chinese</w:t>
      </w:r>
    </w:p>
    <w:sectPr w:rsidR="001B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09"/>
    <w:rsid w:val="001B77AF"/>
    <w:rsid w:val="002D4709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5B6A"/>
  <w15:chartTrackingRefBased/>
  <w15:docId w15:val="{419F5BCA-C3DF-461E-B567-4F113F0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47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09"/>
    <w:rPr>
      <w:color w:val="0000FF"/>
      <w:u w:val="single"/>
    </w:rPr>
  </w:style>
  <w:style w:type="table" w:styleId="TableGrid">
    <w:name w:val="Table Grid"/>
    <w:basedOn w:val="TableNormal"/>
    <w:uiPriority w:val="39"/>
    <w:rsid w:val="002D47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6.com.au/em/forms/subscribe.php?db=458342&amp;s=160852&amp;a=51925&amp;k=cb599c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VCGL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vcglr" TargetMode="External"/><Relationship Id="rId10" Type="http://schemas.openxmlformats.org/officeDocument/2006/relationships/hyperlink" Target="https://twitter.com/VCGLR" TargetMode="External"/><Relationship Id="rId4" Type="http://schemas.openxmlformats.org/officeDocument/2006/relationships/hyperlink" Target="https://www.vision6.com.au/em/forms/subscribe.php?db=458342&amp;s=160852&amp;a=51925&amp;k=cb599c6" TargetMode="External"/><Relationship Id="rId9" Type="http://schemas.openxmlformats.org/officeDocument/2006/relationships/hyperlink" Target="https://www.facebook.com/vcg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2</cp:revision>
  <dcterms:created xsi:type="dcterms:W3CDTF">2018-02-21T22:50:00Z</dcterms:created>
  <dcterms:modified xsi:type="dcterms:W3CDTF">2018-02-21T22:50:00Z</dcterms:modified>
</cp:coreProperties>
</file>