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75" w:rsidRDefault="00A37A75" w:rsidP="00A37A75">
      <w:pPr>
        <w:pStyle w:val="Heading1"/>
      </w:pPr>
      <w:bookmarkStart w:id="0" w:name="_GoBack"/>
      <w:bookmarkEnd w:id="0"/>
      <w:r>
        <w:t>VCGLR Gifts Benefits and Hospitality Register 2016-17</w:t>
      </w:r>
    </w:p>
    <w:tbl>
      <w:tblPr>
        <w:tblW w:w="1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28"/>
        <w:gridCol w:w="2159"/>
        <w:gridCol w:w="1040"/>
        <w:gridCol w:w="1499"/>
        <w:gridCol w:w="2380"/>
        <w:gridCol w:w="1479"/>
      </w:tblGrid>
      <w:tr w:rsidR="00A37A75" w:rsidRPr="00A37A75" w:rsidTr="00755BA1">
        <w:trPr>
          <w:trHeight w:val="684"/>
          <w:tblHeader/>
        </w:trPr>
        <w:tc>
          <w:tcPr>
            <w:tcW w:w="1134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bookmarkStart w:id="1" w:name="RANGE!A1:G47"/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Date offered</w:t>
            </w:r>
            <w:bookmarkEnd w:id="1"/>
          </w:p>
        </w:tc>
        <w:tc>
          <w:tcPr>
            <w:tcW w:w="3228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Position</w:t>
            </w:r>
          </w:p>
        </w:tc>
        <w:tc>
          <w:tcPr>
            <w:tcW w:w="2159" w:type="dxa"/>
            <w:shd w:val="clear" w:color="000000" w:fill="D9E1F2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Item</w:t>
            </w:r>
          </w:p>
        </w:tc>
        <w:tc>
          <w:tcPr>
            <w:tcW w:w="1040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Estimated or actual value</w:t>
            </w:r>
          </w:p>
        </w:tc>
        <w:tc>
          <w:tcPr>
            <w:tcW w:w="1499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Cumulative value of offers from same source</w:t>
            </w:r>
          </w:p>
        </w:tc>
        <w:tc>
          <w:tcPr>
            <w:tcW w:w="2380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Offered by </w:t>
            </w:r>
          </w:p>
        </w:tc>
        <w:tc>
          <w:tcPr>
            <w:tcW w:w="1479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Decision </w:t>
            </w:r>
          </w:p>
        </w:tc>
      </w:tr>
      <w:tr w:rsidR="00A37A75" w:rsidRPr="00A37A75" w:rsidTr="00755BA1">
        <w:trPr>
          <w:trHeight w:val="713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26/07/2016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Strategic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Communications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Head ICT Reform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Manager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ation,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Project Manager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Digital special briefing for clients &amp; breakfast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$180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Adelphi Digital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accepted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1 declined</w:t>
            </w:r>
          </w:p>
        </w:tc>
      </w:tr>
      <w:tr w:rsidR="00A37A75" w:rsidRPr="00A37A75" w:rsidTr="00755BA1">
        <w:trPr>
          <w:trHeight w:val="283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3/08/2016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Strategic Communications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Cocktail Party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$280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012BE7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Adel</w:t>
            </w:r>
            <w:r w:rsidR="00A37A75"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phi Digital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A37A75" w:rsidRPr="00A37A75" w:rsidTr="00755BA1">
        <w:trPr>
          <w:trHeight w:val="145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9/08/2016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Client Services Team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Flowers &amp; Chocolate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$80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Licensee applicant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644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9/08/2016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GLR Chair,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2 X Commissioners,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CFO,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Fraud &amp; Corruption In Government Breakfast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KPMG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 accepted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3 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15/08/2017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Strategic Communications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Mobile citizen lunch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Sitecore</w:t>
            </w:r>
            <w:proofErr w:type="spellEnd"/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23/08/2016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Chair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Annual General Meeting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Lunch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$160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AHA Victoria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25/08/2016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Strategic Communications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755BA1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Briefing &amp; refreshments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$330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Adelphi Digital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A37A75" w:rsidRPr="00A37A75" w:rsidTr="00755BA1">
        <w:trPr>
          <w:trHeight w:val="227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14/09/2016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CEO,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Client Services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Networking Breakfast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Cube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22/09/2016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General Counsel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Free Seminar with light lunch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Maddocks</w:t>
            </w:r>
            <w:r w:rsidR="00012B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(lawyers)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251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28/09/2016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Principal Solicitor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Saki &amp; Sashi masterclass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$260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Clayton Utz</w:t>
            </w:r>
            <w:r w:rsidR="00012B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(lawyers)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6/10/2016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Chair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Remembrance day reception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RSL Victoria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A37A75" w:rsidRPr="00A37A75" w:rsidTr="00755BA1">
        <w:trPr>
          <w:trHeight w:val="281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10/10/2016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with lunch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FAL Lawyers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A37A75" w:rsidRPr="00A37A75" w:rsidTr="00755BA1">
        <w:trPr>
          <w:trHeight w:val="229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11/10/2016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Seminar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with refreshments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Thomas Geer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07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12/10/2016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with drinks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Piper Alderman (lawyers)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67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17/10/2016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Annual Dinner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Institute of Public Administration Australia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21/10/2016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Executive Divisional Coordinator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Lunch with seminar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Russel Kennedy Lawyers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31/10/2016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Chair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Dinner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$150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RSL Victoria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Education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Birthday Celebrations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Chasers Night Club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CFO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End of year party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RSM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Industry event &amp; lunch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Oakton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CFO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Panel &amp; lunch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$45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Ernst &amp; Young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10/11/2016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Chair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Commissioner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Emperor of Japan celebrations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$90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Consul General of Japan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 lunch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$65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Thomas Geer (lawyers)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Education Services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Principle Project Advisor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Briefing &amp; hospitality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$430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Adelphi Digital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Briefing &amp; hospitality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$80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MGA Liquor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23/11/2016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General Counsel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Briefing &amp; refreshments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PPB Advisory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2/12/2016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Head IT Reform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Technical Team Manager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Christmas networking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$80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012BE7" w:rsidP="00012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12B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Data#3</w:t>
            </w:r>
            <w:r>
              <w:t xml:space="preserve"> 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15/12/2016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General Counsel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Senior Solicitor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 lunch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Norton Rose Fulbright </w:t>
            </w:r>
            <w:r w:rsidR="00012B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Lawyers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15/12/2016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Senior Solicitor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Lunch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$60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$320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Clayton Utz Lawyers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16/12/2016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Information Management Coordinator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Hamper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Kerrimur Post Office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10/01/2017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Chair, CEO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Cocktail Party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$260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AHA Victoria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17/01/2017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General Counsel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Senior Solicitor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 lunch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$75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Maddocks solicitors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 accepted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1 declined 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7/02/2017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Seminar &amp; drinks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$85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Thomson Geer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4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7/02/2017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 refreshments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King Wood Mallesons 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264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16/02/2017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Operations Accountants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 refreshments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 Advantage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6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22/02/2017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Business Services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&amp; refreshments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SACS Consulting 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10/03/2017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VCGLR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Chair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Gala awards dinner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$75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Clubs Victoria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0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10/03/2017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VCGLR Chair,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ANZAC Day Reception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$335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RSL Victoria 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28/03/2017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Stakeholder engagement gifts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Korea Centre on Gambling Problems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11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7/04/2017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CEO, VCGLR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Chair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refreshments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$160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Nous Group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13/04/2017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Launch Event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Escient Victoria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15/04/2017</w:t>
            </w:r>
          </w:p>
        </w:tc>
        <w:tc>
          <w:tcPr>
            <w:tcW w:w="3228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General Counsel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Breakfast Seminar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Coors Chambers Westgarth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28/04/2017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Senior Solicitor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 refreshments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$360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Clayton Utz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456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9/05/2017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P&amp;C Co</w:t>
            </w:r>
            <w:r w:rsidR="00436F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</w:t>
            </w: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rdinator </w:t>
            </w:r>
          </w:p>
        </w:tc>
        <w:tc>
          <w:tcPr>
            <w:tcW w:w="2159" w:type="dxa"/>
            <w:shd w:val="clear" w:color="auto" w:fill="auto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Promotional marketing package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Kronos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23/05/2017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Conference Opening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$360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RSL Victoria 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A37A75" w:rsidRPr="00A37A75" w:rsidTr="00755BA1">
        <w:trPr>
          <w:trHeight w:val="22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23/05/2017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General Counsel 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A37A75" w:rsidRPr="00A37A75" w:rsidRDefault="00755BA1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&amp; refreshments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$155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Maddocks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</w:tbl>
    <w:p w:rsidR="00A37A75" w:rsidRDefault="00A37A75" w:rsidP="00755BA1"/>
    <w:sectPr w:rsidR="00A37A75" w:rsidSect="00A37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75"/>
    <w:rsid w:val="00012BE7"/>
    <w:rsid w:val="00184E5E"/>
    <w:rsid w:val="00436FE6"/>
    <w:rsid w:val="006644FE"/>
    <w:rsid w:val="00755BA1"/>
    <w:rsid w:val="007751CA"/>
    <w:rsid w:val="008A671A"/>
    <w:rsid w:val="00A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4BF5F-92D7-451D-88A5-6333264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Schlesinger</dc:creator>
  <cp:keywords/>
  <dc:description/>
  <cp:lastModifiedBy>Lisa Padgham</cp:lastModifiedBy>
  <cp:revision>2</cp:revision>
  <dcterms:created xsi:type="dcterms:W3CDTF">2017-09-06T03:28:00Z</dcterms:created>
  <dcterms:modified xsi:type="dcterms:W3CDTF">2017-09-06T03:28:00Z</dcterms:modified>
</cp:coreProperties>
</file>