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6C1DC" w14:textId="177701D9" w:rsidR="00D171C1" w:rsidRPr="0043627F" w:rsidRDefault="00FA577F" w:rsidP="00D171C1">
      <w:pPr>
        <w:pStyle w:val="Heading1-notnumbered"/>
        <w:rPr>
          <w:i/>
          <w:iCs/>
        </w:rPr>
      </w:pPr>
      <w:bookmarkStart w:id="0" w:name="_GoBack"/>
      <w:bookmarkEnd w:id="0"/>
      <w:r>
        <w:t xml:space="preserve">Breaches under the </w:t>
      </w:r>
      <w:r w:rsidR="0043627F">
        <w:rPr>
          <w:i/>
          <w:iCs/>
        </w:rPr>
        <w:t>Liquor Control Reform Act 1998</w:t>
      </w:r>
    </w:p>
    <w:p w14:paraId="5FF77707" w14:textId="7AA7A595" w:rsidR="00FC21C3" w:rsidRPr="00972659" w:rsidRDefault="0043627F" w:rsidP="00972659">
      <w:r w:rsidRPr="00972659">
        <w:t>From 1 July 202</w:t>
      </w:r>
      <w:r w:rsidR="003D4280">
        <w:t>1</w:t>
      </w:r>
    </w:p>
    <w:p w14:paraId="3D524C7C" w14:textId="77777777" w:rsidR="000932E0" w:rsidRPr="00FC21C3" w:rsidRDefault="000932E0" w:rsidP="000932E0">
      <w:pPr>
        <w:rPr>
          <w:b/>
          <w:bCs/>
          <w:color w:val="262B67" w:themeColor="text2"/>
        </w:rPr>
      </w:pPr>
      <w:r w:rsidRPr="00FC21C3">
        <w:rPr>
          <w:b/>
          <w:bCs/>
          <w:color w:val="262B67" w:themeColor="text2"/>
        </w:rPr>
        <w:t>The Liquor Control Reform Act 1998 (the Act) provides for the issue of infringement notices for specified breaches. Infringement notices may be issued to licensees, underage persons or any person breaching specified sections of the Act.</w:t>
      </w:r>
    </w:p>
    <w:p w14:paraId="194D03D8" w14:textId="77777777" w:rsidR="000932E0" w:rsidRPr="000932E0" w:rsidRDefault="000932E0" w:rsidP="000932E0">
      <w:r w:rsidRPr="000932E0">
        <w:t>An infringement notice is a fine issued as an alternative to having the matter heard before a court.</w:t>
      </w:r>
    </w:p>
    <w:p w14:paraId="3A99444B" w14:textId="77777777" w:rsidR="000932E0" w:rsidRPr="000932E0" w:rsidRDefault="000932E0" w:rsidP="000932E0">
      <w:r w:rsidRPr="000932E0">
        <w:t>The amount of the infringement notice is set at a figure lower than the maximum penalty that can be imposed by a court. Licensees should be aware that payment of a fine may subsequently be taken into account in any disciplinary proceedings of the Victorian Commission for Gambling and Liquor Regulation (VCGLR) seeking suspension or cancellation of the licence.</w:t>
      </w:r>
    </w:p>
    <w:p w14:paraId="24DDCE62" w14:textId="77777777" w:rsidR="000932E0" w:rsidRPr="000932E0" w:rsidRDefault="000932E0" w:rsidP="000932E0">
      <w:r w:rsidRPr="00665FF8">
        <w:rPr>
          <w:b/>
          <w:bCs/>
        </w:rPr>
        <w:t>NOTE:</w:t>
      </w:r>
      <w:r w:rsidRPr="000932E0">
        <w:t xml:space="preserve"> All government fees and fines are indexed annually. The dollar amounts shown in this document will change each financial year and have been rounded to the nearest whole dollar amount.</w:t>
      </w:r>
    </w:p>
    <w:p w14:paraId="6C4356F9" w14:textId="77777777" w:rsidR="000932E0" w:rsidRDefault="000932E0" w:rsidP="00FC21C3">
      <w:pPr>
        <w:pStyle w:val="Heading2-notnumbered"/>
      </w:pPr>
      <w:r>
        <w:t>Compliance history risk fee</w:t>
      </w:r>
    </w:p>
    <w:p w14:paraId="6E6C7255" w14:textId="77777777" w:rsidR="000932E0" w:rsidRDefault="000932E0" w:rsidP="00FC21C3">
      <w:r>
        <w:t>Certain breaches of the Act from the previous year may add additional costs to your liquor licence renewal fee. This is called a compliance history risk fee. Although there are many types of breaches under the Act, only six of these will trigger a compliance history risk fee. These breaches are listed in the table below.</w:t>
      </w:r>
    </w:p>
    <w:p w14:paraId="516B2C07" w14:textId="77777777" w:rsidR="000932E0" w:rsidRDefault="000932E0" w:rsidP="00FC21C3">
      <w:pPr>
        <w:pStyle w:val="Heading2-notnumbered"/>
      </w:pPr>
      <w:r>
        <w:t>About this</w:t>
      </w:r>
      <w:r>
        <w:rPr>
          <w:spacing w:val="-5"/>
        </w:rPr>
        <w:t xml:space="preserve"> </w:t>
      </w:r>
      <w:r>
        <w:t>factsheet</w:t>
      </w:r>
    </w:p>
    <w:p w14:paraId="52ED28CB" w14:textId="460DE7BE" w:rsidR="00820BE6" w:rsidRDefault="000932E0" w:rsidP="00E60797">
      <w:r w:rsidRPr="00FC21C3">
        <w:t>Information about the law may have been summarised or expressed in general statements. This information should</w:t>
      </w:r>
      <w:r>
        <w:t xml:space="preserve"> not be relied upon as a substitute for professional legal advice or reference to the actual legislation.</w:t>
      </w:r>
    </w:p>
    <w:tbl>
      <w:tblPr>
        <w:tblStyle w:val="GridTable4"/>
        <w:tblW w:w="9918" w:type="dxa"/>
        <w:tblLayout w:type="fixed"/>
        <w:tblLook w:val="0420" w:firstRow="1" w:lastRow="0" w:firstColumn="0" w:lastColumn="0" w:noHBand="0" w:noVBand="1"/>
      </w:tblPr>
      <w:tblGrid>
        <w:gridCol w:w="5807"/>
        <w:gridCol w:w="1350"/>
        <w:gridCol w:w="1358"/>
        <w:gridCol w:w="1403"/>
      </w:tblGrid>
      <w:tr w:rsidR="001F213D" w14:paraId="3483CB1E" w14:textId="77777777" w:rsidTr="000B7590">
        <w:trPr>
          <w:cnfStyle w:val="100000000000" w:firstRow="1" w:lastRow="0" w:firstColumn="0" w:lastColumn="0" w:oddVBand="0" w:evenVBand="0" w:oddHBand="0" w:evenHBand="0" w:firstRowFirstColumn="0" w:firstRowLastColumn="0" w:lastRowFirstColumn="0" w:lastRowLastColumn="0"/>
          <w:trHeight w:val="998"/>
        </w:trPr>
        <w:tc>
          <w:tcPr>
            <w:tcW w:w="5807" w:type="dxa"/>
          </w:tcPr>
          <w:p w14:paraId="3FC33448" w14:textId="77777777" w:rsidR="001F213D" w:rsidRPr="002E01B8" w:rsidRDefault="001F213D" w:rsidP="000B7590">
            <w:pPr>
              <w:spacing w:after="100"/>
            </w:pPr>
            <w:r w:rsidRPr="002E01B8">
              <w:t>Compliance history trigger offences</w:t>
            </w:r>
          </w:p>
          <w:p w14:paraId="3EB98779" w14:textId="77777777" w:rsidR="001F213D" w:rsidRPr="002E01B8" w:rsidRDefault="001F213D" w:rsidP="000B7590">
            <w:pPr>
              <w:spacing w:after="100"/>
            </w:pPr>
            <w:r w:rsidRPr="002E01B8">
              <w:t>These offences are infringements considered when calculating the annual licence renewal fee.</w:t>
            </w:r>
          </w:p>
        </w:tc>
        <w:tc>
          <w:tcPr>
            <w:tcW w:w="1350" w:type="dxa"/>
          </w:tcPr>
          <w:p w14:paraId="6E8EF436" w14:textId="77777777" w:rsidR="001F213D" w:rsidRPr="002E01B8" w:rsidRDefault="001F213D" w:rsidP="000B7590">
            <w:pPr>
              <w:spacing w:after="100"/>
            </w:pPr>
            <w:r w:rsidRPr="002E01B8">
              <w:t>Section of the Act</w:t>
            </w:r>
          </w:p>
        </w:tc>
        <w:tc>
          <w:tcPr>
            <w:tcW w:w="1358" w:type="dxa"/>
          </w:tcPr>
          <w:p w14:paraId="7D3BB1DA" w14:textId="77777777" w:rsidR="001F213D" w:rsidRPr="002E01B8" w:rsidRDefault="001F213D" w:rsidP="000B7590">
            <w:pPr>
              <w:spacing w:after="100"/>
            </w:pPr>
            <w:r w:rsidRPr="002E01B8">
              <w:t>Maximum penalty</w:t>
            </w:r>
          </w:p>
        </w:tc>
        <w:tc>
          <w:tcPr>
            <w:tcW w:w="1403" w:type="dxa"/>
          </w:tcPr>
          <w:p w14:paraId="7622EA4F" w14:textId="77777777" w:rsidR="001F213D" w:rsidRPr="002E01B8" w:rsidRDefault="001F213D" w:rsidP="000B7590">
            <w:pPr>
              <w:spacing w:after="100"/>
              <w:ind w:right="-106"/>
            </w:pPr>
            <w:r w:rsidRPr="002E01B8">
              <w:t>Infringement notice</w:t>
            </w:r>
          </w:p>
        </w:tc>
      </w:tr>
      <w:tr w:rsidR="001F213D" w:rsidRPr="00BB0ACE" w14:paraId="5FDB0750" w14:textId="77777777" w:rsidTr="000B7590">
        <w:trPr>
          <w:cnfStyle w:val="000000100000" w:firstRow="0" w:lastRow="0" w:firstColumn="0" w:lastColumn="0" w:oddVBand="0" w:evenVBand="0" w:oddHBand="1" w:evenHBand="0" w:firstRowFirstColumn="0" w:firstRowLastColumn="0" w:lastRowFirstColumn="0" w:lastRowLastColumn="0"/>
          <w:trHeight w:val="350"/>
        </w:trPr>
        <w:tc>
          <w:tcPr>
            <w:tcW w:w="5807" w:type="dxa"/>
          </w:tcPr>
          <w:p w14:paraId="3F13FF76" w14:textId="77777777" w:rsidR="001F213D" w:rsidRPr="00BB0ACE" w:rsidRDefault="001F213D" w:rsidP="000B7590">
            <w:pPr>
              <w:spacing w:after="100"/>
            </w:pPr>
            <w:r w:rsidRPr="00BB0ACE">
              <w:t>Supply liquor to intoxicated person</w:t>
            </w:r>
          </w:p>
        </w:tc>
        <w:tc>
          <w:tcPr>
            <w:tcW w:w="1350" w:type="dxa"/>
          </w:tcPr>
          <w:p w14:paraId="7D3C293B" w14:textId="77777777" w:rsidR="001F213D" w:rsidRPr="00BB0ACE" w:rsidRDefault="001F213D" w:rsidP="000B7590">
            <w:pPr>
              <w:spacing w:after="100"/>
            </w:pPr>
            <w:r w:rsidRPr="00BB0ACE">
              <w:t>108(4)(a)</w:t>
            </w:r>
          </w:p>
        </w:tc>
        <w:tc>
          <w:tcPr>
            <w:tcW w:w="1358" w:type="dxa"/>
          </w:tcPr>
          <w:p w14:paraId="0806B4B2" w14:textId="50A14F93" w:rsidR="001F213D" w:rsidRPr="00BB0ACE" w:rsidRDefault="001F213D" w:rsidP="000B7590">
            <w:pPr>
              <w:spacing w:after="100"/>
            </w:pPr>
            <w:r w:rsidRPr="00BB0ACE">
              <w:t>$</w:t>
            </w:r>
            <w:r w:rsidR="00F747C6" w:rsidRPr="00BB0ACE">
              <w:t>21</w:t>
            </w:r>
            <w:r w:rsidRPr="00BB0ACE">
              <w:t>,</w:t>
            </w:r>
            <w:r w:rsidR="00F747C6" w:rsidRPr="00BB0ACE">
              <w:t>809</w:t>
            </w:r>
          </w:p>
        </w:tc>
        <w:tc>
          <w:tcPr>
            <w:tcW w:w="1403" w:type="dxa"/>
          </w:tcPr>
          <w:p w14:paraId="044ED8AD" w14:textId="69582697" w:rsidR="001F213D" w:rsidRPr="00BB0ACE" w:rsidRDefault="001F213D" w:rsidP="000B7590">
            <w:pPr>
              <w:spacing w:after="100"/>
            </w:pPr>
            <w:r w:rsidRPr="00BB0ACE">
              <w:t>$</w:t>
            </w:r>
            <w:r w:rsidR="007C01B2" w:rsidRPr="00BB0ACE">
              <w:t>2,181</w:t>
            </w:r>
          </w:p>
        </w:tc>
      </w:tr>
      <w:tr w:rsidR="007C01B2" w:rsidRPr="00BB0ACE" w14:paraId="4657EDDD" w14:textId="77777777" w:rsidTr="000B7590">
        <w:trPr>
          <w:trHeight w:val="350"/>
        </w:trPr>
        <w:tc>
          <w:tcPr>
            <w:tcW w:w="5807" w:type="dxa"/>
          </w:tcPr>
          <w:p w14:paraId="70B4772E" w14:textId="77777777" w:rsidR="007C01B2" w:rsidRPr="00BB0ACE" w:rsidRDefault="007C01B2" w:rsidP="007C01B2">
            <w:pPr>
              <w:spacing w:after="100"/>
            </w:pPr>
            <w:r w:rsidRPr="00BB0ACE">
              <w:t>Permit drunken or disorderly person on licensed premises</w:t>
            </w:r>
          </w:p>
        </w:tc>
        <w:tc>
          <w:tcPr>
            <w:tcW w:w="1350" w:type="dxa"/>
          </w:tcPr>
          <w:p w14:paraId="564D07DC" w14:textId="77777777" w:rsidR="007C01B2" w:rsidRPr="00BB0ACE" w:rsidRDefault="007C01B2" w:rsidP="007C01B2">
            <w:pPr>
              <w:spacing w:after="100"/>
            </w:pPr>
            <w:r w:rsidRPr="00BB0ACE">
              <w:t>108(4)(b)</w:t>
            </w:r>
          </w:p>
        </w:tc>
        <w:tc>
          <w:tcPr>
            <w:tcW w:w="1358" w:type="dxa"/>
          </w:tcPr>
          <w:p w14:paraId="64336F57" w14:textId="5DAD6A7E" w:rsidR="007C01B2" w:rsidRPr="00BB0ACE" w:rsidRDefault="007C01B2" w:rsidP="007C01B2">
            <w:pPr>
              <w:spacing w:after="100"/>
            </w:pPr>
            <w:r w:rsidRPr="00BB0ACE">
              <w:t>$21,809</w:t>
            </w:r>
          </w:p>
        </w:tc>
        <w:tc>
          <w:tcPr>
            <w:tcW w:w="1403" w:type="dxa"/>
          </w:tcPr>
          <w:p w14:paraId="24435671" w14:textId="0EA1A9ED" w:rsidR="007C01B2" w:rsidRPr="00BB0ACE" w:rsidRDefault="007C01B2" w:rsidP="007C01B2">
            <w:pPr>
              <w:spacing w:after="100"/>
            </w:pPr>
            <w:r w:rsidRPr="00BB0ACE">
              <w:t>$2,181</w:t>
            </w:r>
          </w:p>
        </w:tc>
      </w:tr>
      <w:tr w:rsidR="007C01B2" w:rsidRPr="00BB0ACE" w14:paraId="3F767B55" w14:textId="77777777" w:rsidTr="000B7590">
        <w:trPr>
          <w:cnfStyle w:val="000000100000" w:firstRow="0" w:lastRow="0" w:firstColumn="0" w:lastColumn="0" w:oddVBand="0" w:evenVBand="0" w:oddHBand="1" w:evenHBand="0" w:firstRowFirstColumn="0" w:firstRowLastColumn="0" w:lastRowFirstColumn="0" w:lastRowLastColumn="0"/>
          <w:trHeight w:val="579"/>
        </w:trPr>
        <w:tc>
          <w:tcPr>
            <w:tcW w:w="5807" w:type="dxa"/>
          </w:tcPr>
          <w:p w14:paraId="364D15B2" w14:textId="77777777" w:rsidR="007C01B2" w:rsidRPr="00BB0ACE" w:rsidRDefault="007C01B2" w:rsidP="007C01B2">
            <w:pPr>
              <w:spacing w:after="100"/>
            </w:pPr>
            <w:r w:rsidRPr="00BB0ACE">
              <w:t>Supply liquor to a person under 18, other than as permitted (licensee/permittee offence)</w:t>
            </w:r>
          </w:p>
        </w:tc>
        <w:tc>
          <w:tcPr>
            <w:tcW w:w="1350" w:type="dxa"/>
          </w:tcPr>
          <w:p w14:paraId="46462268" w14:textId="77777777" w:rsidR="007C01B2" w:rsidRPr="00BB0ACE" w:rsidRDefault="007C01B2" w:rsidP="007C01B2">
            <w:pPr>
              <w:spacing w:after="100"/>
            </w:pPr>
            <w:r w:rsidRPr="00BB0ACE">
              <w:t>119(1)(a)</w:t>
            </w:r>
          </w:p>
        </w:tc>
        <w:tc>
          <w:tcPr>
            <w:tcW w:w="1358" w:type="dxa"/>
          </w:tcPr>
          <w:p w14:paraId="0BA2DA55" w14:textId="686F3911" w:rsidR="007C01B2" w:rsidRPr="00BB0ACE" w:rsidRDefault="007C01B2" w:rsidP="007C01B2">
            <w:pPr>
              <w:spacing w:after="100"/>
            </w:pPr>
            <w:r w:rsidRPr="00BB0ACE">
              <w:t>$21,809</w:t>
            </w:r>
          </w:p>
        </w:tc>
        <w:tc>
          <w:tcPr>
            <w:tcW w:w="1403" w:type="dxa"/>
          </w:tcPr>
          <w:p w14:paraId="019EAD99" w14:textId="132CF1F0" w:rsidR="007C01B2" w:rsidRPr="00BB0ACE" w:rsidRDefault="007C01B2" w:rsidP="007C01B2">
            <w:pPr>
              <w:spacing w:after="100"/>
            </w:pPr>
            <w:r w:rsidRPr="00BB0ACE">
              <w:t>$2,181</w:t>
            </w:r>
          </w:p>
        </w:tc>
      </w:tr>
      <w:tr w:rsidR="007C01B2" w:rsidRPr="00BB0ACE" w14:paraId="2C465953" w14:textId="77777777" w:rsidTr="000B7590">
        <w:trPr>
          <w:trHeight w:val="580"/>
        </w:trPr>
        <w:tc>
          <w:tcPr>
            <w:tcW w:w="5807" w:type="dxa"/>
          </w:tcPr>
          <w:p w14:paraId="3F6640ED" w14:textId="77777777" w:rsidR="007C01B2" w:rsidRPr="00BB0ACE" w:rsidRDefault="007C01B2" w:rsidP="007C01B2">
            <w:pPr>
              <w:spacing w:after="100"/>
            </w:pPr>
            <w:r w:rsidRPr="00BB0ACE">
              <w:t>Permit liquor to be supplied to a person under 18, other than as permitted (licensee/permittee offence)</w:t>
            </w:r>
          </w:p>
        </w:tc>
        <w:tc>
          <w:tcPr>
            <w:tcW w:w="1350" w:type="dxa"/>
          </w:tcPr>
          <w:p w14:paraId="50D58941" w14:textId="77777777" w:rsidR="007C01B2" w:rsidRPr="00BB0ACE" w:rsidRDefault="007C01B2" w:rsidP="007C01B2">
            <w:pPr>
              <w:spacing w:after="100"/>
            </w:pPr>
            <w:r w:rsidRPr="00BB0ACE">
              <w:t>119(1)(b)</w:t>
            </w:r>
          </w:p>
        </w:tc>
        <w:tc>
          <w:tcPr>
            <w:tcW w:w="1358" w:type="dxa"/>
          </w:tcPr>
          <w:p w14:paraId="2AFF758E" w14:textId="603FEB70" w:rsidR="007C01B2" w:rsidRPr="00BB0ACE" w:rsidRDefault="007C01B2" w:rsidP="007C01B2">
            <w:pPr>
              <w:spacing w:after="100"/>
            </w:pPr>
            <w:r w:rsidRPr="00BB0ACE">
              <w:t>$21,809</w:t>
            </w:r>
          </w:p>
        </w:tc>
        <w:tc>
          <w:tcPr>
            <w:tcW w:w="1403" w:type="dxa"/>
          </w:tcPr>
          <w:p w14:paraId="254D947E" w14:textId="40D04039" w:rsidR="007C01B2" w:rsidRPr="00BB0ACE" w:rsidRDefault="007C01B2" w:rsidP="007C01B2">
            <w:pPr>
              <w:spacing w:after="100"/>
            </w:pPr>
            <w:r w:rsidRPr="00BB0ACE">
              <w:t>$2,181</w:t>
            </w:r>
          </w:p>
        </w:tc>
      </w:tr>
      <w:tr w:rsidR="007C01B2" w:rsidRPr="00BB0ACE" w14:paraId="35EDD829" w14:textId="77777777" w:rsidTr="000B7590">
        <w:trPr>
          <w:cnfStyle w:val="000000100000" w:firstRow="0" w:lastRow="0" w:firstColumn="0" w:lastColumn="0" w:oddVBand="0" w:evenVBand="0" w:oddHBand="1" w:evenHBand="0" w:firstRowFirstColumn="0" w:firstRowLastColumn="0" w:lastRowFirstColumn="0" w:lastRowLastColumn="0"/>
          <w:trHeight w:val="639"/>
        </w:trPr>
        <w:tc>
          <w:tcPr>
            <w:tcW w:w="5807" w:type="dxa"/>
          </w:tcPr>
          <w:p w14:paraId="21DD9DCB" w14:textId="77777777" w:rsidR="007C01B2" w:rsidRPr="00BB0ACE" w:rsidRDefault="007C01B2" w:rsidP="007C01B2">
            <w:pPr>
              <w:spacing w:after="100"/>
            </w:pPr>
            <w:r w:rsidRPr="00BB0ACE">
              <w:t>Liquor is supplied to a person under 18 on licensed premises, other than as permitted</w:t>
            </w:r>
          </w:p>
        </w:tc>
        <w:tc>
          <w:tcPr>
            <w:tcW w:w="1350" w:type="dxa"/>
          </w:tcPr>
          <w:p w14:paraId="4DFB4A04" w14:textId="77777777" w:rsidR="007C01B2" w:rsidRPr="00BB0ACE" w:rsidRDefault="007C01B2" w:rsidP="007C01B2">
            <w:pPr>
              <w:spacing w:after="100"/>
            </w:pPr>
            <w:r w:rsidRPr="00BB0ACE">
              <w:t>119(2)</w:t>
            </w:r>
          </w:p>
        </w:tc>
        <w:tc>
          <w:tcPr>
            <w:tcW w:w="1358" w:type="dxa"/>
          </w:tcPr>
          <w:p w14:paraId="3C534A0E" w14:textId="73D2FBE0" w:rsidR="007C01B2" w:rsidRPr="00BB0ACE" w:rsidRDefault="007C01B2" w:rsidP="007C01B2">
            <w:pPr>
              <w:spacing w:after="100"/>
            </w:pPr>
            <w:r w:rsidRPr="00BB0ACE">
              <w:t>$21,809</w:t>
            </w:r>
          </w:p>
        </w:tc>
        <w:tc>
          <w:tcPr>
            <w:tcW w:w="1403" w:type="dxa"/>
          </w:tcPr>
          <w:p w14:paraId="624CC351" w14:textId="008A2BA8" w:rsidR="007C01B2" w:rsidRPr="00BB0ACE" w:rsidRDefault="007C01B2" w:rsidP="007C01B2">
            <w:pPr>
              <w:spacing w:after="100"/>
            </w:pPr>
            <w:r w:rsidRPr="00BB0ACE">
              <w:t>$2,181</w:t>
            </w:r>
          </w:p>
        </w:tc>
      </w:tr>
      <w:tr w:rsidR="007C01B2" w:rsidRPr="00BB0ACE" w14:paraId="3320CB4F" w14:textId="77777777" w:rsidTr="000B7590">
        <w:trPr>
          <w:trHeight w:val="640"/>
        </w:trPr>
        <w:tc>
          <w:tcPr>
            <w:tcW w:w="5807" w:type="dxa"/>
          </w:tcPr>
          <w:p w14:paraId="008A7FA7" w14:textId="77777777" w:rsidR="007C01B2" w:rsidRPr="00BB0ACE" w:rsidRDefault="007C01B2" w:rsidP="007C01B2">
            <w:pPr>
              <w:spacing w:after="100"/>
            </w:pPr>
            <w:r w:rsidRPr="00BB0ACE">
              <w:t>Permit a person under 18 on licensed premises, other than as permitted</w:t>
            </w:r>
          </w:p>
        </w:tc>
        <w:tc>
          <w:tcPr>
            <w:tcW w:w="1350" w:type="dxa"/>
          </w:tcPr>
          <w:p w14:paraId="5C4FEC94" w14:textId="77777777" w:rsidR="007C01B2" w:rsidRPr="00BB0ACE" w:rsidRDefault="007C01B2" w:rsidP="007C01B2">
            <w:pPr>
              <w:spacing w:after="100"/>
            </w:pPr>
            <w:r w:rsidRPr="00BB0ACE">
              <w:t>120(1)</w:t>
            </w:r>
          </w:p>
        </w:tc>
        <w:tc>
          <w:tcPr>
            <w:tcW w:w="1358" w:type="dxa"/>
          </w:tcPr>
          <w:p w14:paraId="0133CB7A" w14:textId="5AA140EE" w:rsidR="007C01B2" w:rsidRPr="00BB0ACE" w:rsidRDefault="007C01B2" w:rsidP="007C01B2">
            <w:pPr>
              <w:spacing w:after="100"/>
            </w:pPr>
            <w:r w:rsidRPr="00BB0ACE">
              <w:t>$21,809</w:t>
            </w:r>
          </w:p>
        </w:tc>
        <w:tc>
          <w:tcPr>
            <w:tcW w:w="1403" w:type="dxa"/>
          </w:tcPr>
          <w:p w14:paraId="3B11C0DE" w14:textId="1BAAE0E6" w:rsidR="007C01B2" w:rsidRPr="00BB0ACE" w:rsidRDefault="007C01B2" w:rsidP="007C01B2">
            <w:pPr>
              <w:spacing w:after="100"/>
            </w:pPr>
            <w:r w:rsidRPr="00BB0ACE">
              <w:t>$2,181</w:t>
            </w:r>
          </w:p>
        </w:tc>
      </w:tr>
    </w:tbl>
    <w:p w14:paraId="319F1A5D" w14:textId="7F22FBF6" w:rsidR="001F213D" w:rsidRDefault="001F213D" w:rsidP="000B7590">
      <w:pPr>
        <w:spacing w:after="100"/>
      </w:pPr>
    </w:p>
    <w:p w14:paraId="7C2913E9" w14:textId="6F6AFF4E" w:rsidR="000B7590" w:rsidRDefault="000B7590" w:rsidP="000B7590">
      <w:pPr>
        <w:spacing w:after="100"/>
      </w:pPr>
      <w:r>
        <w:br w:type="page"/>
      </w:r>
    </w:p>
    <w:tbl>
      <w:tblPr>
        <w:tblStyle w:val="GridTable4"/>
        <w:tblW w:w="9918" w:type="dxa"/>
        <w:tblLayout w:type="fixed"/>
        <w:tblLook w:val="0420" w:firstRow="1" w:lastRow="0" w:firstColumn="0" w:lastColumn="0" w:noHBand="0" w:noVBand="1"/>
      </w:tblPr>
      <w:tblGrid>
        <w:gridCol w:w="5807"/>
        <w:gridCol w:w="1348"/>
        <w:gridCol w:w="1345"/>
        <w:gridCol w:w="1418"/>
      </w:tblGrid>
      <w:tr w:rsidR="00262532" w14:paraId="5EAA78E8" w14:textId="77777777" w:rsidTr="000B7590">
        <w:trPr>
          <w:cnfStyle w:val="100000000000" w:firstRow="1" w:lastRow="0" w:firstColumn="0" w:lastColumn="0" w:oddVBand="0" w:evenVBand="0" w:oddHBand="0" w:evenHBand="0" w:firstRowFirstColumn="0" w:firstRowLastColumn="0" w:lastRowFirstColumn="0" w:lastRowLastColumn="0"/>
          <w:trHeight w:val="625"/>
        </w:trPr>
        <w:tc>
          <w:tcPr>
            <w:tcW w:w="5807" w:type="dxa"/>
          </w:tcPr>
          <w:p w14:paraId="3AA28816" w14:textId="525E8DD4" w:rsidR="00262532" w:rsidRPr="002E01B8" w:rsidRDefault="00262532" w:rsidP="000B7590">
            <w:pPr>
              <w:spacing w:after="100"/>
            </w:pPr>
            <w:r w:rsidRPr="002E01B8">
              <w:lastRenderedPageBreak/>
              <w:t>Sell/supply/consume liquor offences</w:t>
            </w:r>
          </w:p>
        </w:tc>
        <w:tc>
          <w:tcPr>
            <w:tcW w:w="1348" w:type="dxa"/>
          </w:tcPr>
          <w:p w14:paraId="084B7C27" w14:textId="77777777" w:rsidR="00262532" w:rsidRPr="002E01B8" w:rsidRDefault="00262532" w:rsidP="000B7590">
            <w:pPr>
              <w:spacing w:after="100"/>
            </w:pPr>
            <w:r w:rsidRPr="002E01B8">
              <w:t>Section of the Act</w:t>
            </w:r>
          </w:p>
        </w:tc>
        <w:tc>
          <w:tcPr>
            <w:tcW w:w="1345" w:type="dxa"/>
          </w:tcPr>
          <w:p w14:paraId="52E69492" w14:textId="77777777" w:rsidR="00262532" w:rsidRPr="002E01B8" w:rsidRDefault="00262532" w:rsidP="000B7590">
            <w:pPr>
              <w:spacing w:after="100"/>
            </w:pPr>
            <w:r w:rsidRPr="002E01B8">
              <w:t>Maximum penalty</w:t>
            </w:r>
          </w:p>
        </w:tc>
        <w:tc>
          <w:tcPr>
            <w:tcW w:w="1418" w:type="dxa"/>
          </w:tcPr>
          <w:p w14:paraId="72DE8BEA" w14:textId="77777777" w:rsidR="00262532" w:rsidRPr="002E01B8" w:rsidRDefault="00262532" w:rsidP="000B7590">
            <w:pPr>
              <w:spacing w:after="100"/>
              <w:ind w:right="-47"/>
            </w:pPr>
            <w:r w:rsidRPr="002E01B8">
              <w:t>Infringement notice</w:t>
            </w:r>
          </w:p>
        </w:tc>
      </w:tr>
      <w:tr w:rsidR="00262532" w:rsidRPr="00BB0ACE" w14:paraId="09A3D719" w14:textId="77777777" w:rsidTr="000B7590">
        <w:trPr>
          <w:cnfStyle w:val="000000100000" w:firstRow="0" w:lastRow="0" w:firstColumn="0" w:lastColumn="0" w:oddVBand="0" w:evenVBand="0" w:oddHBand="1" w:evenHBand="0" w:firstRowFirstColumn="0" w:firstRowLastColumn="0" w:lastRowFirstColumn="0" w:lastRowLastColumn="0"/>
          <w:trHeight w:val="810"/>
        </w:trPr>
        <w:tc>
          <w:tcPr>
            <w:tcW w:w="5807" w:type="dxa"/>
          </w:tcPr>
          <w:p w14:paraId="4CED4182" w14:textId="77777777" w:rsidR="00262532" w:rsidRPr="00BB0ACE" w:rsidRDefault="00262532" w:rsidP="000B7590">
            <w:pPr>
              <w:spacing w:after="100"/>
            </w:pPr>
            <w:r w:rsidRPr="00BB0ACE">
              <w:t>Permit any other person to carry on a business of supplying liquor on licensed premises without the consent of the Director</w:t>
            </w:r>
          </w:p>
        </w:tc>
        <w:tc>
          <w:tcPr>
            <w:tcW w:w="1348" w:type="dxa"/>
          </w:tcPr>
          <w:p w14:paraId="44F70147" w14:textId="77777777" w:rsidR="00262532" w:rsidRPr="00BB0ACE" w:rsidRDefault="00262532" w:rsidP="000B7590">
            <w:pPr>
              <w:spacing w:after="100"/>
            </w:pPr>
            <w:r w:rsidRPr="00BB0ACE">
              <w:t>106(1)(a)</w:t>
            </w:r>
          </w:p>
        </w:tc>
        <w:tc>
          <w:tcPr>
            <w:tcW w:w="1345" w:type="dxa"/>
          </w:tcPr>
          <w:p w14:paraId="52F8CD98" w14:textId="52BD3A88" w:rsidR="00262532" w:rsidRPr="00BB0ACE" w:rsidRDefault="00262532" w:rsidP="000B7590">
            <w:pPr>
              <w:spacing w:after="100"/>
            </w:pPr>
            <w:r w:rsidRPr="00BB0ACE">
              <w:t>$</w:t>
            </w:r>
            <w:r w:rsidR="007C01B2" w:rsidRPr="00BB0ACE">
              <w:t>10,904</w:t>
            </w:r>
          </w:p>
        </w:tc>
        <w:tc>
          <w:tcPr>
            <w:tcW w:w="1418" w:type="dxa"/>
          </w:tcPr>
          <w:p w14:paraId="2DF42107" w14:textId="2687EB27" w:rsidR="00262532" w:rsidRPr="00BB0ACE" w:rsidRDefault="00262532" w:rsidP="000B7590">
            <w:pPr>
              <w:spacing w:after="100"/>
            </w:pPr>
            <w:r w:rsidRPr="00BB0ACE">
              <w:t>$</w:t>
            </w:r>
            <w:r w:rsidR="007C01B2" w:rsidRPr="00BB0ACE">
              <w:t>1,09</w:t>
            </w:r>
            <w:r w:rsidR="00BB0ACE" w:rsidRPr="00BB0ACE">
              <w:t>0</w:t>
            </w:r>
          </w:p>
        </w:tc>
      </w:tr>
      <w:tr w:rsidR="00BB0ACE" w:rsidRPr="00BB0ACE" w14:paraId="2070FBF8" w14:textId="77777777" w:rsidTr="000B7590">
        <w:trPr>
          <w:trHeight w:val="810"/>
        </w:trPr>
        <w:tc>
          <w:tcPr>
            <w:tcW w:w="5807" w:type="dxa"/>
          </w:tcPr>
          <w:p w14:paraId="6D7F8D7B" w14:textId="77777777" w:rsidR="00BB0ACE" w:rsidRPr="00BB0ACE" w:rsidRDefault="00BB0ACE" w:rsidP="00BB0ACE">
            <w:pPr>
              <w:spacing w:after="100"/>
            </w:pPr>
            <w:r w:rsidRPr="00BB0ACE">
              <w:t>Permit any person who is not employed by the licensee or permittee to carry on the business of supplying liquor on licensed premises without the consent of the Director</w:t>
            </w:r>
          </w:p>
        </w:tc>
        <w:tc>
          <w:tcPr>
            <w:tcW w:w="1348" w:type="dxa"/>
          </w:tcPr>
          <w:p w14:paraId="516398C0" w14:textId="77777777" w:rsidR="00BB0ACE" w:rsidRPr="00BB0ACE" w:rsidRDefault="00BB0ACE" w:rsidP="00BB0ACE">
            <w:pPr>
              <w:spacing w:after="100"/>
            </w:pPr>
            <w:r w:rsidRPr="00BB0ACE">
              <w:t>106(1)(b)</w:t>
            </w:r>
          </w:p>
        </w:tc>
        <w:tc>
          <w:tcPr>
            <w:tcW w:w="1345" w:type="dxa"/>
          </w:tcPr>
          <w:p w14:paraId="74E7DB55" w14:textId="0B2C0075" w:rsidR="00BB0ACE" w:rsidRPr="00BB0ACE" w:rsidRDefault="00BB0ACE" w:rsidP="00BB0ACE">
            <w:pPr>
              <w:spacing w:after="100"/>
            </w:pPr>
            <w:r w:rsidRPr="00BB0ACE">
              <w:t>$10,904</w:t>
            </w:r>
          </w:p>
        </w:tc>
        <w:tc>
          <w:tcPr>
            <w:tcW w:w="1418" w:type="dxa"/>
          </w:tcPr>
          <w:p w14:paraId="7DD6470F" w14:textId="350B6BE1" w:rsidR="00BB0ACE" w:rsidRPr="00BB0ACE" w:rsidRDefault="00BB0ACE" w:rsidP="00BB0ACE">
            <w:pPr>
              <w:spacing w:after="100"/>
            </w:pPr>
            <w:r w:rsidRPr="00BB0ACE">
              <w:t>$1,090</w:t>
            </w:r>
          </w:p>
        </w:tc>
      </w:tr>
      <w:tr w:rsidR="00262532" w:rsidRPr="00BB0ACE" w14:paraId="58CAE730" w14:textId="77777777" w:rsidTr="004F6DF6">
        <w:trPr>
          <w:cnfStyle w:val="000000100000" w:firstRow="0" w:lastRow="0" w:firstColumn="0" w:lastColumn="0" w:oddVBand="0" w:evenVBand="0" w:oddHBand="1" w:evenHBand="0" w:firstRowFirstColumn="0" w:firstRowLastColumn="0" w:lastRowFirstColumn="0" w:lastRowLastColumn="0"/>
          <w:trHeight w:val="773"/>
        </w:trPr>
        <w:tc>
          <w:tcPr>
            <w:tcW w:w="5807" w:type="dxa"/>
          </w:tcPr>
          <w:p w14:paraId="297F13C4" w14:textId="77777777" w:rsidR="00262532" w:rsidRPr="00BB0ACE" w:rsidRDefault="00262532" w:rsidP="000B7590">
            <w:pPr>
              <w:spacing w:after="100"/>
            </w:pPr>
            <w:r w:rsidRPr="00BB0ACE">
              <w:t>Sell liquor or offer liquor for sale without a licence</w:t>
            </w:r>
          </w:p>
        </w:tc>
        <w:tc>
          <w:tcPr>
            <w:tcW w:w="1348" w:type="dxa"/>
          </w:tcPr>
          <w:p w14:paraId="0B26024D" w14:textId="77777777" w:rsidR="00262532" w:rsidRPr="00BB0ACE" w:rsidRDefault="00262532" w:rsidP="000B7590">
            <w:pPr>
              <w:spacing w:after="100"/>
            </w:pPr>
            <w:r w:rsidRPr="00BB0ACE">
              <w:t>107(1)</w:t>
            </w:r>
          </w:p>
        </w:tc>
        <w:tc>
          <w:tcPr>
            <w:tcW w:w="1345" w:type="dxa"/>
          </w:tcPr>
          <w:p w14:paraId="586E9DEB" w14:textId="3A2021FC" w:rsidR="00262532" w:rsidRPr="00BB0ACE" w:rsidRDefault="00262532" w:rsidP="004F6DF6">
            <w:pPr>
              <w:spacing w:after="100"/>
              <w:ind w:right="-103"/>
            </w:pPr>
            <w:r w:rsidRPr="00BB0ACE">
              <w:t>$</w:t>
            </w:r>
            <w:r w:rsidR="00BB0ACE" w:rsidRPr="00BB0ACE">
              <w:t>43</w:t>
            </w:r>
            <w:r w:rsidRPr="00BB0ACE">
              <w:t>,6</w:t>
            </w:r>
            <w:r w:rsidR="00BB0ACE" w:rsidRPr="00BB0ACE">
              <w:t>18</w:t>
            </w:r>
            <w:r w:rsidRPr="00BB0ACE">
              <w:t xml:space="preserve"> or 2 years</w:t>
            </w:r>
            <w:r w:rsidR="004F6DF6" w:rsidRPr="00BB0ACE">
              <w:t xml:space="preserve"> </w:t>
            </w:r>
            <w:r w:rsidRPr="00BB0ACE">
              <w:t>imprisonment</w:t>
            </w:r>
          </w:p>
        </w:tc>
        <w:tc>
          <w:tcPr>
            <w:tcW w:w="1418" w:type="dxa"/>
          </w:tcPr>
          <w:p w14:paraId="26AD1352" w14:textId="77777777" w:rsidR="00262532" w:rsidRPr="00BB0ACE" w:rsidRDefault="00262532" w:rsidP="000B7590">
            <w:pPr>
              <w:spacing w:after="100"/>
            </w:pPr>
            <w:r w:rsidRPr="00BB0ACE">
              <w:t>N/A</w:t>
            </w:r>
          </w:p>
        </w:tc>
      </w:tr>
      <w:tr w:rsidR="00BB0ACE" w:rsidRPr="00BB0ACE" w14:paraId="029F6950" w14:textId="77777777" w:rsidTr="004F6DF6">
        <w:trPr>
          <w:trHeight w:val="318"/>
        </w:trPr>
        <w:tc>
          <w:tcPr>
            <w:tcW w:w="5807" w:type="dxa"/>
          </w:tcPr>
          <w:p w14:paraId="7B13F154" w14:textId="77777777" w:rsidR="00BB0ACE" w:rsidRPr="00BB0ACE" w:rsidRDefault="00BB0ACE" w:rsidP="00BB0ACE">
            <w:pPr>
              <w:spacing w:after="100"/>
            </w:pPr>
            <w:r w:rsidRPr="00BB0ACE">
              <w:t>Supply liquor other than in accordance with licence and the Act</w:t>
            </w:r>
          </w:p>
        </w:tc>
        <w:tc>
          <w:tcPr>
            <w:tcW w:w="1348" w:type="dxa"/>
          </w:tcPr>
          <w:p w14:paraId="471E1C00" w14:textId="77777777" w:rsidR="00BB0ACE" w:rsidRPr="00BB0ACE" w:rsidRDefault="00BB0ACE" w:rsidP="00BB0ACE">
            <w:pPr>
              <w:spacing w:after="100"/>
            </w:pPr>
            <w:r w:rsidRPr="00BB0ACE">
              <w:t>108(1)(a)(</w:t>
            </w:r>
            <w:proofErr w:type="spellStart"/>
            <w:r w:rsidRPr="00BB0ACE">
              <w:t>i</w:t>
            </w:r>
            <w:proofErr w:type="spellEnd"/>
            <w:r w:rsidRPr="00BB0ACE">
              <w:t>)</w:t>
            </w:r>
          </w:p>
        </w:tc>
        <w:tc>
          <w:tcPr>
            <w:tcW w:w="1345" w:type="dxa"/>
          </w:tcPr>
          <w:p w14:paraId="692508D5" w14:textId="10A146DE" w:rsidR="00BB0ACE" w:rsidRPr="00BB0ACE" w:rsidRDefault="00BB0ACE" w:rsidP="00BB0ACE">
            <w:pPr>
              <w:spacing w:after="100"/>
            </w:pPr>
            <w:r w:rsidRPr="00BB0ACE">
              <w:t>$10,904</w:t>
            </w:r>
          </w:p>
        </w:tc>
        <w:tc>
          <w:tcPr>
            <w:tcW w:w="1418" w:type="dxa"/>
          </w:tcPr>
          <w:p w14:paraId="4CD0D59B" w14:textId="2A0D46D4" w:rsidR="00BB0ACE" w:rsidRPr="00BB0ACE" w:rsidRDefault="00BB0ACE" w:rsidP="00BB0ACE">
            <w:pPr>
              <w:spacing w:after="100"/>
            </w:pPr>
            <w:r w:rsidRPr="00BB0ACE">
              <w:t>$1,090</w:t>
            </w:r>
          </w:p>
        </w:tc>
      </w:tr>
      <w:tr w:rsidR="00BB0ACE" w:rsidRPr="00BB0ACE" w14:paraId="3A2B0267" w14:textId="77777777" w:rsidTr="000B7590">
        <w:trPr>
          <w:cnfStyle w:val="000000100000" w:firstRow="0" w:lastRow="0" w:firstColumn="0" w:lastColumn="0" w:oddVBand="0" w:evenVBand="0" w:oddHBand="1" w:evenHBand="0" w:firstRowFirstColumn="0" w:firstRowLastColumn="0" w:lastRowFirstColumn="0" w:lastRowLastColumn="0"/>
          <w:trHeight w:val="580"/>
        </w:trPr>
        <w:tc>
          <w:tcPr>
            <w:tcW w:w="5807" w:type="dxa"/>
          </w:tcPr>
          <w:p w14:paraId="3897D8E9" w14:textId="77777777" w:rsidR="00BB0ACE" w:rsidRPr="00BB0ACE" w:rsidRDefault="00BB0ACE" w:rsidP="00BB0ACE">
            <w:pPr>
              <w:spacing w:after="100"/>
            </w:pPr>
            <w:r w:rsidRPr="00BB0ACE">
              <w:t>Permit/cause liquor to be supplied not in accordance with licence and the Act</w:t>
            </w:r>
          </w:p>
        </w:tc>
        <w:tc>
          <w:tcPr>
            <w:tcW w:w="1348" w:type="dxa"/>
          </w:tcPr>
          <w:p w14:paraId="34693AFD" w14:textId="77777777" w:rsidR="00BB0ACE" w:rsidRPr="00BB0ACE" w:rsidRDefault="00BB0ACE" w:rsidP="00BB0ACE">
            <w:pPr>
              <w:spacing w:after="100"/>
            </w:pPr>
            <w:r w:rsidRPr="00BB0ACE">
              <w:t>108(1)(a)(ii)</w:t>
            </w:r>
          </w:p>
        </w:tc>
        <w:tc>
          <w:tcPr>
            <w:tcW w:w="1345" w:type="dxa"/>
          </w:tcPr>
          <w:p w14:paraId="4408CC4F" w14:textId="23309368" w:rsidR="00BB0ACE" w:rsidRPr="00BB0ACE" w:rsidRDefault="00BB0ACE" w:rsidP="00BB0ACE">
            <w:pPr>
              <w:spacing w:after="100"/>
            </w:pPr>
            <w:r w:rsidRPr="00BB0ACE">
              <w:t>$10,904</w:t>
            </w:r>
          </w:p>
        </w:tc>
        <w:tc>
          <w:tcPr>
            <w:tcW w:w="1418" w:type="dxa"/>
          </w:tcPr>
          <w:p w14:paraId="2092C8B8" w14:textId="5627B43F" w:rsidR="00BB0ACE" w:rsidRPr="00BB0ACE" w:rsidRDefault="00BB0ACE" w:rsidP="00BB0ACE">
            <w:pPr>
              <w:spacing w:after="100"/>
            </w:pPr>
            <w:r w:rsidRPr="00BB0ACE">
              <w:t>$1,090</w:t>
            </w:r>
          </w:p>
        </w:tc>
      </w:tr>
      <w:tr w:rsidR="00BB0ACE" w:rsidRPr="00BB0ACE" w14:paraId="56E8D9D8" w14:textId="77777777" w:rsidTr="000B7590">
        <w:trPr>
          <w:trHeight w:val="579"/>
        </w:trPr>
        <w:tc>
          <w:tcPr>
            <w:tcW w:w="5807" w:type="dxa"/>
          </w:tcPr>
          <w:p w14:paraId="1F07EECE" w14:textId="77777777" w:rsidR="00BB0ACE" w:rsidRPr="00BB0ACE" w:rsidRDefault="00BB0ACE" w:rsidP="00BB0ACE">
            <w:pPr>
              <w:spacing w:after="100"/>
            </w:pPr>
            <w:r w:rsidRPr="00BB0ACE">
              <w:t>Permit consumption of liquor not in accordance with licence and the Act</w:t>
            </w:r>
          </w:p>
        </w:tc>
        <w:tc>
          <w:tcPr>
            <w:tcW w:w="1348" w:type="dxa"/>
          </w:tcPr>
          <w:p w14:paraId="0E610FF5" w14:textId="77777777" w:rsidR="00BB0ACE" w:rsidRPr="00BB0ACE" w:rsidRDefault="00BB0ACE" w:rsidP="00BB0ACE">
            <w:pPr>
              <w:spacing w:after="100"/>
            </w:pPr>
            <w:r w:rsidRPr="00BB0ACE">
              <w:t>108(1)(a)(iii)</w:t>
            </w:r>
          </w:p>
        </w:tc>
        <w:tc>
          <w:tcPr>
            <w:tcW w:w="1345" w:type="dxa"/>
          </w:tcPr>
          <w:p w14:paraId="3CADE98B" w14:textId="0208EA5A" w:rsidR="00BB0ACE" w:rsidRPr="00BB0ACE" w:rsidRDefault="00BB0ACE" w:rsidP="00BB0ACE">
            <w:pPr>
              <w:spacing w:after="100"/>
            </w:pPr>
            <w:r w:rsidRPr="00BB0ACE">
              <w:t>$10,904</w:t>
            </w:r>
          </w:p>
        </w:tc>
        <w:tc>
          <w:tcPr>
            <w:tcW w:w="1418" w:type="dxa"/>
          </w:tcPr>
          <w:p w14:paraId="76E55488" w14:textId="17FA705F" w:rsidR="00BB0ACE" w:rsidRPr="00BB0ACE" w:rsidRDefault="00BB0ACE" w:rsidP="00BB0ACE">
            <w:pPr>
              <w:spacing w:after="100"/>
            </w:pPr>
            <w:r w:rsidRPr="00BB0ACE">
              <w:t>$1,090</w:t>
            </w:r>
          </w:p>
        </w:tc>
      </w:tr>
      <w:tr w:rsidR="00BB0ACE" w:rsidRPr="00363C2A" w14:paraId="2E29BCDB" w14:textId="77777777" w:rsidTr="000B7590">
        <w:trPr>
          <w:cnfStyle w:val="000000100000" w:firstRow="0" w:lastRow="0" w:firstColumn="0" w:lastColumn="0" w:oddVBand="0" w:evenVBand="0" w:oddHBand="1" w:evenHBand="0" w:firstRowFirstColumn="0" w:firstRowLastColumn="0" w:lastRowFirstColumn="0" w:lastRowLastColumn="0"/>
          <w:trHeight w:val="580"/>
        </w:trPr>
        <w:tc>
          <w:tcPr>
            <w:tcW w:w="5807" w:type="dxa"/>
          </w:tcPr>
          <w:p w14:paraId="3DFA17CC" w14:textId="77777777" w:rsidR="00BB0ACE" w:rsidRPr="00363C2A" w:rsidRDefault="00BB0ACE" w:rsidP="00BB0ACE">
            <w:pPr>
              <w:spacing w:after="100"/>
            </w:pPr>
            <w:r w:rsidRPr="00363C2A">
              <w:t>Use any place or premises for the supply liquor other than licensed or authorised premises</w:t>
            </w:r>
          </w:p>
        </w:tc>
        <w:tc>
          <w:tcPr>
            <w:tcW w:w="1348" w:type="dxa"/>
          </w:tcPr>
          <w:p w14:paraId="3E6FCF44" w14:textId="77777777" w:rsidR="00BB0ACE" w:rsidRPr="00363C2A" w:rsidRDefault="00BB0ACE" w:rsidP="00BB0ACE">
            <w:pPr>
              <w:spacing w:after="100"/>
            </w:pPr>
            <w:r w:rsidRPr="00363C2A">
              <w:t>108(1)(b)</w:t>
            </w:r>
          </w:p>
        </w:tc>
        <w:tc>
          <w:tcPr>
            <w:tcW w:w="1345" w:type="dxa"/>
          </w:tcPr>
          <w:p w14:paraId="626F3B98" w14:textId="239DD802" w:rsidR="00BB0ACE" w:rsidRPr="00363C2A" w:rsidRDefault="00BB0ACE" w:rsidP="00BB0ACE">
            <w:pPr>
              <w:spacing w:after="100"/>
            </w:pPr>
            <w:r w:rsidRPr="00363C2A">
              <w:t>$10,904</w:t>
            </w:r>
          </w:p>
        </w:tc>
        <w:tc>
          <w:tcPr>
            <w:tcW w:w="1418" w:type="dxa"/>
          </w:tcPr>
          <w:p w14:paraId="604E1287" w14:textId="07F4495F" w:rsidR="00BB0ACE" w:rsidRPr="00363C2A" w:rsidRDefault="00BB0ACE" w:rsidP="00BB0ACE">
            <w:pPr>
              <w:spacing w:after="100"/>
            </w:pPr>
            <w:r w:rsidRPr="00363C2A">
              <w:t>$1,090</w:t>
            </w:r>
          </w:p>
        </w:tc>
      </w:tr>
      <w:tr w:rsidR="00262532" w:rsidRPr="00363C2A" w14:paraId="29F68EE2" w14:textId="77777777" w:rsidTr="004F6DF6">
        <w:trPr>
          <w:trHeight w:val="282"/>
        </w:trPr>
        <w:tc>
          <w:tcPr>
            <w:tcW w:w="5807" w:type="dxa"/>
          </w:tcPr>
          <w:p w14:paraId="123EE20C" w14:textId="77777777" w:rsidR="00262532" w:rsidRPr="00363C2A" w:rsidRDefault="00262532" w:rsidP="000B7590">
            <w:pPr>
              <w:spacing w:after="100"/>
            </w:pPr>
            <w:r w:rsidRPr="00363C2A">
              <w:t>Take/receive liquor orders other than at a licensed premises</w:t>
            </w:r>
          </w:p>
        </w:tc>
        <w:tc>
          <w:tcPr>
            <w:tcW w:w="1348" w:type="dxa"/>
          </w:tcPr>
          <w:p w14:paraId="11729A96" w14:textId="77777777" w:rsidR="00262532" w:rsidRPr="00363C2A" w:rsidRDefault="00262532" w:rsidP="000B7590">
            <w:pPr>
              <w:spacing w:after="100"/>
            </w:pPr>
            <w:r w:rsidRPr="00363C2A">
              <w:t>109(1)</w:t>
            </w:r>
          </w:p>
        </w:tc>
        <w:tc>
          <w:tcPr>
            <w:tcW w:w="1345" w:type="dxa"/>
          </w:tcPr>
          <w:p w14:paraId="74A1371E" w14:textId="00D3443D" w:rsidR="00262532" w:rsidRPr="00363C2A" w:rsidRDefault="00262532" w:rsidP="000B7590">
            <w:pPr>
              <w:spacing w:after="100"/>
            </w:pPr>
            <w:r w:rsidRPr="00363C2A">
              <w:t>$2</w:t>
            </w:r>
            <w:r w:rsidR="00345349" w:rsidRPr="00363C2A">
              <w:t>,726</w:t>
            </w:r>
          </w:p>
        </w:tc>
        <w:tc>
          <w:tcPr>
            <w:tcW w:w="1418" w:type="dxa"/>
          </w:tcPr>
          <w:p w14:paraId="67CC76CD" w14:textId="1370291F" w:rsidR="00262532" w:rsidRPr="00363C2A" w:rsidRDefault="00262532" w:rsidP="000B7590">
            <w:pPr>
              <w:spacing w:after="100"/>
            </w:pPr>
            <w:r w:rsidRPr="00363C2A">
              <w:t>$2</w:t>
            </w:r>
            <w:r w:rsidR="00345349" w:rsidRPr="00363C2A">
              <w:t>73</w:t>
            </w:r>
          </w:p>
        </w:tc>
      </w:tr>
      <w:tr w:rsidR="00345349" w:rsidRPr="00363C2A" w14:paraId="289DBACA" w14:textId="77777777" w:rsidTr="000B7590">
        <w:trPr>
          <w:cnfStyle w:val="000000100000" w:firstRow="0" w:lastRow="0" w:firstColumn="0" w:lastColumn="0" w:oddVBand="0" w:evenVBand="0" w:oddHBand="1" w:evenHBand="0" w:firstRowFirstColumn="0" w:firstRowLastColumn="0" w:lastRowFirstColumn="0" w:lastRowLastColumn="0"/>
          <w:trHeight w:val="350"/>
        </w:trPr>
        <w:tc>
          <w:tcPr>
            <w:tcW w:w="5807" w:type="dxa"/>
          </w:tcPr>
          <w:p w14:paraId="72D449F7" w14:textId="77777777" w:rsidR="00345349" w:rsidRPr="00363C2A" w:rsidRDefault="00345349" w:rsidP="00345349">
            <w:pPr>
              <w:spacing w:after="100"/>
            </w:pPr>
            <w:r w:rsidRPr="00363C2A">
              <w:t>Unauthorised sale of liquor through vending machines</w:t>
            </w:r>
          </w:p>
        </w:tc>
        <w:tc>
          <w:tcPr>
            <w:tcW w:w="1348" w:type="dxa"/>
          </w:tcPr>
          <w:p w14:paraId="55268F13" w14:textId="77777777" w:rsidR="00345349" w:rsidRPr="00363C2A" w:rsidRDefault="00345349" w:rsidP="00345349">
            <w:pPr>
              <w:spacing w:after="100"/>
            </w:pPr>
            <w:r w:rsidRPr="00363C2A">
              <w:t>109A</w:t>
            </w:r>
          </w:p>
        </w:tc>
        <w:tc>
          <w:tcPr>
            <w:tcW w:w="1345" w:type="dxa"/>
          </w:tcPr>
          <w:p w14:paraId="434BBFF7" w14:textId="6CB45A0D" w:rsidR="00345349" w:rsidRPr="00363C2A" w:rsidRDefault="00345349" w:rsidP="00345349">
            <w:pPr>
              <w:spacing w:after="100"/>
            </w:pPr>
            <w:r w:rsidRPr="00363C2A">
              <w:t>$10,904</w:t>
            </w:r>
          </w:p>
        </w:tc>
        <w:tc>
          <w:tcPr>
            <w:tcW w:w="1418" w:type="dxa"/>
          </w:tcPr>
          <w:p w14:paraId="4C104E6E" w14:textId="77777777" w:rsidR="00345349" w:rsidRPr="00363C2A" w:rsidRDefault="00345349" w:rsidP="00345349">
            <w:pPr>
              <w:spacing w:after="100"/>
            </w:pPr>
            <w:r w:rsidRPr="00363C2A">
              <w:t>N/A</w:t>
            </w:r>
          </w:p>
        </w:tc>
      </w:tr>
      <w:tr w:rsidR="00262532" w:rsidRPr="00363C2A" w14:paraId="23B8D314" w14:textId="77777777" w:rsidTr="000B7590">
        <w:trPr>
          <w:trHeight w:val="579"/>
        </w:trPr>
        <w:tc>
          <w:tcPr>
            <w:tcW w:w="5807" w:type="dxa"/>
          </w:tcPr>
          <w:p w14:paraId="46138F47" w14:textId="77777777" w:rsidR="00262532" w:rsidRPr="00363C2A" w:rsidRDefault="00262532" w:rsidP="000B7590">
            <w:pPr>
              <w:spacing w:after="100"/>
            </w:pPr>
            <w:r w:rsidRPr="00363C2A">
              <w:t>Bringing into or consuming liquor on licensed premises not in accordance with licence</w:t>
            </w:r>
          </w:p>
        </w:tc>
        <w:tc>
          <w:tcPr>
            <w:tcW w:w="1348" w:type="dxa"/>
          </w:tcPr>
          <w:p w14:paraId="776C83F6" w14:textId="77777777" w:rsidR="00262532" w:rsidRPr="00363C2A" w:rsidRDefault="00262532" w:rsidP="000B7590">
            <w:pPr>
              <w:spacing w:after="100"/>
            </w:pPr>
            <w:r w:rsidRPr="00363C2A">
              <w:t>111(a)</w:t>
            </w:r>
          </w:p>
        </w:tc>
        <w:tc>
          <w:tcPr>
            <w:tcW w:w="1345" w:type="dxa"/>
          </w:tcPr>
          <w:p w14:paraId="190F6729" w14:textId="5574919E" w:rsidR="00262532" w:rsidRPr="00363C2A" w:rsidRDefault="00262532" w:rsidP="000B7590">
            <w:pPr>
              <w:spacing w:after="100"/>
            </w:pPr>
            <w:r w:rsidRPr="00363C2A">
              <w:t>$4</w:t>
            </w:r>
            <w:r w:rsidR="00345349" w:rsidRPr="00363C2A">
              <w:t>,544</w:t>
            </w:r>
          </w:p>
        </w:tc>
        <w:tc>
          <w:tcPr>
            <w:tcW w:w="1418" w:type="dxa"/>
          </w:tcPr>
          <w:p w14:paraId="7EF54DDB" w14:textId="3E54EE8F" w:rsidR="00262532" w:rsidRPr="00363C2A" w:rsidRDefault="00262532" w:rsidP="000B7590">
            <w:pPr>
              <w:spacing w:after="100"/>
            </w:pPr>
            <w:r w:rsidRPr="00363C2A">
              <w:t>$4</w:t>
            </w:r>
            <w:r w:rsidR="00345349" w:rsidRPr="00363C2A">
              <w:t>54</w:t>
            </w:r>
          </w:p>
        </w:tc>
      </w:tr>
      <w:tr w:rsidR="00345349" w:rsidRPr="00363C2A" w14:paraId="697990E2" w14:textId="77777777" w:rsidTr="000B7590">
        <w:trPr>
          <w:cnfStyle w:val="000000100000" w:firstRow="0" w:lastRow="0" w:firstColumn="0" w:lastColumn="0" w:oddVBand="0" w:evenVBand="0" w:oddHBand="1" w:evenHBand="0" w:firstRowFirstColumn="0" w:firstRowLastColumn="0" w:lastRowFirstColumn="0" w:lastRowLastColumn="0"/>
          <w:trHeight w:val="580"/>
        </w:trPr>
        <w:tc>
          <w:tcPr>
            <w:tcW w:w="5807" w:type="dxa"/>
          </w:tcPr>
          <w:p w14:paraId="04867E4F" w14:textId="77777777" w:rsidR="00345349" w:rsidRPr="00363C2A" w:rsidRDefault="00345349" w:rsidP="00345349">
            <w:pPr>
              <w:spacing w:after="100"/>
            </w:pPr>
            <w:r w:rsidRPr="00363C2A">
              <w:t>Permit liquor to be brought into/consumed or supplied on licensed premises not in accordance with licence</w:t>
            </w:r>
          </w:p>
        </w:tc>
        <w:tc>
          <w:tcPr>
            <w:tcW w:w="1348" w:type="dxa"/>
          </w:tcPr>
          <w:p w14:paraId="36A86096" w14:textId="77777777" w:rsidR="00345349" w:rsidRPr="00363C2A" w:rsidRDefault="00345349" w:rsidP="00345349">
            <w:pPr>
              <w:spacing w:after="100"/>
            </w:pPr>
            <w:r w:rsidRPr="00363C2A">
              <w:t>111(b)</w:t>
            </w:r>
          </w:p>
        </w:tc>
        <w:tc>
          <w:tcPr>
            <w:tcW w:w="1345" w:type="dxa"/>
          </w:tcPr>
          <w:p w14:paraId="748E23B2" w14:textId="3A9168EA" w:rsidR="00345349" w:rsidRPr="00363C2A" w:rsidRDefault="00345349" w:rsidP="00345349">
            <w:pPr>
              <w:spacing w:after="100"/>
            </w:pPr>
            <w:r w:rsidRPr="00363C2A">
              <w:t>$4,544</w:t>
            </w:r>
          </w:p>
        </w:tc>
        <w:tc>
          <w:tcPr>
            <w:tcW w:w="1418" w:type="dxa"/>
          </w:tcPr>
          <w:p w14:paraId="0BFC4F44" w14:textId="079FD0DC" w:rsidR="00345349" w:rsidRPr="00363C2A" w:rsidRDefault="00345349" w:rsidP="00345349">
            <w:pPr>
              <w:spacing w:after="100"/>
            </w:pPr>
            <w:r w:rsidRPr="00363C2A">
              <w:t>$454</w:t>
            </w:r>
          </w:p>
        </w:tc>
      </w:tr>
      <w:tr w:rsidR="00262532" w:rsidRPr="00363C2A" w14:paraId="0531D8DC" w14:textId="77777777" w:rsidTr="000B7590">
        <w:trPr>
          <w:trHeight w:val="579"/>
        </w:trPr>
        <w:tc>
          <w:tcPr>
            <w:tcW w:w="5807" w:type="dxa"/>
          </w:tcPr>
          <w:p w14:paraId="77B81C3E" w14:textId="77777777" w:rsidR="00262532" w:rsidRPr="00363C2A" w:rsidRDefault="00262532" w:rsidP="000B7590">
            <w:pPr>
              <w:spacing w:after="100"/>
            </w:pPr>
            <w:r w:rsidRPr="00363C2A">
              <w:t>Consume, supply, possess or permit liquor on unlicensed premises to which section 113 applies</w:t>
            </w:r>
          </w:p>
        </w:tc>
        <w:tc>
          <w:tcPr>
            <w:tcW w:w="1348" w:type="dxa"/>
          </w:tcPr>
          <w:p w14:paraId="1188CE8B" w14:textId="545FA0CE" w:rsidR="00262532" w:rsidRPr="00363C2A" w:rsidRDefault="00262532" w:rsidP="00345349">
            <w:pPr>
              <w:spacing w:after="100"/>
            </w:pPr>
            <w:r w:rsidRPr="00363C2A">
              <w:t>113(1) (1A)</w:t>
            </w:r>
            <w:r w:rsidR="00345349" w:rsidRPr="00363C2A">
              <w:t xml:space="preserve"> </w:t>
            </w:r>
            <w:r w:rsidRPr="00363C2A">
              <w:t>(1B) &amp; (1C)</w:t>
            </w:r>
          </w:p>
        </w:tc>
        <w:tc>
          <w:tcPr>
            <w:tcW w:w="1345" w:type="dxa"/>
          </w:tcPr>
          <w:p w14:paraId="48687234" w14:textId="745EEC7A" w:rsidR="00262532" w:rsidRPr="00363C2A" w:rsidRDefault="00262532" w:rsidP="000B7590">
            <w:pPr>
              <w:spacing w:after="100"/>
            </w:pPr>
            <w:r w:rsidRPr="00363C2A">
              <w:t>$</w:t>
            </w:r>
            <w:r w:rsidR="00363C2A" w:rsidRPr="00363C2A">
              <w:t>9,087</w:t>
            </w:r>
          </w:p>
        </w:tc>
        <w:tc>
          <w:tcPr>
            <w:tcW w:w="1418" w:type="dxa"/>
          </w:tcPr>
          <w:p w14:paraId="69F20835" w14:textId="02E997C1" w:rsidR="00262532" w:rsidRPr="00363C2A" w:rsidRDefault="00262532" w:rsidP="000B7590">
            <w:pPr>
              <w:spacing w:after="100"/>
            </w:pPr>
            <w:r w:rsidRPr="00363C2A">
              <w:t>$</w:t>
            </w:r>
            <w:r w:rsidR="004413C9">
              <w:t>182</w:t>
            </w:r>
          </w:p>
        </w:tc>
      </w:tr>
      <w:tr w:rsidR="00363C2A" w:rsidRPr="004413C9" w14:paraId="07881B26" w14:textId="77777777" w:rsidTr="000B7590">
        <w:trPr>
          <w:cnfStyle w:val="000000100000" w:firstRow="0" w:lastRow="0" w:firstColumn="0" w:lastColumn="0" w:oddVBand="0" w:evenVBand="0" w:oddHBand="1" w:evenHBand="0" w:firstRowFirstColumn="0" w:firstRowLastColumn="0" w:lastRowFirstColumn="0" w:lastRowLastColumn="0"/>
          <w:trHeight w:val="350"/>
        </w:trPr>
        <w:tc>
          <w:tcPr>
            <w:tcW w:w="5807" w:type="dxa"/>
          </w:tcPr>
          <w:p w14:paraId="64593035" w14:textId="77777777" w:rsidR="00363C2A" w:rsidRPr="004413C9" w:rsidRDefault="00363C2A" w:rsidP="00363C2A">
            <w:pPr>
              <w:spacing w:after="100"/>
            </w:pPr>
            <w:r w:rsidRPr="004413C9">
              <w:t>Permit unauthorised consumption of liquor on party bus</w:t>
            </w:r>
          </w:p>
        </w:tc>
        <w:tc>
          <w:tcPr>
            <w:tcW w:w="1348" w:type="dxa"/>
          </w:tcPr>
          <w:p w14:paraId="4C9B5B9D" w14:textId="0EF8F5A5" w:rsidR="00363C2A" w:rsidRPr="004413C9" w:rsidRDefault="00363C2A" w:rsidP="00363C2A">
            <w:pPr>
              <w:spacing w:after="100"/>
            </w:pPr>
            <w:r w:rsidRPr="004413C9">
              <w:t>113A(1)</w:t>
            </w:r>
          </w:p>
        </w:tc>
        <w:tc>
          <w:tcPr>
            <w:tcW w:w="1345" w:type="dxa"/>
          </w:tcPr>
          <w:p w14:paraId="7F166142" w14:textId="3F51FEBD" w:rsidR="00363C2A" w:rsidRPr="004413C9" w:rsidRDefault="00363C2A" w:rsidP="00363C2A">
            <w:pPr>
              <w:spacing w:after="100"/>
            </w:pPr>
            <w:r w:rsidRPr="004413C9">
              <w:t>$9,087</w:t>
            </w:r>
          </w:p>
        </w:tc>
        <w:tc>
          <w:tcPr>
            <w:tcW w:w="1418" w:type="dxa"/>
          </w:tcPr>
          <w:p w14:paraId="189E2F45" w14:textId="2D0159AB" w:rsidR="00363C2A" w:rsidRPr="004413C9" w:rsidRDefault="00363C2A" w:rsidP="00363C2A">
            <w:pPr>
              <w:spacing w:after="100"/>
            </w:pPr>
            <w:r w:rsidRPr="004413C9">
              <w:t>$</w:t>
            </w:r>
            <w:r w:rsidR="004413C9" w:rsidRPr="004413C9">
              <w:t>182</w:t>
            </w:r>
          </w:p>
        </w:tc>
      </w:tr>
      <w:tr w:rsidR="00262532" w:rsidRPr="00363C2A" w14:paraId="1EC305AF" w14:textId="77777777" w:rsidTr="000B7590">
        <w:trPr>
          <w:trHeight w:val="579"/>
        </w:trPr>
        <w:tc>
          <w:tcPr>
            <w:tcW w:w="5807" w:type="dxa"/>
          </w:tcPr>
          <w:p w14:paraId="0B86334F" w14:textId="77777777" w:rsidR="00262532" w:rsidRPr="00363C2A" w:rsidRDefault="00262532" w:rsidP="000B7590">
            <w:pPr>
              <w:spacing w:after="100"/>
            </w:pPr>
            <w:r w:rsidRPr="00363C2A">
              <w:t>Obtain/consume liquor on licensed premises other than in accordance with the licence or the Act</w:t>
            </w:r>
          </w:p>
        </w:tc>
        <w:tc>
          <w:tcPr>
            <w:tcW w:w="1348" w:type="dxa"/>
          </w:tcPr>
          <w:p w14:paraId="366B2183" w14:textId="77777777" w:rsidR="00262532" w:rsidRPr="00363C2A" w:rsidRDefault="00262532" w:rsidP="000B7590">
            <w:pPr>
              <w:spacing w:after="100"/>
            </w:pPr>
            <w:r w:rsidRPr="00363C2A">
              <w:t>114(1)(a)</w:t>
            </w:r>
          </w:p>
        </w:tc>
        <w:tc>
          <w:tcPr>
            <w:tcW w:w="1345" w:type="dxa"/>
          </w:tcPr>
          <w:p w14:paraId="46F160D4" w14:textId="7BDBFDBD" w:rsidR="00262532" w:rsidRPr="00363C2A" w:rsidRDefault="00262532" w:rsidP="000B7590">
            <w:pPr>
              <w:spacing w:after="100"/>
            </w:pPr>
            <w:r w:rsidRPr="00363C2A">
              <w:t>$</w:t>
            </w:r>
            <w:r w:rsidR="00363C2A" w:rsidRPr="00363C2A">
              <w:t>3,625</w:t>
            </w:r>
          </w:p>
        </w:tc>
        <w:tc>
          <w:tcPr>
            <w:tcW w:w="1418" w:type="dxa"/>
          </w:tcPr>
          <w:p w14:paraId="351C6E5F" w14:textId="53CA2F01" w:rsidR="00262532" w:rsidRPr="00A43BE1" w:rsidRDefault="00262532" w:rsidP="000B7590">
            <w:pPr>
              <w:spacing w:after="100"/>
            </w:pPr>
            <w:r w:rsidRPr="00A43BE1">
              <w:t>$</w:t>
            </w:r>
            <w:r w:rsidR="00363C2A" w:rsidRPr="00A43BE1">
              <w:t>36</w:t>
            </w:r>
            <w:r w:rsidR="005D6F3A" w:rsidRPr="00A43BE1">
              <w:t>3</w:t>
            </w:r>
          </w:p>
        </w:tc>
      </w:tr>
      <w:tr w:rsidR="00363C2A" w:rsidRPr="00363C2A" w14:paraId="289F39A7" w14:textId="77777777" w:rsidTr="000B7590">
        <w:trPr>
          <w:cnfStyle w:val="000000100000" w:firstRow="0" w:lastRow="0" w:firstColumn="0" w:lastColumn="0" w:oddVBand="0" w:evenVBand="0" w:oddHBand="1" w:evenHBand="0" w:firstRowFirstColumn="0" w:firstRowLastColumn="0" w:lastRowFirstColumn="0" w:lastRowLastColumn="0"/>
          <w:trHeight w:val="350"/>
        </w:trPr>
        <w:tc>
          <w:tcPr>
            <w:tcW w:w="5807" w:type="dxa"/>
          </w:tcPr>
          <w:p w14:paraId="3ABDD5E1" w14:textId="77777777" w:rsidR="00363C2A" w:rsidRPr="00363C2A" w:rsidRDefault="00363C2A" w:rsidP="00363C2A">
            <w:pPr>
              <w:spacing w:after="100"/>
            </w:pPr>
            <w:r w:rsidRPr="00363C2A">
              <w:t>Falsely indicate that premises are licensed premises</w:t>
            </w:r>
          </w:p>
        </w:tc>
        <w:tc>
          <w:tcPr>
            <w:tcW w:w="1348" w:type="dxa"/>
          </w:tcPr>
          <w:p w14:paraId="1FC2E145" w14:textId="77777777" w:rsidR="00363C2A" w:rsidRPr="00363C2A" w:rsidRDefault="00363C2A" w:rsidP="00363C2A">
            <w:pPr>
              <w:spacing w:after="100"/>
            </w:pPr>
            <w:r w:rsidRPr="00363C2A">
              <w:t>116(a)</w:t>
            </w:r>
          </w:p>
        </w:tc>
        <w:tc>
          <w:tcPr>
            <w:tcW w:w="1345" w:type="dxa"/>
          </w:tcPr>
          <w:p w14:paraId="1248E751" w14:textId="23642F99" w:rsidR="00363C2A" w:rsidRPr="00363C2A" w:rsidRDefault="00363C2A" w:rsidP="00363C2A">
            <w:pPr>
              <w:spacing w:after="100"/>
            </w:pPr>
            <w:r w:rsidRPr="00363C2A">
              <w:t>$2,726</w:t>
            </w:r>
          </w:p>
        </w:tc>
        <w:tc>
          <w:tcPr>
            <w:tcW w:w="1418" w:type="dxa"/>
          </w:tcPr>
          <w:p w14:paraId="11DEBA56" w14:textId="176F9981" w:rsidR="00363C2A" w:rsidRPr="00363C2A" w:rsidRDefault="00363C2A" w:rsidP="00363C2A">
            <w:pPr>
              <w:spacing w:after="100"/>
            </w:pPr>
            <w:r w:rsidRPr="00363C2A">
              <w:t>$273</w:t>
            </w:r>
          </w:p>
        </w:tc>
      </w:tr>
      <w:tr w:rsidR="00363C2A" w:rsidRPr="00363C2A" w14:paraId="18394219" w14:textId="77777777" w:rsidTr="000B7590">
        <w:trPr>
          <w:trHeight w:val="580"/>
        </w:trPr>
        <w:tc>
          <w:tcPr>
            <w:tcW w:w="5807" w:type="dxa"/>
          </w:tcPr>
          <w:p w14:paraId="7F738F49" w14:textId="77777777" w:rsidR="00363C2A" w:rsidRPr="00363C2A" w:rsidRDefault="00363C2A" w:rsidP="00363C2A">
            <w:pPr>
              <w:spacing w:after="100"/>
            </w:pPr>
            <w:r w:rsidRPr="00363C2A">
              <w:t>Falsely indicate being licensed to supply or to allow consumption of liquor</w:t>
            </w:r>
          </w:p>
        </w:tc>
        <w:tc>
          <w:tcPr>
            <w:tcW w:w="1348" w:type="dxa"/>
          </w:tcPr>
          <w:p w14:paraId="0F4CD8A3" w14:textId="77777777" w:rsidR="00363C2A" w:rsidRPr="00363C2A" w:rsidRDefault="00363C2A" w:rsidP="00363C2A">
            <w:pPr>
              <w:spacing w:after="100"/>
            </w:pPr>
            <w:r w:rsidRPr="00363C2A">
              <w:t>116(b)</w:t>
            </w:r>
          </w:p>
        </w:tc>
        <w:tc>
          <w:tcPr>
            <w:tcW w:w="1345" w:type="dxa"/>
          </w:tcPr>
          <w:p w14:paraId="121F9519" w14:textId="2B2FE55F" w:rsidR="00363C2A" w:rsidRPr="00363C2A" w:rsidRDefault="00363C2A" w:rsidP="00363C2A">
            <w:pPr>
              <w:spacing w:after="100"/>
            </w:pPr>
            <w:r w:rsidRPr="00363C2A">
              <w:t>$2,726</w:t>
            </w:r>
          </w:p>
        </w:tc>
        <w:tc>
          <w:tcPr>
            <w:tcW w:w="1418" w:type="dxa"/>
          </w:tcPr>
          <w:p w14:paraId="60A7962E" w14:textId="14F026C3" w:rsidR="00363C2A" w:rsidRPr="00363C2A" w:rsidRDefault="00363C2A" w:rsidP="00363C2A">
            <w:pPr>
              <w:spacing w:after="100"/>
            </w:pPr>
            <w:r w:rsidRPr="00363C2A">
              <w:t>$273</w:t>
            </w:r>
          </w:p>
        </w:tc>
      </w:tr>
      <w:tr w:rsidR="00262532" w:rsidRPr="00363C2A" w14:paraId="353BA66F" w14:textId="77777777" w:rsidTr="000B7590">
        <w:trPr>
          <w:cnfStyle w:val="000000100000" w:firstRow="0" w:lastRow="0" w:firstColumn="0" w:lastColumn="0" w:oddVBand="0" w:evenVBand="0" w:oddHBand="1" w:evenHBand="0" w:firstRowFirstColumn="0" w:firstRowLastColumn="0" w:lastRowFirstColumn="0" w:lastRowLastColumn="0"/>
          <w:trHeight w:val="639"/>
        </w:trPr>
        <w:tc>
          <w:tcPr>
            <w:tcW w:w="5807" w:type="dxa"/>
          </w:tcPr>
          <w:p w14:paraId="67A97553" w14:textId="77777777" w:rsidR="00262532" w:rsidRPr="00363C2A" w:rsidRDefault="00262532" w:rsidP="000B7590">
            <w:pPr>
              <w:spacing w:after="100"/>
            </w:pPr>
            <w:r w:rsidRPr="00363C2A">
              <w:t>Sale of alcohol-based food essences in container above permitted capacity</w:t>
            </w:r>
          </w:p>
        </w:tc>
        <w:tc>
          <w:tcPr>
            <w:tcW w:w="1348" w:type="dxa"/>
          </w:tcPr>
          <w:p w14:paraId="6B06CC7D" w14:textId="77777777" w:rsidR="00262532" w:rsidRPr="00363C2A" w:rsidRDefault="00262532" w:rsidP="000B7590">
            <w:pPr>
              <w:spacing w:after="100"/>
            </w:pPr>
            <w:r w:rsidRPr="00363C2A">
              <w:t>118A</w:t>
            </w:r>
          </w:p>
        </w:tc>
        <w:tc>
          <w:tcPr>
            <w:tcW w:w="1345" w:type="dxa"/>
          </w:tcPr>
          <w:p w14:paraId="7EDFC15B" w14:textId="236F0571" w:rsidR="00262532" w:rsidRPr="00363C2A" w:rsidRDefault="00262532" w:rsidP="000B7590">
            <w:pPr>
              <w:spacing w:after="100"/>
            </w:pPr>
            <w:r w:rsidRPr="00363C2A">
              <w:t>$</w:t>
            </w:r>
            <w:r w:rsidR="00363C2A" w:rsidRPr="00363C2A">
              <w:t>5,452</w:t>
            </w:r>
          </w:p>
        </w:tc>
        <w:tc>
          <w:tcPr>
            <w:tcW w:w="1418" w:type="dxa"/>
          </w:tcPr>
          <w:p w14:paraId="6909BA44" w14:textId="1436A313" w:rsidR="00262532" w:rsidRPr="00363C2A" w:rsidRDefault="00262532" w:rsidP="000B7590">
            <w:pPr>
              <w:spacing w:after="100"/>
            </w:pPr>
            <w:r w:rsidRPr="00363C2A">
              <w:t>$</w:t>
            </w:r>
            <w:r w:rsidR="00363C2A" w:rsidRPr="00363C2A">
              <w:t>545</w:t>
            </w:r>
          </w:p>
        </w:tc>
      </w:tr>
      <w:tr w:rsidR="00363C2A" w:rsidRPr="00363C2A" w14:paraId="72B68C57" w14:textId="77777777" w:rsidTr="000B7590">
        <w:trPr>
          <w:trHeight w:val="811"/>
        </w:trPr>
        <w:tc>
          <w:tcPr>
            <w:tcW w:w="5807" w:type="dxa"/>
          </w:tcPr>
          <w:p w14:paraId="4C6CC119" w14:textId="77777777" w:rsidR="00363C2A" w:rsidRPr="00363C2A" w:rsidRDefault="00363C2A" w:rsidP="00363C2A">
            <w:pPr>
              <w:spacing w:after="100"/>
            </w:pPr>
            <w:r w:rsidRPr="00363C2A">
              <w:t>Supply certain classes of liquor (i.e. milk products, alcoholic vapour, liquor in flexible tubes, liquor that is a dry, soluble, concentrated substance)</w:t>
            </w:r>
          </w:p>
        </w:tc>
        <w:tc>
          <w:tcPr>
            <w:tcW w:w="1348" w:type="dxa"/>
          </w:tcPr>
          <w:p w14:paraId="0338AE95" w14:textId="77777777" w:rsidR="00363C2A" w:rsidRPr="00363C2A" w:rsidRDefault="00363C2A" w:rsidP="00363C2A">
            <w:pPr>
              <w:spacing w:after="100"/>
            </w:pPr>
            <w:r w:rsidRPr="00363C2A">
              <w:t>118B</w:t>
            </w:r>
          </w:p>
        </w:tc>
        <w:tc>
          <w:tcPr>
            <w:tcW w:w="1345" w:type="dxa"/>
          </w:tcPr>
          <w:p w14:paraId="308E3D15" w14:textId="26378B44" w:rsidR="00363C2A" w:rsidRPr="00363C2A" w:rsidRDefault="00363C2A" w:rsidP="00363C2A">
            <w:pPr>
              <w:spacing w:after="100"/>
            </w:pPr>
            <w:r w:rsidRPr="00363C2A">
              <w:t>$5,452</w:t>
            </w:r>
          </w:p>
        </w:tc>
        <w:tc>
          <w:tcPr>
            <w:tcW w:w="1418" w:type="dxa"/>
          </w:tcPr>
          <w:p w14:paraId="5BCA15E3" w14:textId="123AF915" w:rsidR="00363C2A" w:rsidRPr="00363C2A" w:rsidRDefault="00363C2A" w:rsidP="00363C2A">
            <w:pPr>
              <w:spacing w:after="100"/>
            </w:pPr>
            <w:r w:rsidRPr="00363C2A">
              <w:t>$545</w:t>
            </w:r>
          </w:p>
        </w:tc>
      </w:tr>
    </w:tbl>
    <w:p w14:paraId="123C9EBE" w14:textId="750B3E03" w:rsidR="000B7590" w:rsidRDefault="000B7590" w:rsidP="000B7590">
      <w:pPr>
        <w:spacing w:after="100"/>
      </w:pPr>
    </w:p>
    <w:p w14:paraId="4B56E9C8" w14:textId="77777777" w:rsidR="000B7590" w:rsidRDefault="000B7590" w:rsidP="000B7590">
      <w:pPr>
        <w:spacing w:after="100"/>
      </w:pPr>
      <w:r>
        <w:br w:type="page"/>
      </w:r>
    </w:p>
    <w:tbl>
      <w:tblPr>
        <w:tblStyle w:val="GridTable4"/>
        <w:tblW w:w="9918" w:type="dxa"/>
        <w:tblLayout w:type="fixed"/>
        <w:tblLook w:val="0420" w:firstRow="1" w:lastRow="0" w:firstColumn="0" w:lastColumn="0" w:noHBand="0" w:noVBand="1"/>
      </w:tblPr>
      <w:tblGrid>
        <w:gridCol w:w="5807"/>
        <w:gridCol w:w="1350"/>
        <w:gridCol w:w="1358"/>
        <w:gridCol w:w="1403"/>
      </w:tblGrid>
      <w:tr w:rsidR="00F356C3" w14:paraId="5FD24112" w14:textId="77777777" w:rsidTr="000B7590">
        <w:trPr>
          <w:cnfStyle w:val="100000000000" w:firstRow="1" w:lastRow="0" w:firstColumn="0" w:lastColumn="0" w:oddVBand="0" w:evenVBand="0" w:oddHBand="0" w:evenHBand="0" w:firstRowFirstColumn="0" w:firstRowLastColumn="0" w:lastRowFirstColumn="0" w:lastRowLastColumn="0"/>
          <w:trHeight w:val="331"/>
        </w:trPr>
        <w:tc>
          <w:tcPr>
            <w:tcW w:w="5807" w:type="dxa"/>
            <w:tcMar>
              <w:top w:w="57" w:type="dxa"/>
            </w:tcMar>
          </w:tcPr>
          <w:p w14:paraId="5FDE7FD4" w14:textId="77777777" w:rsidR="00F356C3" w:rsidRPr="002E01B8" w:rsidRDefault="00F356C3" w:rsidP="000B7590">
            <w:pPr>
              <w:spacing w:after="100"/>
            </w:pPr>
            <w:r w:rsidRPr="002E01B8">
              <w:lastRenderedPageBreak/>
              <w:t>Intoxication/drunk offences</w:t>
            </w:r>
          </w:p>
        </w:tc>
        <w:tc>
          <w:tcPr>
            <w:tcW w:w="1350" w:type="dxa"/>
            <w:tcMar>
              <w:top w:w="57" w:type="dxa"/>
            </w:tcMar>
          </w:tcPr>
          <w:p w14:paraId="75DAD676" w14:textId="77777777" w:rsidR="00F356C3" w:rsidRPr="002E01B8" w:rsidRDefault="00F356C3" w:rsidP="000B7590">
            <w:pPr>
              <w:spacing w:after="100"/>
            </w:pPr>
            <w:r w:rsidRPr="002E01B8">
              <w:t>Section of the Act</w:t>
            </w:r>
          </w:p>
        </w:tc>
        <w:tc>
          <w:tcPr>
            <w:tcW w:w="1358" w:type="dxa"/>
            <w:tcMar>
              <w:top w:w="57" w:type="dxa"/>
            </w:tcMar>
          </w:tcPr>
          <w:p w14:paraId="676253AB" w14:textId="77777777" w:rsidR="00F356C3" w:rsidRPr="002E01B8" w:rsidRDefault="00F356C3" w:rsidP="000B7590">
            <w:pPr>
              <w:spacing w:after="100"/>
            </w:pPr>
            <w:r w:rsidRPr="002E01B8">
              <w:t>Maximum penalty</w:t>
            </w:r>
          </w:p>
        </w:tc>
        <w:tc>
          <w:tcPr>
            <w:tcW w:w="1403" w:type="dxa"/>
            <w:tcMar>
              <w:top w:w="57" w:type="dxa"/>
            </w:tcMar>
          </w:tcPr>
          <w:p w14:paraId="4230A90D" w14:textId="77777777" w:rsidR="00F356C3" w:rsidRPr="002E01B8" w:rsidRDefault="00F356C3" w:rsidP="000B7590">
            <w:pPr>
              <w:spacing w:after="100"/>
              <w:ind w:right="-106"/>
            </w:pPr>
            <w:r w:rsidRPr="002E01B8">
              <w:t>Infringement notice</w:t>
            </w:r>
          </w:p>
        </w:tc>
      </w:tr>
      <w:tr w:rsidR="00F356C3" w:rsidRPr="00611834" w14:paraId="39E9B0F3" w14:textId="77777777" w:rsidTr="000B7590">
        <w:trPr>
          <w:cnfStyle w:val="000000100000" w:firstRow="0" w:lastRow="0" w:firstColumn="0" w:lastColumn="0" w:oddVBand="0" w:evenVBand="0" w:oddHBand="1" w:evenHBand="0" w:firstRowFirstColumn="0" w:firstRowLastColumn="0" w:lastRowFirstColumn="0" w:lastRowLastColumn="0"/>
          <w:trHeight w:val="350"/>
        </w:trPr>
        <w:tc>
          <w:tcPr>
            <w:tcW w:w="5807" w:type="dxa"/>
            <w:tcMar>
              <w:top w:w="57" w:type="dxa"/>
            </w:tcMar>
          </w:tcPr>
          <w:p w14:paraId="20173837" w14:textId="77777777" w:rsidR="00F356C3" w:rsidRPr="00611834" w:rsidRDefault="00F356C3" w:rsidP="000B7590">
            <w:pPr>
              <w:spacing w:after="100"/>
            </w:pPr>
            <w:r w:rsidRPr="00611834">
              <w:t>Supply liquor to intoxicated person</w:t>
            </w:r>
          </w:p>
        </w:tc>
        <w:tc>
          <w:tcPr>
            <w:tcW w:w="1350" w:type="dxa"/>
            <w:tcMar>
              <w:top w:w="57" w:type="dxa"/>
            </w:tcMar>
          </w:tcPr>
          <w:p w14:paraId="35D4664E" w14:textId="77777777" w:rsidR="00F356C3" w:rsidRPr="00611834" w:rsidRDefault="00F356C3" w:rsidP="000B7590">
            <w:pPr>
              <w:spacing w:after="100"/>
            </w:pPr>
            <w:r w:rsidRPr="00611834">
              <w:t>108(4)(a)</w:t>
            </w:r>
          </w:p>
        </w:tc>
        <w:tc>
          <w:tcPr>
            <w:tcW w:w="1358" w:type="dxa"/>
            <w:tcMar>
              <w:top w:w="57" w:type="dxa"/>
            </w:tcMar>
          </w:tcPr>
          <w:p w14:paraId="30658D63" w14:textId="32B739E3" w:rsidR="00F356C3" w:rsidRPr="00611834" w:rsidRDefault="00D94F89" w:rsidP="000B7590">
            <w:pPr>
              <w:spacing w:after="100"/>
            </w:pPr>
            <w:r w:rsidRPr="00611834">
              <w:t>$</w:t>
            </w:r>
            <w:r w:rsidR="00363C2A" w:rsidRPr="00611834">
              <w:t>2</w:t>
            </w:r>
            <w:r w:rsidRPr="00611834">
              <w:t>1,8</w:t>
            </w:r>
            <w:r w:rsidR="00363C2A" w:rsidRPr="00611834">
              <w:t>09</w:t>
            </w:r>
          </w:p>
        </w:tc>
        <w:tc>
          <w:tcPr>
            <w:tcW w:w="1403" w:type="dxa"/>
            <w:tcMar>
              <w:top w:w="57" w:type="dxa"/>
            </w:tcMar>
          </w:tcPr>
          <w:p w14:paraId="42EDDAA4" w14:textId="1867E4CA" w:rsidR="00F356C3" w:rsidRPr="00611834" w:rsidRDefault="00F356C3" w:rsidP="000B7590">
            <w:pPr>
              <w:spacing w:after="100"/>
            </w:pPr>
            <w:r w:rsidRPr="00611834">
              <w:t>$</w:t>
            </w:r>
            <w:r w:rsidR="00363C2A" w:rsidRPr="00611834">
              <w:t>2,</w:t>
            </w:r>
            <w:r w:rsidRPr="00611834">
              <w:t>1</w:t>
            </w:r>
            <w:r w:rsidR="00363C2A" w:rsidRPr="00611834">
              <w:t>81</w:t>
            </w:r>
          </w:p>
        </w:tc>
      </w:tr>
      <w:tr w:rsidR="00363C2A" w:rsidRPr="00611834" w14:paraId="3EEA472C" w14:textId="77777777" w:rsidTr="000B7590">
        <w:trPr>
          <w:trHeight w:val="350"/>
        </w:trPr>
        <w:tc>
          <w:tcPr>
            <w:tcW w:w="5807" w:type="dxa"/>
            <w:tcMar>
              <w:top w:w="57" w:type="dxa"/>
            </w:tcMar>
          </w:tcPr>
          <w:p w14:paraId="55363F48" w14:textId="77777777" w:rsidR="00363C2A" w:rsidRPr="00611834" w:rsidRDefault="00363C2A" w:rsidP="00363C2A">
            <w:pPr>
              <w:spacing w:after="100"/>
            </w:pPr>
            <w:r w:rsidRPr="00611834">
              <w:t>Permit drunken or disorderly person on licensed premises</w:t>
            </w:r>
          </w:p>
        </w:tc>
        <w:tc>
          <w:tcPr>
            <w:tcW w:w="1350" w:type="dxa"/>
            <w:tcMar>
              <w:top w:w="57" w:type="dxa"/>
            </w:tcMar>
          </w:tcPr>
          <w:p w14:paraId="1D26814E" w14:textId="77777777" w:rsidR="00363C2A" w:rsidRPr="00611834" w:rsidRDefault="00363C2A" w:rsidP="00363C2A">
            <w:pPr>
              <w:spacing w:after="100"/>
            </w:pPr>
            <w:r w:rsidRPr="00611834">
              <w:t>108(4)(b)</w:t>
            </w:r>
          </w:p>
        </w:tc>
        <w:tc>
          <w:tcPr>
            <w:tcW w:w="1358" w:type="dxa"/>
            <w:tcMar>
              <w:top w:w="57" w:type="dxa"/>
            </w:tcMar>
          </w:tcPr>
          <w:p w14:paraId="693B4023" w14:textId="402DD105" w:rsidR="00363C2A" w:rsidRPr="00611834" w:rsidRDefault="00363C2A" w:rsidP="00363C2A">
            <w:pPr>
              <w:spacing w:after="100"/>
            </w:pPr>
            <w:r w:rsidRPr="00611834">
              <w:t>$21,809</w:t>
            </w:r>
          </w:p>
        </w:tc>
        <w:tc>
          <w:tcPr>
            <w:tcW w:w="1403" w:type="dxa"/>
            <w:tcMar>
              <w:top w:w="57" w:type="dxa"/>
            </w:tcMar>
          </w:tcPr>
          <w:p w14:paraId="21185E67" w14:textId="18C81B94" w:rsidR="00363C2A" w:rsidRPr="00611834" w:rsidRDefault="00363C2A" w:rsidP="00363C2A">
            <w:pPr>
              <w:spacing w:after="100"/>
            </w:pPr>
            <w:r w:rsidRPr="00611834">
              <w:t>$2,181</w:t>
            </w:r>
          </w:p>
        </w:tc>
      </w:tr>
      <w:tr w:rsidR="00F356C3" w14:paraId="593F9A29" w14:textId="77777777" w:rsidTr="000B7590">
        <w:trPr>
          <w:cnfStyle w:val="000000100000" w:firstRow="0" w:lastRow="0" w:firstColumn="0" w:lastColumn="0" w:oddVBand="0" w:evenVBand="0" w:oddHBand="1" w:evenHBand="0" w:firstRowFirstColumn="0" w:firstRowLastColumn="0" w:lastRowFirstColumn="0" w:lastRowLastColumn="0"/>
          <w:trHeight w:val="350"/>
        </w:trPr>
        <w:tc>
          <w:tcPr>
            <w:tcW w:w="5807" w:type="dxa"/>
            <w:tcMar>
              <w:top w:w="57" w:type="dxa"/>
            </w:tcMar>
          </w:tcPr>
          <w:p w14:paraId="3CB92DD7" w14:textId="77777777" w:rsidR="00F356C3" w:rsidRPr="002E01B8" w:rsidRDefault="00F356C3" w:rsidP="000B7590">
            <w:pPr>
              <w:spacing w:after="100"/>
            </w:pPr>
            <w:r w:rsidRPr="002E01B8">
              <w:t>Procure liquor for intoxicated person on licensed premises</w:t>
            </w:r>
          </w:p>
        </w:tc>
        <w:tc>
          <w:tcPr>
            <w:tcW w:w="1350" w:type="dxa"/>
            <w:tcMar>
              <w:top w:w="57" w:type="dxa"/>
            </w:tcMar>
          </w:tcPr>
          <w:p w14:paraId="27205631" w14:textId="77A71FA9" w:rsidR="00F356C3" w:rsidRPr="002E01B8" w:rsidRDefault="00F356C3" w:rsidP="000B7590">
            <w:pPr>
              <w:spacing w:after="100"/>
            </w:pPr>
            <w:r w:rsidRPr="002E01B8">
              <w:t>114(1)(</w:t>
            </w:r>
            <w:r w:rsidR="00363C2A">
              <w:t>a</w:t>
            </w:r>
            <w:r w:rsidRPr="002E01B8">
              <w:t>)</w:t>
            </w:r>
          </w:p>
        </w:tc>
        <w:tc>
          <w:tcPr>
            <w:tcW w:w="1358" w:type="dxa"/>
            <w:tcMar>
              <w:top w:w="57" w:type="dxa"/>
            </w:tcMar>
          </w:tcPr>
          <w:p w14:paraId="1E975B69" w14:textId="09C028A0" w:rsidR="00F356C3" w:rsidRPr="002E01B8" w:rsidRDefault="00F356C3" w:rsidP="000B7590">
            <w:pPr>
              <w:spacing w:after="100"/>
            </w:pPr>
            <w:r w:rsidRPr="002E01B8">
              <w:t>$3</w:t>
            </w:r>
            <w:r w:rsidR="00363C2A">
              <w:t>,635</w:t>
            </w:r>
          </w:p>
        </w:tc>
        <w:tc>
          <w:tcPr>
            <w:tcW w:w="1403" w:type="dxa"/>
            <w:tcMar>
              <w:top w:w="57" w:type="dxa"/>
            </w:tcMar>
          </w:tcPr>
          <w:p w14:paraId="2F9A9B2B" w14:textId="62A93C56" w:rsidR="00F356C3" w:rsidRPr="00A43BE1" w:rsidRDefault="00F356C3" w:rsidP="000B7590">
            <w:pPr>
              <w:spacing w:after="100"/>
            </w:pPr>
            <w:r w:rsidRPr="00A43BE1">
              <w:t>$3</w:t>
            </w:r>
            <w:r w:rsidR="00363C2A" w:rsidRPr="00A43BE1">
              <w:t>6</w:t>
            </w:r>
            <w:r w:rsidR="00A43BE1" w:rsidRPr="00A43BE1">
              <w:t>4</w:t>
            </w:r>
          </w:p>
        </w:tc>
      </w:tr>
      <w:tr w:rsidR="00363C2A" w14:paraId="718DFA82" w14:textId="77777777" w:rsidTr="000B7590">
        <w:trPr>
          <w:trHeight w:val="579"/>
        </w:trPr>
        <w:tc>
          <w:tcPr>
            <w:tcW w:w="5807" w:type="dxa"/>
            <w:tcMar>
              <w:top w:w="57" w:type="dxa"/>
            </w:tcMar>
          </w:tcPr>
          <w:p w14:paraId="7809F30E" w14:textId="77777777" w:rsidR="00363C2A" w:rsidRPr="002E01B8" w:rsidRDefault="00363C2A" w:rsidP="00363C2A">
            <w:pPr>
              <w:spacing w:after="100"/>
            </w:pPr>
            <w:r w:rsidRPr="002E01B8">
              <w:t>Aid/abet intoxicated person to obtain liquor on licensed premises</w:t>
            </w:r>
          </w:p>
        </w:tc>
        <w:tc>
          <w:tcPr>
            <w:tcW w:w="1350" w:type="dxa"/>
            <w:tcMar>
              <w:top w:w="57" w:type="dxa"/>
            </w:tcMar>
          </w:tcPr>
          <w:p w14:paraId="30BE49F6" w14:textId="77777777" w:rsidR="00363C2A" w:rsidRPr="002E01B8" w:rsidRDefault="00363C2A" w:rsidP="00363C2A">
            <w:pPr>
              <w:spacing w:after="100"/>
            </w:pPr>
            <w:r w:rsidRPr="002E01B8">
              <w:t>114(1)(b)</w:t>
            </w:r>
          </w:p>
        </w:tc>
        <w:tc>
          <w:tcPr>
            <w:tcW w:w="1358" w:type="dxa"/>
            <w:tcMar>
              <w:top w:w="57" w:type="dxa"/>
            </w:tcMar>
          </w:tcPr>
          <w:p w14:paraId="0F282F2C" w14:textId="152261BC" w:rsidR="00363C2A" w:rsidRPr="002E01B8" w:rsidRDefault="00363C2A" w:rsidP="00363C2A">
            <w:pPr>
              <w:spacing w:after="100"/>
            </w:pPr>
            <w:r w:rsidRPr="002E01B8">
              <w:t>$3</w:t>
            </w:r>
            <w:r>
              <w:t>,635</w:t>
            </w:r>
          </w:p>
        </w:tc>
        <w:tc>
          <w:tcPr>
            <w:tcW w:w="1403" w:type="dxa"/>
            <w:tcMar>
              <w:top w:w="57" w:type="dxa"/>
            </w:tcMar>
          </w:tcPr>
          <w:p w14:paraId="13A6656E" w14:textId="2362CB87" w:rsidR="00363C2A" w:rsidRPr="00A43BE1" w:rsidRDefault="00363C2A" w:rsidP="00363C2A">
            <w:pPr>
              <w:spacing w:after="100"/>
            </w:pPr>
            <w:r w:rsidRPr="00A43BE1">
              <w:t>$36</w:t>
            </w:r>
            <w:r w:rsidR="00A43BE1" w:rsidRPr="00A43BE1">
              <w:t>4</w:t>
            </w:r>
          </w:p>
        </w:tc>
      </w:tr>
      <w:tr w:rsidR="00F356C3" w14:paraId="0A88FA6F" w14:textId="77777777" w:rsidTr="000B7590">
        <w:trPr>
          <w:cnfStyle w:val="000000100000" w:firstRow="0" w:lastRow="0" w:firstColumn="0" w:lastColumn="0" w:oddVBand="0" w:evenVBand="0" w:oddHBand="1" w:evenHBand="0" w:firstRowFirstColumn="0" w:firstRowLastColumn="0" w:lastRowFirstColumn="0" w:lastRowLastColumn="0"/>
          <w:trHeight w:val="809"/>
        </w:trPr>
        <w:tc>
          <w:tcPr>
            <w:tcW w:w="5807" w:type="dxa"/>
            <w:tcMar>
              <w:top w:w="57" w:type="dxa"/>
            </w:tcMar>
          </w:tcPr>
          <w:p w14:paraId="6ED04D5A" w14:textId="77777777" w:rsidR="00F356C3" w:rsidRPr="002E01B8" w:rsidRDefault="00F356C3" w:rsidP="000B7590">
            <w:pPr>
              <w:spacing w:after="100"/>
            </w:pPr>
            <w:r w:rsidRPr="002E01B8">
              <w:t>Refusal or failure by a person who is drunk, violent or quarrelsome, to leave licensed premises when requested by a licensees, employee of licensee or Victoria Police</w:t>
            </w:r>
          </w:p>
        </w:tc>
        <w:tc>
          <w:tcPr>
            <w:tcW w:w="1350" w:type="dxa"/>
            <w:tcMar>
              <w:top w:w="57" w:type="dxa"/>
            </w:tcMar>
          </w:tcPr>
          <w:p w14:paraId="483466E9" w14:textId="77777777" w:rsidR="00F356C3" w:rsidRPr="002E01B8" w:rsidRDefault="00F356C3" w:rsidP="000B7590">
            <w:pPr>
              <w:spacing w:after="100"/>
            </w:pPr>
            <w:r w:rsidRPr="002E01B8">
              <w:t>114(2)</w:t>
            </w:r>
          </w:p>
        </w:tc>
        <w:tc>
          <w:tcPr>
            <w:tcW w:w="1358" w:type="dxa"/>
            <w:tcMar>
              <w:top w:w="57" w:type="dxa"/>
            </w:tcMar>
          </w:tcPr>
          <w:p w14:paraId="1D5CE42B" w14:textId="55E6715A" w:rsidR="00F356C3" w:rsidRPr="002E01B8" w:rsidRDefault="00F356C3" w:rsidP="000B7590">
            <w:pPr>
              <w:spacing w:after="100"/>
            </w:pPr>
            <w:r w:rsidRPr="002E01B8">
              <w:t>$</w:t>
            </w:r>
            <w:r w:rsidR="00611834">
              <w:t>9,087</w:t>
            </w:r>
          </w:p>
        </w:tc>
        <w:tc>
          <w:tcPr>
            <w:tcW w:w="1403" w:type="dxa"/>
            <w:tcMar>
              <w:top w:w="57" w:type="dxa"/>
            </w:tcMar>
          </w:tcPr>
          <w:p w14:paraId="0FAA1233" w14:textId="0942A4B4" w:rsidR="00F356C3" w:rsidRPr="002E01B8" w:rsidRDefault="00F356C3" w:rsidP="000B7590">
            <w:pPr>
              <w:spacing w:after="100"/>
            </w:pPr>
            <w:r w:rsidRPr="002E01B8">
              <w:t>$</w:t>
            </w:r>
            <w:r w:rsidR="00611834">
              <w:t>909</w:t>
            </w:r>
          </w:p>
        </w:tc>
      </w:tr>
    </w:tbl>
    <w:p w14:paraId="0235AA9A" w14:textId="16757ACF" w:rsidR="00F356C3" w:rsidRDefault="00F356C3" w:rsidP="000B7590">
      <w:pPr>
        <w:spacing w:after="100"/>
      </w:pPr>
    </w:p>
    <w:tbl>
      <w:tblPr>
        <w:tblStyle w:val="GridTable4"/>
        <w:tblW w:w="9918" w:type="dxa"/>
        <w:tblLayout w:type="fixed"/>
        <w:tblLook w:val="0420" w:firstRow="1" w:lastRow="0" w:firstColumn="0" w:lastColumn="0" w:noHBand="0" w:noVBand="1"/>
      </w:tblPr>
      <w:tblGrid>
        <w:gridCol w:w="5807"/>
        <w:gridCol w:w="1350"/>
        <w:gridCol w:w="1358"/>
        <w:gridCol w:w="1403"/>
      </w:tblGrid>
      <w:tr w:rsidR="005F5DD6" w14:paraId="139CD410" w14:textId="77777777" w:rsidTr="000B7590">
        <w:trPr>
          <w:cnfStyle w:val="100000000000" w:firstRow="1" w:lastRow="0" w:firstColumn="0" w:lastColumn="0" w:oddVBand="0" w:evenVBand="0" w:oddHBand="0" w:evenHBand="0" w:firstRowFirstColumn="0" w:firstRowLastColumn="0" w:lastRowFirstColumn="0" w:lastRowLastColumn="0"/>
          <w:trHeight w:val="494"/>
        </w:trPr>
        <w:tc>
          <w:tcPr>
            <w:tcW w:w="5807" w:type="dxa"/>
            <w:tcMar>
              <w:top w:w="57" w:type="dxa"/>
            </w:tcMar>
          </w:tcPr>
          <w:p w14:paraId="290B8CF8" w14:textId="77777777" w:rsidR="005F5DD6" w:rsidRPr="002E01B8" w:rsidRDefault="005F5DD6" w:rsidP="000B7590">
            <w:pPr>
              <w:spacing w:after="100"/>
            </w:pPr>
            <w:r w:rsidRPr="002E01B8">
              <w:t>Signage/plans/licence display offences</w:t>
            </w:r>
          </w:p>
        </w:tc>
        <w:tc>
          <w:tcPr>
            <w:tcW w:w="1350" w:type="dxa"/>
            <w:tcMar>
              <w:top w:w="57" w:type="dxa"/>
            </w:tcMar>
          </w:tcPr>
          <w:p w14:paraId="3B2BDA50" w14:textId="77777777" w:rsidR="005F5DD6" w:rsidRPr="002E01B8" w:rsidRDefault="005F5DD6" w:rsidP="000B7590">
            <w:pPr>
              <w:spacing w:after="100"/>
            </w:pPr>
            <w:r w:rsidRPr="002E01B8">
              <w:t>Section of the Act</w:t>
            </w:r>
          </w:p>
        </w:tc>
        <w:tc>
          <w:tcPr>
            <w:tcW w:w="1358" w:type="dxa"/>
            <w:tcMar>
              <w:top w:w="57" w:type="dxa"/>
            </w:tcMar>
          </w:tcPr>
          <w:p w14:paraId="1C630F33" w14:textId="77777777" w:rsidR="005F5DD6" w:rsidRPr="002E01B8" w:rsidRDefault="005F5DD6" w:rsidP="000B7590">
            <w:pPr>
              <w:spacing w:after="100"/>
            </w:pPr>
            <w:r w:rsidRPr="002E01B8">
              <w:t>Maximum penalty</w:t>
            </w:r>
          </w:p>
        </w:tc>
        <w:tc>
          <w:tcPr>
            <w:tcW w:w="1403" w:type="dxa"/>
            <w:tcMar>
              <w:top w:w="57" w:type="dxa"/>
            </w:tcMar>
          </w:tcPr>
          <w:p w14:paraId="1F4ACCBB" w14:textId="77777777" w:rsidR="005F5DD6" w:rsidRPr="002E01B8" w:rsidRDefault="005F5DD6" w:rsidP="000B7590">
            <w:pPr>
              <w:spacing w:after="100"/>
              <w:ind w:right="-106"/>
            </w:pPr>
            <w:r w:rsidRPr="002E01B8">
              <w:t>Infringement notice</w:t>
            </w:r>
          </w:p>
        </w:tc>
      </w:tr>
      <w:tr w:rsidR="005F5DD6" w:rsidRPr="00A43BE1" w14:paraId="54E60B2E" w14:textId="77777777" w:rsidTr="000B7590">
        <w:trPr>
          <w:cnfStyle w:val="000000100000" w:firstRow="0" w:lastRow="0" w:firstColumn="0" w:lastColumn="0" w:oddVBand="0" w:evenVBand="0" w:oddHBand="1" w:evenHBand="0" w:firstRowFirstColumn="0" w:firstRowLastColumn="0" w:lastRowFirstColumn="0" w:lastRowLastColumn="0"/>
          <w:trHeight w:val="349"/>
        </w:trPr>
        <w:tc>
          <w:tcPr>
            <w:tcW w:w="5807" w:type="dxa"/>
            <w:tcMar>
              <w:top w:w="57" w:type="dxa"/>
            </w:tcMar>
          </w:tcPr>
          <w:p w14:paraId="02803126" w14:textId="77777777" w:rsidR="005F5DD6" w:rsidRPr="00A43BE1" w:rsidRDefault="005F5DD6" w:rsidP="000B7590">
            <w:pPr>
              <w:spacing w:after="100"/>
            </w:pPr>
            <w:r w:rsidRPr="00A43BE1">
              <w:t>Fail to display copy of licence at licensed premises</w:t>
            </w:r>
          </w:p>
        </w:tc>
        <w:tc>
          <w:tcPr>
            <w:tcW w:w="1350" w:type="dxa"/>
            <w:tcMar>
              <w:top w:w="57" w:type="dxa"/>
            </w:tcMar>
          </w:tcPr>
          <w:p w14:paraId="0AEA2F49" w14:textId="77777777" w:rsidR="005F5DD6" w:rsidRPr="00A43BE1" w:rsidRDefault="005F5DD6" w:rsidP="000B7590">
            <w:pPr>
              <w:spacing w:after="100"/>
            </w:pPr>
            <w:r w:rsidRPr="00A43BE1">
              <w:t>101</w:t>
            </w:r>
          </w:p>
        </w:tc>
        <w:tc>
          <w:tcPr>
            <w:tcW w:w="1358" w:type="dxa"/>
            <w:tcMar>
              <w:top w:w="57" w:type="dxa"/>
            </w:tcMar>
          </w:tcPr>
          <w:p w14:paraId="5524CB01" w14:textId="68F416AC" w:rsidR="005F5DD6" w:rsidRPr="00A43BE1" w:rsidRDefault="005F5DD6" w:rsidP="000B7590">
            <w:pPr>
              <w:spacing w:after="100"/>
            </w:pPr>
            <w:r w:rsidRPr="00A43BE1">
              <w:t>$</w:t>
            </w:r>
            <w:r w:rsidR="00611834" w:rsidRPr="00A43BE1">
              <w:t>909</w:t>
            </w:r>
          </w:p>
        </w:tc>
        <w:tc>
          <w:tcPr>
            <w:tcW w:w="1403" w:type="dxa"/>
            <w:tcMar>
              <w:top w:w="57" w:type="dxa"/>
            </w:tcMar>
          </w:tcPr>
          <w:p w14:paraId="7F8CBAC5" w14:textId="52650276" w:rsidR="005F5DD6" w:rsidRPr="00A43BE1" w:rsidRDefault="005F5DD6" w:rsidP="000B7590">
            <w:pPr>
              <w:spacing w:after="100"/>
            </w:pPr>
            <w:r w:rsidRPr="00A43BE1">
              <w:t>$</w:t>
            </w:r>
            <w:r w:rsidR="00611834" w:rsidRPr="00A43BE1">
              <w:t>9</w:t>
            </w:r>
            <w:r w:rsidRPr="00A43BE1">
              <w:t>1</w:t>
            </w:r>
          </w:p>
        </w:tc>
      </w:tr>
      <w:tr w:rsidR="005F5DD6" w14:paraId="203F9179" w14:textId="77777777" w:rsidTr="000B7590">
        <w:trPr>
          <w:trHeight w:val="811"/>
        </w:trPr>
        <w:tc>
          <w:tcPr>
            <w:tcW w:w="5807" w:type="dxa"/>
            <w:tcMar>
              <w:top w:w="57" w:type="dxa"/>
            </w:tcMar>
          </w:tcPr>
          <w:p w14:paraId="1847C80B" w14:textId="77777777" w:rsidR="005F5DD6" w:rsidRPr="002E01B8" w:rsidRDefault="005F5DD6" w:rsidP="000B7590">
            <w:pPr>
              <w:spacing w:after="100"/>
            </w:pPr>
            <w:r w:rsidRPr="002E01B8">
              <w:t>Failure to give a current plan or depiction of the licensed premises to the Commission as soon as practicable after the Commission requests</w:t>
            </w:r>
          </w:p>
        </w:tc>
        <w:tc>
          <w:tcPr>
            <w:tcW w:w="1350" w:type="dxa"/>
            <w:tcMar>
              <w:top w:w="57" w:type="dxa"/>
            </w:tcMar>
          </w:tcPr>
          <w:p w14:paraId="14D209CB" w14:textId="77777777" w:rsidR="005F5DD6" w:rsidRPr="002E01B8" w:rsidRDefault="005F5DD6" w:rsidP="000B7590">
            <w:pPr>
              <w:spacing w:after="100"/>
            </w:pPr>
            <w:r w:rsidRPr="002E01B8">
              <w:t>101A(3)</w:t>
            </w:r>
          </w:p>
        </w:tc>
        <w:tc>
          <w:tcPr>
            <w:tcW w:w="1358" w:type="dxa"/>
            <w:tcMar>
              <w:top w:w="57" w:type="dxa"/>
            </w:tcMar>
          </w:tcPr>
          <w:p w14:paraId="58CE6246" w14:textId="3783859A" w:rsidR="005F5DD6" w:rsidRPr="002E01B8" w:rsidRDefault="005F5DD6" w:rsidP="000B7590">
            <w:pPr>
              <w:spacing w:after="100"/>
            </w:pPr>
            <w:r w:rsidRPr="002E01B8">
              <w:t>$1</w:t>
            </w:r>
            <w:r w:rsidR="00A43BE1">
              <w:t>,817</w:t>
            </w:r>
          </w:p>
        </w:tc>
        <w:tc>
          <w:tcPr>
            <w:tcW w:w="1403" w:type="dxa"/>
            <w:tcMar>
              <w:top w:w="57" w:type="dxa"/>
            </w:tcMar>
          </w:tcPr>
          <w:p w14:paraId="009CF3BF" w14:textId="77777777" w:rsidR="005F5DD6" w:rsidRPr="002E01B8" w:rsidRDefault="005F5DD6" w:rsidP="000B7590">
            <w:pPr>
              <w:spacing w:after="100"/>
            </w:pPr>
            <w:r w:rsidRPr="002E01B8">
              <w:t>N/A</w:t>
            </w:r>
          </w:p>
        </w:tc>
      </w:tr>
      <w:tr w:rsidR="00A43BE1" w14:paraId="6319B926" w14:textId="77777777" w:rsidTr="000B7590">
        <w:trPr>
          <w:cnfStyle w:val="000000100000" w:firstRow="0" w:lastRow="0" w:firstColumn="0" w:lastColumn="0" w:oddVBand="0" w:evenVBand="0" w:oddHBand="1" w:evenHBand="0" w:firstRowFirstColumn="0" w:firstRowLastColumn="0" w:lastRowFirstColumn="0" w:lastRowLastColumn="0"/>
          <w:trHeight w:val="579"/>
        </w:trPr>
        <w:tc>
          <w:tcPr>
            <w:tcW w:w="5807" w:type="dxa"/>
            <w:tcMar>
              <w:top w:w="57" w:type="dxa"/>
            </w:tcMar>
          </w:tcPr>
          <w:p w14:paraId="41BC9371" w14:textId="77777777" w:rsidR="00A43BE1" w:rsidRPr="002E01B8" w:rsidRDefault="00A43BE1" w:rsidP="00A43BE1">
            <w:pPr>
              <w:spacing w:after="100"/>
            </w:pPr>
            <w:r w:rsidRPr="002E01B8">
              <w:t>Failure to keep a copy of the last plan or depiction of the licensed premises on the licensed premises</w:t>
            </w:r>
          </w:p>
        </w:tc>
        <w:tc>
          <w:tcPr>
            <w:tcW w:w="1350" w:type="dxa"/>
            <w:tcMar>
              <w:top w:w="57" w:type="dxa"/>
            </w:tcMar>
          </w:tcPr>
          <w:p w14:paraId="7A713C23" w14:textId="77777777" w:rsidR="00A43BE1" w:rsidRPr="002E01B8" w:rsidRDefault="00A43BE1" w:rsidP="00A43BE1">
            <w:pPr>
              <w:spacing w:after="100"/>
            </w:pPr>
            <w:r w:rsidRPr="002E01B8">
              <w:t>101B(1)</w:t>
            </w:r>
          </w:p>
        </w:tc>
        <w:tc>
          <w:tcPr>
            <w:tcW w:w="1358" w:type="dxa"/>
            <w:tcMar>
              <w:top w:w="57" w:type="dxa"/>
            </w:tcMar>
          </w:tcPr>
          <w:p w14:paraId="651D0A64" w14:textId="1010B96A" w:rsidR="00A43BE1" w:rsidRPr="002E01B8" w:rsidRDefault="00A43BE1" w:rsidP="00A43BE1">
            <w:pPr>
              <w:spacing w:after="100"/>
            </w:pPr>
            <w:r w:rsidRPr="002E01B8">
              <w:t>$1</w:t>
            </w:r>
            <w:r>
              <w:t>,817</w:t>
            </w:r>
          </w:p>
        </w:tc>
        <w:tc>
          <w:tcPr>
            <w:tcW w:w="1403" w:type="dxa"/>
            <w:tcMar>
              <w:top w:w="57" w:type="dxa"/>
            </w:tcMar>
          </w:tcPr>
          <w:p w14:paraId="26248BF3" w14:textId="77777777" w:rsidR="00A43BE1" w:rsidRPr="002E01B8" w:rsidRDefault="00A43BE1" w:rsidP="00A43BE1">
            <w:pPr>
              <w:spacing w:after="100"/>
            </w:pPr>
            <w:r w:rsidRPr="002E01B8">
              <w:t>N/A</w:t>
            </w:r>
          </w:p>
        </w:tc>
      </w:tr>
      <w:tr w:rsidR="00A43BE1" w14:paraId="26C2DD39" w14:textId="77777777" w:rsidTr="004F6DF6">
        <w:trPr>
          <w:trHeight w:val="571"/>
        </w:trPr>
        <w:tc>
          <w:tcPr>
            <w:tcW w:w="5807" w:type="dxa"/>
            <w:tcMar>
              <w:top w:w="57" w:type="dxa"/>
            </w:tcMar>
          </w:tcPr>
          <w:p w14:paraId="6CE0D8C5" w14:textId="77777777" w:rsidR="00A43BE1" w:rsidRPr="002E01B8" w:rsidRDefault="00A43BE1" w:rsidP="00A43BE1">
            <w:pPr>
              <w:spacing w:after="100"/>
            </w:pPr>
            <w:r w:rsidRPr="002E01B8">
              <w:t>Fail to produce a copy of the plan or depiction for inspection by a member of Victoria Police or a gambling and liquor inspector</w:t>
            </w:r>
          </w:p>
        </w:tc>
        <w:tc>
          <w:tcPr>
            <w:tcW w:w="1350" w:type="dxa"/>
            <w:tcMar>
              <w:top w:w="57" w:type="dxa"/>
            </w:tcMar>
          </w:tcPr>
          <w:p w14:paraId="08E8E1F9" w14:textId="77777777" w:rsidR="00A43BE1" w:rsidRPr="002E01B8" w:rsidRDefault="00A43BE1" w:rsidP="00A43BE1">
            <w:pPr>
              <w:spacing w:after="100"/>
            </w:pPr>
            <w:r w:rsidRPr="002E01B8">
              <w:t>101B(2)</w:t>
            </w:r>
          </w:p>
        </w:tc>
        <w:tc>
          <w:tcPr>
            <w:tcW w:w="1358" w:type="dxa"/>
            <w:tcMar>
              <w:top w:w="57" w:type="dxa"/>
            </w:tcMar>
          </w:tcPr>
          <w:p w14:paraId="6931D037" w14:textId="3BF8FE64" w:rsidR="00A43BE1" w:rsidRPr="002E01B8" w:rsidRDefault="00A43BE1" w:rsidP="00A43BE1">
            <w:pPr>
              <w:spacing w:after="100"/>
            </w:pPr>
            <w:r w:rsidRPr="002E01B8">
              <w:t>$1</w:t>
            </w:r>
            <w:r>
              <w:t>,817</w:t>
            </w:r>
          </w:p>
        </w:tc>
        <w:tc>
          <w:tcPr>
            <w:tcW w:w="1403" w:type="dxa"/>
            <w:tcMar>
              <w:top w:w="57" w:type="dxa"/>
            </w:tcMar>
          </w:tcPr>
          <w:p w14:paraId="370DC81D" w14:textId="3DBD58FB" w:rsidR="00A43BE1" w:rsidRPr="002E01B8" w:rsidRDefault="00A43BE1" w:rsidP="00A43BE1">
            <w:pPr>
              <w:spacing w:after="100"/>
            </w:pPr>
            <w:r w:rsidRPr="002E01B8">
              <w:t>$1</w:t>
            </w:r>
            <w:r>
              <w:t>82</w:t>
            </w:r>
          </w:p>
        </w:tc>
      </w:tr>
      <w:tr w:rsidR="005F5DD6" w14:paraId="648C8E53" w14:textId="77777777" w:rsidTr="000B7590">
        <w:trPr>
          <w:cnfStyle w:val="000000100000" w:firstRow="0" w:lastRow="0" w:firstColumn="0" w:lastColumn="0" w:oddVBand="0" w:evenVBand="0" w:oddHBand="1" w:evenHBand="0" w:firstRowFirstColumn="0" w:firstRowLastColumn="0" w:lastRowFirstColumn="0" w:lastRowLastColumn="0"/>
          <w:trHeight w:val="350"/>
        </w:trPr>
        <w:tc>
          <w:tcPr>
            <w:tcW w:w="5807" w:type="dxa"/>
            <w:tcMar>
              <w:top w:w="57" w:type="dxa"/>
            </w:tcMar>
          </w:tcPr>
          <w:p w14:paraId="1CADA1A3" w14:textId="77777777" w:rsidR="005F5DD6" w:rsidRPr="002E01B8" w:rsidRDefault="005F5DD6" w:rsidP="000B7590">
            <w:pPr>
              <w:spacing w:after="100"/>
            </w:pPr>
            <w:r w:rsidRPr="002E01B8">
              <w:t>Fail to display notices as required by Commission</w:t>
            </w:r>
          </w:p>
        </w:tc>
        <w:tc>
          <w:tcPr>
            <w:tcW w:w="1350" w:type="dxa"/>
            <w:tcMar>
              <w:top w:w="57" w:type="dxa"/>
            </w:tcMar>
          </w:tcPr>
          <w:p w14:paraId="4C1E9A18" w14:textId="77777777" w:rsidR="005F5DD6" w:rsidRPr="002E01B8" w:rsidRDefault="005F5DD6" w:rsidP="000B7590">
            <w:pPr>
              <w:spacing w:after="100"/>
            </w:pPr>
            <w:r w:rsidRPr="002E01B8">
              <w:t>102(1)</w:t>
            </w:r>
          </w:p>
        </w:tc>
        <w:tc>
          <w:tcPr>
            <w:tcW w:w="1358" w:type="dxa"/>
            <w:tcMar>
              <w:top w:w="57" w:type="dxa"/>
            </w:tcMar>
          </w:tcPr>
          <w:p w14:paraId="4D0A672E" w14:textId="041BEB12" w:rsidR="005F5DD6" w:rsidRPr="002E01B8" w:rsidRDefault="005F5DD6" w:rsidP="000B7590">
            <w:pPr>
              <w:spacing w:after="100"/>
            </w:pPr>
            <w:r w:rsidRPr="002E01B8">
              <w:t>$</w:t>
            </w:r>
            <w:r w:rsidR="00A43BE1">
              <w:t>909</w:t>
            </w:r>
          </w:p>
        </w:tc>
        <w:tc>
          <w:tcPr>
            <w:tcW w:w="1403" w:type="dxa"/>
            <w:tcMar>
              <w:top w:w="57" w:type="dxa"/>
            </w:tcMar>
          </w:tcPr>
          <w:p w14:paraId="23252F19" w14:textId="2AED33E3" w:rsidR="005F5DD6" w:rsidRPr="002E01B8" w:rsidRDefault="00A43BE1" w:rsidP="000B7590">
            <w:pPr>
              <w:spacing w:after="100"/>
            </w:pPr>
            <w:r>
              <w:t>$9</w:t>
            </w:r>
            <w:r w:rsidR="005F5DD6" w:rsidRPr="002E01B8">
              <w:t>1</w:t>
            </w:r>
          </w:p>
        </w:tc>
      </w:tr>
      <w:tr w:rsidR="005F5DD6" w14:paraId="2F04063A" w14:textId="77777777" w:rsidTr="000B7590">
        <w:trPr>
          <w:trHeight w:val="350"/>
        </w:trPr>
        <w:tc>
          <w:tcPr>
            <w:tcW w:w="5807" w:type="dxa"/>
            <w:tcMar>
              <w:top w:w="57" w:type="dxa"/>
            </w:tcMar>
          </w:tcPr>
          <w:p w14:paraId="7F3CE17D" w14:textId="77777777" w:rsidR="005F5DD6" w:rsidRPr="002E01B8" w:rsidRDefault="005F5DD6" w:rsidP="000B7590">
            <w:pPr>
              <w:spacing w:after="100"/>
            </w:pPr>
            <w:r w:rsidRPr="002E01B8">
              <w:t>Fail to display notice in form required by Commission</w:t>
            </w:r>
          </w:p>
        </w:tc>
        <w:tc>
          <w:tcPr>
            <w:tcW w:w="1350" w:type="dxa"/>
            <w:tcMar>
              <w:top w:w="57" w:type="dxa"/>
            </w:tcMar>
          </w:tcPr>
          <w:p w14:paraId="5DA3625B" w14:textId="77777777" w:rsidR="005F5DD6" w:rsidRPr="002E01B8" w:rsidRDefault="005F5DD6" w:rsidP="000B7590">
            <w:pPr>
              <w:spacing w:after="100"/>
            </w:pPr>
            <w:r w:rsidRPr="002E01B8">
              <w:t>102(2)</w:t>
            </w:r>
          </w:p>
        </w:tc>
        <w:tc>
          <w:tcPr>
            <w:tcW w:w="1358" w:type="dxa"/>
            <w:tcMar>
              <w:top w:w="57" w:type="dxa"/>
            </w:tcMar>
          </w:tcPr>
          <w:p w14:paraId="60013744" w14:textId="0498B1FF" w:rsidR="005F5DD6" w:rsidRPr="002E01B8" w:rsidRDefault="005F5DD6" w:rsidP="000B7590">
            <w:pPr>
              <w:spacing w:after="100"/>
            </w:pPr>
            <w:r w:rsidRPr="002E01B8">
              <w:t>$</w:t>
            </w:r>
            <w:r w:rsidR="00A43BE1">
              <w:t>909</w:t>
            </w:r>
          </w:p>
        </w:tc>
        <w:tc>
          <w:tcPr>
            <w:tcW w:w="1403" w:type="dxa"/>
            <w:tcMar>
              <w:top w:w="57" w:type="dxa"/>
            </w:tcMar>
          </w:tcPr>
          <w:p w14:paraId="29B20F5C" w14:textId="0B5933A3" w:rsidR="005F5DD6" w:rsidRPr="002E01B8" w:rsidRDefault="00A43BE1" w:rsidP="000B7590">
            <w:pPr>
              <w:spacing w:after="100"/>
            </w:pPr>
            <w:r>
              <w:t>$9</w:t>
            </w:r>
            <w:r w:rsidR="005F5DD6" w:rsidRPr="002E01B8">
              <w:t>1</w:t>
            </w:r>
          </w:p>
        </w:tc>
      </w:tr>
    </w:tbl>
    <w:p w14:paraId="33F51F6F" w14:textId="34198020" w:rsidR="00F356C3" w:rsidRDefault="00F356C3" w:rsidP="000B7590">
      <w:pPr>
        <w:spacing w:after="100"/>
      </w:pPr>
    </w:p>
    <w:tbl>
      <w:tblPr>
        <w:tblStyle w:val="GridTable4"/>
        <w:tblW w:w="9918" w:type="dxa"/>
        <w:tblLayout w:type="fixed"/>
        <w:tblLook w:val="0420" w:firstRow="1" w:lastRow="0" w:firstColumn="0" w:lastColumn="0" w:noHBand="0" w:noVBand="1"/>
      </w:tblPr>
      <w:tblGrid>
        <w:gridCol w:w="5807"/>
        <w:gridCol w:w="1350"/>
        <w:gridCol w:w="1358"/>
        <w:gridCol w:w="1403"/>
      </w:tblGrid>
      <w:tr w:rsidR="000B7590" w14:paraId="04116933" w14:textId="77777777" w:rsidTr="000D22B3">
        <w:trPr>
          <w:cnfStyle w:val="100000000000" w:firstRow="1" w:lastRow="0" w:firstColumn="0" w:lastColumn="0" w:oddVBand="0" w:evenVBand="0" w:oddHBand="0" w:evenHBand="0" w:firstRowFirstColumn="0" w:firstRowLastColumn="0" w:lastRowFirstColumn="0" w:lastRowLastColumn="0"/>
          <w:trHeight w:val="494"/>
        </w:trPr>
        <w:tc>
          <w:tcPr>
            <w:tcW w:w="5807" w:type="dxa"/>
            <w:tcMar>
              <w:top w:w="57" w:type="dxa"/>
            </w:tcMar>
          </w:tcPr>
          <w:p w14:paraId="186A419A" w14:textId="417D3A2F" w:rsidR="000B7590" w:rsidRPr="002E01B8" w:rsidRDefault="000B7590" w:rsidP="000B7590">
            <w:pPr>
              <w:spacing w:after="100"/>
            </w:pPr>
            <w:r w:rsidRPr="002E01B8">
              <w:t>Underage offences</w:t>
            </w:r>
          </w:p>
        </w:tc>
        <w:tc>
          <w:tcPr>
            <w:tcW w:w="1350" w:type="dxa"/>
            <w:tcMar>
              <w:top w:w="57" w:type="dxa"/>
            </w:tcMar>
          </w:tcPr>
          <w:p w14:paraId="3F636146" w14:textId="77777777" w:rsidR="000B7590" w:rsidRPr="002E01B8" w:rsidRDefault="000B7590" w:rsidP="000B7590">
            <w:pPr>
              <w:spacing w:after="100"/>
            </w:pPr>
            <w:r w:rsidRPr="002E01B8">
              <w:t>Section of the Act</w:t>
            </w:r>
          </w:p>
        </w:tc>
        <w:tc>
          <w:tcPr>
            <w:tcW w:w="1358" w:type="dxa"/>
            <w:tcMar>
              <w:top w:w="57" w:type="dxa"/>
            </w:tcMar>
          </w:tcPr>
          <w:p w14:paraId="62979A56" w14:textId="77777777" w:rsidR="000B7590" w:rsidRPr="002E01B8" w:rsidRDefault="000B7590" w:rsidP="000B7590">
            <w:pPr>
              <w:spacing w:after="100"/>
            </w:pPr>
            <w:r w:rsidRPr="002E01B8">
              <w:t>Maximum penalty</w:t>
            </w:r>
          </w:p>
        </w:tc>
        <w:tc>
          <w:tcPr>
            <w:tcW w:w="1403" w:type="dxa"/>
            <w:tcMar>
              <w:top w:w="57" w:type="dxa"/>
            </w:tcMar>
          </w:tcPr>
          <w:p w14:paraId="6D08C243" w14:textId="77777777" w:rsidR="000B7590" w:rsidRPr="002E01B8" w:rsidRDefault="000B7590" w:rsidP="000B7590">
            <w:pPr>
              <w:spacing w:after="100"/>
              <w:ind w:right="-106"/>
            </w:pPr>
            <w:r w:rsidRPr="002E01B8">
              <w:t>Infringement notice</w:t>
            </w:r>
          </w:p>
        </w:tc>
      </w:tr>
      <w:tr w:rsidR="00A43BE1" w14:paraId="33D80794" w14:textId="77777777" w:rsidTr="000D22B3">
        <w:trPr>
          <w:cnfStyle w:val="000000100000" w:firstRow="0" w:lastRow="0" w:firstColumn="0" w:lastColumn="0" w:oddVBand="0" w:evenVBand="0" w:oddHBand="1" w:evenHBand="0" w:firstRowFirstColumn="0" w:firstRowLastColumn="0" w:lastRowFirstColumn="0" w:lastRowLastColumn="0"/>
          <w:trHeight w:val="349"/>
        </w:trPr>
        <w:tc>
          <w:tcPr>
            <w:tcW w:w="5807" w:type="dxa"/>
            <w:tcMar>
              <w:top w:w="57" w:type="dxa"/>
            </w:tcMar>
          </w:tcPr>
          <w:p w14:paraId="2AFD6986" w14:textId="183DA94A" w:rsidR="00A43BE1" w:rsidRPr="002E01B8" w:rsidRDefault="00A43BE1" w:rsidP="00A43BE1">
            <w:pPr>
              <w:spacing w:after="100"/>
            </w:pPr>
            <w:r w:rsidRPr="002E01B8">
              <w:t>Supply liquor to a person under 18, other than as permitted (licensee/permittee offence)*</w:t>
            </w:r>
          </w:p>
        </w:tc>
        <w:tc>
          <w:tcPr>
            <w:tcW w:w="1350" w:type="dxa"/>
            <w:tcMar>
              <w:top w:w="57" w:type="dxa"/>
            </w:tcMar>
          </w:tcPr>
          <w:p w14:paraId="56C602A9" w14:textId="1ECFFAC5" w:rsidR="00A43BE1" w:rsidRPr="002E01B8" w:rsidRDefault="00A43BE1" w:rsidP="00A43BE1">
            <w:pPr>
              <w:spacing w:after="100"/>
            </w:pPr>
            <w:r w:rsidRPr="002E01B8">
              <w:t>119(1)(a)</w:t>
            </w:r>
          </w:p>
        </w:tc>
        <w:tc>
          <w:tcPr>
            <w:tcW w:w="1358" w:type="dxa"/>
            <w:tcMar>
              <w:top w:w="57" w:type="dxa"/>
            </w:tcMar>
          </w:tcPr>
          <w:p w14:paraId="0560E417" w14:textId="5778ADB3" w:rsidR="00A43BE1" w:rsidRPr="002E01B8" w:rsidRDefault="00A43BE1" w:rsidP="00A43BE1">
            <w:pPr>
              <w:spacing w:after="100"/>
            </w:pPr>
            <w:r w:rsidRPr="00611834">
              <w:t>$21,809</w:t>
            </w:r>
          </w:p>
        </w:tc>
        <w:tc>
          <w:tcPr>
            <w:tcW w:w="1403" w:type="dxa"/>
            <w:tcMar>
              <w:top w:w="57" w:type="dxa"/>
            </w:tcMar>
          </w:tcPr>
          <w:p w14:paraId="711AFFE6" w14:textId="367B5198" w:rsidR="00A43BE1" w:rsidRPr="002E01B8" w:rsidRDefault="00A43BE1" w:rsidP="00A43BE1">
            <w:pPr>
              <w:spacing w:after="100"/>
            </w:pPr>
            <w:r w:rsidRPr="00611834">
              <w:t>$2,181</w:t>
            </w:r>
          </w:p>
        </w:tc>
      </w:tr>
      <w:tr w:rsidR="00A43BE1" w14:paraId="1391F844" w14:textId="77777777" w:rsidTr="000D22B3">
        <w:trPr>
          <w:trHeight w:val="349"/>
        </w:trPr>
        <w:tc>
          <w:tcPr>
            <w:tcW w:w="5807" w:type="dxa"/>
            <w:tcMar>
              <w:top w:w="57" w:type="dxa"/>
            </w:tcMar>
          </w:tcPr>
          <w:p w14:paraId="48ACE7FF" w14:textId="0A866803" w:rsidR="00A43BE1" w:rsidRPr="002E01B8" w:rsidRDefault="00A43BE1" w:rsidP="00A43BE1">
            <w:pPr>
              <w:spacing w:after="100"/>
            </w:pPr>
            <w:r w:rsidRPr="002E01B8">
              <w:t>Permit liquor to be supplied to a person under 18, other than as permitted (licensee/permittee offence)*</w:t>
            </w:r>
          </w:p>
        </w:tc>
        <w:tc>
          <w:tcPr>
            <w:tcW w:w="1350" w:type="dxa"/>
            <w:tcMar>
              <w:top w:w="57" w:type="dxa"/>
            </w:tcMar>
          </w:tcPr>
          <w:p w14:paraId="2C4D0884" w14:textId="6150E63F" w:rsidR="00A43BE1" w:rsidRPr="002E01B8" w:rsidRDefault="00A43BE1" w:rsidP="00A43BE1">
            <w:pPr>
              <w:spacing w:after="100"/>
            </w:pPr>
            <w:r w:rsidRPr="002E01B8">
              <w:t>119(1)(b)</w:t>
            </w:r>
          </w:p>
        </w:tc>
        <w:tc>
          <w:tcPr>
            <w:tcW w:w="1358" w:type="dxa"/>
            <w:tcMar>
              <w:top w:w="57" w:type="dxa"/>
            </w:tcMar>
          </w:tcPr>
          <w:p w14:paraId="224C727E" w14:textId="012FEB01" w:rsidR="00A43BE1" w:rsidRPr="002E01B8" w:rsidRDefault="00A43BE1" w:rsidP="00A43BE1">
            <w:pPr>
              <w:spacing w:after="100"/>
            </w:pPr>
            <w:r w:rsidRPr="00611834">
              <w:t>$21,809</w:t>
            </w:r>
          </w:p>
        </w:tc>
        <w:tc>
          <w:tcPr>
            <w:tcW w:w="1403" w:type="dxa"/>
            <w:tcMar>
              <w:top w:w="57" w:type="dxa"/>
            </w:tcMar>
          </w:tcPr>
          <w:p w14:paraId="69D10AA3" w14:textId="7C62D3CF" w:rsidR="00A43BE1" w:rsidRPr="002E01B8" w:rsidRDefault="00A43BE1" w:rsidP="00A43BE1">
            <w:pPr>
              <w:spacing w:after="100"/>
            </w:pPr>
            <w:r w:rsidRPr="00611834">
              <w:t>$2,181</w:t>
            </w:r>
          </w:p>
        </w:tc>
      </w:tr>
      <w:tr w:rsidR="00A43BE1" w14:paraId="32E5CF36" w14:textId="77777777" w:rsidTr="000D22B3">
        <w:trPr>
          <w:cnfStyle w:val="000000100000" w:firstRow="0" w:lastRow="0" w:firstColumn="0" w:lastColumn="0" w:oddVBand="0" w:evenVBand="0" w:oddHBand="1" w:evenHBand="0" w:firstRowFirstColumn="0" w:firstRowLastColumn="0" w:lastRowFirstColumn="0" w:lastRowLastColumn="0"/>
          <w:trHeight w:val="349"/>
        </w:trPr>
        <w:tc>
          <w:tcPr>
            <w:tcW w:w="5807" w:type="dxa"/>
            <w:tcMar>
              <w:top w:w="57" w:type="dxa"/>
            </w:tcMar>
          </w:tcPr>
          <w:p w14:paraId="12253B63" w14:textId="768F6612" w:rsidR="00A43BE1" w:rsidRPr="002E01B8" w:rsidRDefault="00A43BE1" w:rsidP="00A43BE1">
            <w:pPr>
              <w:spacing w:after="100"/>
            </w:pPr>
            <w:r w:rsidRPr="002E01B8">
              <w:t>Liquor is supplied to a person under 18 on licensed premises, other than as permitted*</w:t>
            </w:r>
          </w:p>
        </w:tc>
        <w:tc>
          <w:tcPr>
            <w:tcW w:w="1350" w:type="dxa"/>
            <w:tcMar>
              <w:top w:w="57" w:type="dxa"/>
            </w:tcMar>
          </w:tcPr>
          <w:p w14:paraId="3963F30C" w14:textId="764BC7DC" w:rsidR="00A43BE1" w:rsidRPr="002E01B8" w:rsidRDefault="00A43BE1" w:rsidP="00A43BE1">
            <w:pPr>
              <w:spacing w:after="100"/>
            </w:pPr>
            <w:r w:rsidRPr="002E01B8">
              <w:t>119(2)</w:t>
            </w:r>
          </w:p>
        </w:tc>
        <w:tc>
          <w:tcPr>
            <w:tcW w:w="1358" w:type="dxa"/>
            <w:tcMar>
              <w:top w:w="57" w:type="dxa"/>
            </w:tcMar>
          </w:tcPr>
          <w:p w14:paraId="4A6FE209" w14:textId="0D6961F6" w:rsidR="00A43BE1" w:rsidRPr="002E01B8" w:rsidRDefault="00A43BE1" w:rsidP="00A43BE1">
            <w:pPr>
              <w:spacing w:after="100"/>
            </w:pPr>
            <w:r w:rsidRPr="00611834">
              <w:t>$21,809</w:t>
            </w:r>
          </w:p>
        </w:tc>
        <w:tc>
          <w:tcPr>
            <w:tcW w:w="1403" w:type="dxa"/>
            <w:tcMar>
              <w:top w:w="57" w:type="dxa"/>
            </w:tcMar>
          </w:tcPr>
          <w:p w14:paraId="413F4278" w14:textId="0DCE47C7" w:rsidR="00A43BE1" w:rsidRPr="002E01B8" w:rsidRDefault="00A43BE1" w:rsidP="00A43BE1">
            <w:pPr>
              <w:spacing w:after="100"/>
            </w:pPr>
            <w:r w:rsidRPr="00611834">
              <w:t>$2,181</w:t>
            </w:r>
          </w:p>
        </w:tc>
      </w:tr>
      <w:tr w:rsidR="00A43BE1" w14:paraId="3750CF7B" w14:textId="77777777" w:rsidTr="000D22B3">
        <w:trPr>
          <w:trHeight w:val="349"/>
        </w:trPr>
        <w:tc>
          <w:tcPr>
            <w:tcW w:w="5807" w:type="dxa"/>
            <w:tcMar>
              <w:top w:w="57" w:type="dxa"/>
            </w:tcMar>
          </w:tcPr>
          <w:p w14:paraId="7E5FF7EE" w14:textId="5102069F" w:rsidR="00A43BE1" w:rsidRPr="002E01B8" w:rsidRDefault="00A43BE1" w:rsidP="00A43BE1">
            <w:pPr>
              <w:spacing w:after="100"/>
            </w:pPr>
            <w:r w:rsidRPr="002E01B8">
              <w:t>Supply liquor to a person under 18 other than as a licensee or permittee</w:t>
            </w:r>
          </w:p>
        </w:tc>
        <w:tc>
          <w:tcPr>
            <w:tcW w:w="1350" w:type="dxa"/>
            <w:tcMar>
              <w:top w:w="57" w:type="dxa"/>
            </w:tcMar>
          </w:tcPr>
          <w:p w14:paraId="42B74F69" w14:textId="55C4F29A" w:rsidR="00A43BE1" w:rsidRPr="002E01B8" w:rsidRDefault="00A43BE1" w:rsidP="00A43BE1">
            <w:pPr>
              <w:spacing w:after="100"/>
            </w:pPr>
            <w:r w:rsidRPr="002E01B8">
              <w:t>119(3)(a)</w:t>
            </w:r>
          </w:p>
        </w:tc>
        <w:tc>
          <w:tcPr>
            <w:tcW w:w="1358" w:type="dxa"/>
            <w:tcMar>
              <w:top w:w="57" w:type="dxa"/>
            </w:tcMar>
          </w:tcPr>
          <w:p w14:paraId="0D6E42FE" w14:textId="654DD521" w:rsidR="00A43BE1" w:rsidRPr="002E01B8" w:rsidRDefault="00A43BE1" w:rsidP="00A43BE1">
            <w:pPr>
              <w:spacing w:after="100"/>
            </w:pPr>
            <w:r w:rsidRPr="00611834">
              <w:t>$21,809</w:t>
            </w:r>
          </w:p>
        </w:tc>
        <w:tc>
          <w:tcPr>
            <w:tcW w:w="1403" w:type="dxa"/>
            <w:tcMar>
              <w:top w:w="57" w:type="dxa"/>
            </w:tcMar>
          </w:tcPr>
          <w:p w14:paraId="5A0CC790" w14:textId="059793D7" w:rsidR="00A43BE1" w:rsidRPr="002E01B8" w:rsidRDefault="00A43BE1" w:rsidP="00A43BE1">
            <w:pPr>
              <w:spacing w:after="100"/>
            </w:pPr>
            <w:r w:rsidRPr="00611834">
              <w:t>$2,181</w:t>
            </w:r>
          </w:p>
        </w:tc>
      </w:tr>
      <w:tr w:rsidR="00A43BE1" w14:paraId="33EF66FA" w14:textId="77777777" w:rsidTr="000D22B3">
        <w:trPr>
          <w:cnfStyle w:val="000000100000" w:firstRow="0" w:lastRow="0" w:firstColumn="0" w:lastColumn="0" w:oddVBand="0" w:evenVBand="0" w:oddHBand="1" w:evenHBand="0" w:firstRowFirstColumn="0" w:firstRowLastColumn="0" w:lastRowFirstColumn="0" w:lastRowLastColumn="0"/>
          <w:trHeight w:val="349"/>
        </w:trPr>
        <w:tc>
          <w:tcPr>
            <w:tcW w:w="5807" w:type="dxa"/>
            <w:tcMar>
              <w:top w:w="57" w:type="dxa"/>
            </w:tcMar>
          </w:tcPr>
          <w:p w14:paraId="299D5546" w14:textId="7B0803DB" w:rsidR="00A43BE1" w:rsidRPr="002E01B8" w:rsidRDefault="00A43BE1" w:rsidP="00A43BE1">
            <w:pPr>
              <w:spacing w:after="100"/>
            </w:pPr>
            <w:r w:rsidRPr="002E01B8">
              <w:t>Supply liquor to a person under 18 other than as an employee of a licensee</w:t>
            </w:r>
          </w:p>
        </w:tc>
        <w:tc>
          <w:tcPr>
            <w:tcW w:w="1350" w:type="dxa"/>
            <w:tcMar>
              <w:top w:w="57" w:type="dxa"/>
            </w:tcMar>
          </w:tcPr>
          <w:p w14:paraId="13DD1881" w14:textId="7D88D3B4" w:rsidR="00A43BE1" w:rsidRPr="002E01B8" w:rsidRDefault="00A43BE1" w:rsidP="00A43BE1">
            <w:pPr>
              <w:spacing w:after="100"/>
            </w:pPr>
            <w:r w:rsidRPr="002E01B8">
              <w:t>119(3)(b)</w:t>
            </w:r>
          </w:p>
        </w:tc>
        <w:tc>
          <w:tcPr>
            <w:tcW w:w="1358" w:type="dxa"/>
            <w:tcMar>
              <w:top w:w="57" w:type="dxa"/>
            </w:tcMar>
          </w:tcPr>
          <w:p w14:paraId="2401B793" w14:textId="1C9DFE4A" w:rsidR="00A43BE1" w:rsidRPr="002E01B8" w:rsidRDefault="00A43BE1" w:rsidP="00A43BE1">
            <w:pPr>
              <w:spacing w:after="100"/>
            </w:pPr>
            <w:r w:rsidRPr="00611834">
              <w:t>$21,809</w:t>
            </w:r>
          </w:p>
        </w:tc>
        <w:tc>
          <w:tcPr>
            <w:tcW w:w="1403" w:type="dxa"/>
            <w:tcMar>
              <w:top w:w="57" w:type="dxa"/>
            </w:tcMar>
          </w:tcPr>
          <w:p w14:paraId="70EC4A68" w14:textId="196A29CE" w:rsidR="00A43BE1" w:rsidRPr="002E01B8" w:rsidRDefault="00A43BE1" w:rsidP="00A43BE1">
            <w:pPr>
              <w:spacing w:after="100"/>
            </w:pPr>
            <w:r w:rsidRPr="00611834">
              <w:t>$2,181</w:t>
            </w:r>
          </w:p>
        </w:tc>
      </w:tr>
      <w:tr w:rsidR="004F6DF6" w14:paraId="6F913696" w14:textId="77777777" w:rsidTr="000D22B3">
        <w:trPr>
          <w:trHeight w:val="349"/>
        </w:trPr>
        <w:tc>
          <w:tcPr>
            <w:tcW w:w="5807" w:type="dxa"/>
            <w:tcMar>
              <w:top w:w="57" w:type="dxa"/>
            </w:tcMar>
          </w:tcPr>
          <w:p w14:paraId="60C39818" w14:textId="6456C4AD" w:rsidR="004F6DF6" w:rsidRPr="002E01B8" w:rsidRDefault="004F6DF6" w:rsidP="004F6DF6">
            <w:pPr>
              <w:spacing w:after="100"/>
            </w:pPr>
            <w:r w:rsidRPr="002E01B8">
              <w:t>Supply liquor to a person under 18, by an employee, other than as permitted</w:t>
            </w:r>
          </w:p>
        </w:tc>
        <w:tc>
          <w:tcPr>
            <w:tcW w:w="1350" w:type="dxa"/>
            <w:tcMar>
              <w:top w:w="57" w:type="dxa"/>
            </w:tcMar>
          </w:tcPr>
          <w:p w14:paraId="4AAEAFCD" w14:textId="1AA47972" w:rsidR="004F6DF6" w:rsidRPr="002E01B8" w:rsidRDefault="00A43BE1" w:rsidP="004F6DF6">
            <w:pPr>
              <w:spacing w:after="100"/>
            </w:pPr>
            <w:r>
              <w:t>119</w:t>
            </w:r>
            <w:r w:rsidR="004F6DF6" w:rsidRPr="002E01B8">
              <w:t>(4)</w:t>
            </w:r>
          </w:p>
        </w:tc>
        <w:tc>
          <w:tcPr>
            <w:tcW w:w="1358" w:type="dxa"/>
            <w:tcMar>
              <w:top w:w="57" w:type="dxa"/>
            </w:tcMar>
          </w:tcPr>
          <w:p w14:paraId="2A9B3892" w14:textId="01B66BD9" w:rsidR="004F6DF6" w:rsidRPr="002E01B8" w:rsidRDefault="004F6DF6" w:rsidP="004F6DF6">
            <w:pPr>
              <w:spacing w:after="100"/>
            </w:pPr>
            <w:r w:rsidRPr="002E01B8">
              <w:t>$3</w:t>
            </w:r>
            <w:r w:rsidR="000F5500">
              <w:t>,635</w:t>
            </w:r>
          </w:p>
        </w:tc>
        <w:tc>
          <w:tcPr>
            <w:tcW w:w="1403" w:type="dxa"/>
            <w:tcMar>
              <w:top w:w="57" w:type="dxa"/>
            </w:tcMar>
          </w:tcPr>
          <w:p w14:paraId="1FD5FE80" w14:textId="37B12C52" w:rsidR="004F6DF6" w:rsidRPr="002E01B8" w:rsidRDefault="004F6DF6" w:rsidP="004F6DF6">
            <w:pPr>
              <w:spacing w:after="100"/>
            </w:pPr>
            <w:r w:rsidRPr="002E01B8">
              <w:t>$3</w:t>
            </w:r>
            <w:r w:rsidR="000F5500">
              <w:t>64</w:t>
            </w:r>
          </w:p>
        </w:tc>
      </w:tr>
      <w:tr w:rsidR="000F5500" w14:paraId="41E06F66" w14:textId="77777777" w:rsidTr="000D22B3">
        <w:trPr>
          <w:cnfStyle w:val="000000100000" w:firstRow="0" w:lastRow="0" w:firstColumn="0" w:lastColumn="0" w:oddVBand="0" w:evenVBand="0" w:oddHBand="1" w:evenHBand="0" w:firstRowFirstColumn="0" w:firstRowLastColumn="0" w:lastRowFirstColumn="0" w:lastRowLastColumn="0"/>
          <w:trHeight w:val="349"/>
        </w:trPr>
        <w:tc>
          <w:tcPr>
            <w:tcW w:w="5807" w:type="dxa"/>
            <w:tcMar>
              <w:top w:w="57" w:type="dxa"/>
            </w:tcMar>
          </w:tcPr>
          <w:p w14:paraId="4733B030" w14:textId="4CB2B410" w:rsidR="000F5500" w:rsidRPr="002E01B8" w:rsidRDefault="000F5500" w:rsidP="000F5500">
            <w:pPr>
              <w:spacing w:after="100"/>
            </w:pPr>
            <w:r w:rsidRPr="002E01B8">
              <w:t>Permit person under 18 on licensed premises, other than as permitted*</w:t>
            </w:r>
          </w:p>
        </w:tc>
        <w:tc>
          <w:tcPr>
            <w:tcW w:w="1350" w:type="dxa"/>
            <w:tcMar>
              <w:top w:w="57" w:type="dxa"/>
            </w:tcMar>
          </w:tcPr>
          <w:p w14:paraId="24FAF0B7" w14:textId="7EB295B6" w:rsidR="000F5500" w:rsidRPr="002E01B8" w:rsidRDefault="000F5500" w:rsidP="000F5500">
            <w:pPr>
              <w:spacing w:after="100"/>
            </w:pPr>
            <w:r w:rsidRPr="002E01B8">
              <w:t>120(1)</w:t>
            </w:r>
          </w:p>
        </w:tc>
        <w:tc>
          <w:tcPr>
            <w:tcW w:w="1358" w:type="dxa"/>
            <w:tcMar>
              <w:top w:w="57" w:type="dxa"/>
            </w:tcMar>
          </w:tcPr>
          <w:p w14:paraId="49F156B3" w14:textId="7A930EDE" w:rsidR="000F5500" w:rsidRPr="002E01B8" w:rsidRDefault="000F5500" w:rsidP="000F5500">
            <w:pPr>
              <w:spacing w:after="100"/>
            </w:pPr>
            <w:r w:rsidRPr="00611834">
              <w:t>$21,809</w:t>
            </w:r>
          </w:p>
        </w:tc>
        <w:tc>
          <w:tcPr>
            <w:tcW w:w="1403" w:type="dxa"/>
            <w:tcMar>
              <w:top w:w="57" w:type="dxa"/>
            </w:tcMar>
          </w:tcPr>
          <w:p w14:paraId="4A97F009" w14:textId="1A44CA7E" w:rsidR="000F5500" w:rsidRPr="002E01B8" w:rsidRDefault="000F5500" w:rsidP="000F5500">
            <w:pPr>
              <w:spacing w:after="100"/>
            </w:pPr>
            <w:r w:rsidRPr="00611834">
              <w:t>$2,181</w:t>
            </w:r>
          </w:p>
        </w:tc>
      </w:tr>
      <w:tr w:rsidR="000F5500" w14:paraId="71B6015D" w14:textId="77777777" w:rsidTr="000D22B3">
        <w:trPr>
          <w:trHeight w:val="349"/>
        </w:trPr>
        <w:tc>
          <w:tcPr>
            <w:tcW w:w="5807" w:type="dxa"/>
            <w:tcMar>
              <w:top w:w="57" w:type="dxa"/>
            </w:tcMar>
          </w:tcPr>
          <w:p w14:paraId="7A9EE2A3" w14:textId="30B7A026" w:rsidR="000F5500" w:rsidRPr="002E01B8" w:rsidRDefault="000F5500" w:rsidP="000F5500">
            <w:pPr>
              <w:spacing w:after="100"/>
            </w:pPr>
            <w:r w:rsidRPr="002E01B8">
              <w:t>Send person under 18 to obtain liquor</w:t>
            </w:r>
          </w:p>
        </w:tc>
        <w:tc>
          <w:tcPr>
            <w:tcW w:w="1350" w:type="dxa"/>
            <w:tcMar>
              <w:top w:w="57" w:type="dxa"/>
            </w:tcMar>
          </w:tcPr>
          <w:p w14:paraId="3C6986F8" w14:textId="0F87A08F" w:rsidR="000F5500" w:rsidRPr="002E01B8" w:rsidRDefault="000F5500" w:rsidP="000F5500">
            <w:pPr>
              <w:spacing w:after="100"/>
            </w:pPr>
            <w:r w:rsidRPr="002E01B8">
              <w:t>121</w:t>
            </w:r>
          </w:p>
        </w:tc>
        <w:tc>
          <w:tcPr>
            <w:tcW w:w="1358" w:type="dxa"/>
            <w:tcMar>
              <w:top w:w="57" w:type="dxa"/>
            </w:tcMar>
          </w:tcPr>
          <w:p w14:paraId="376BA665" w14:textId="10FD6BA4" w:rsidR="000F5500" w:rsidRPr="002E01B8" w:rsidRDefault="000F5500" w:rsidP="000F5500">
            <w:pPr>
              <w:spacing w:after="100"/>
            </w:pPr>
            <w:r w:rsidRPr="00611834">
              <w:t>$21,809</w:t>
            </w:r>
          </w:p>
        </w:tc>
        <w:tc>
          <w:tcPr>
            <w:tcW w:w="1403" w:type="dxa"/>
            <w:tcMar>
              <w:top w:w="57" w:type="dxa"/>
            </w:tcMar>
          </w:tcPr>
          <w:p w14:paraId="37DB436A" w14:textId="451B8D3F" w:rsidR="000F5500" w:rsidRPr="002E01B8" w:rsidRDefault="000F5500" w:rsidP="000F5500">
            <w:pPr>
              <w:spacing w:after="100"/>
            </w:pPr>
            <w:r w:rsidRPr="00611834">
              <w:t>$2,181</w:t>
            </w:r>
          </w:p>
        </w:tc>
      </w:tr>
    </w:tbl>
    <w:p w14:paraId="51550D30" w14:textId="4F857C12" w:rsidR="000B7590" w:rsidRDefault="000B7590" w:rsidP="000B7590">
      <w:pPr>
        <w:spacing w:after="100"/>
      </w:pPr>
    </w:p>
    <w:p w14:paraId="4EF58C2A" w14:textId="75A12A05" w:rsidR="004F6DF6" w:rsidRDefault="004F6DF6">
      <w:pPr>
        <w:spacing w:after="0"/>
      </w:pPr>
      <w:r>
        <w:br w:type="page"/>
      </w:r>
    </w:p>
    <w:p w14:paraId="3B65A0F2" w14:textId="4A866F9E" w:rsidR="000B7590" w:rsidRDefault="000B7590" w:rsidP="000B7590">
      <w:pPr>
        <w:spacing w:after="100"/>
      </w:pPr>
    </w:p>
    <w:tbl>
      <w:tblPr>
        <w:tblStyle w:val="GridTable4"/>
        <w:tblW w:w="9918" w:type="dxa"/>
        <w:tblLayout w:type="fixed"/>
        <w:tblLook w:val="0420" w:firstRow="1" w:lastRow="0" w:firstColumn="0" w:lastColumn="0" w:noHBand="0" w:noVBand="1"/>
      </w:tblPr>
      <w:tblGrid>
        <w:gridCol w:w="5807"/>
        <w:gridCol w:w="1417"/>
        <w:gridCol w:w="1298"/>
        <w:gridCol w:w="1396"/>
      </w:tblGrid>
      <w:tr w:rsidR="005C307D" w14:paraId="6F9A734A" w14:textId="77777777" w:rsidTr="004F6DF6">
        <w:trPr>
          <w:cnfStyle w:val="100000000000" w:firstRow="1" w:lastRow="0" w:firstColumn="0" w:lastColumn="0" w:oddVBand="0" w:evenVBand="0" w:oddHBand="0" w:evenHBand="0" w:firstRowFirstColumn="0" w:firstRowLastColumn="0" w:lastRowFirstColumn="0" w:lastRowLastColumn="0"/>
          <w:trHeight w:val="625"/>
        </w:trPr>
        <w:tc>
          <w:tcPr>
            <w:tcW w:w="5807" w:type="dxa"/>
          </w:tcPr>
          <w:p w14:paraId="78C0299F" w14:textId="77777777" w:rsidR="005C307D" w:rsidRPr="002E01B8" w:rsidRDefault="005C307D" w:rsidP="000B7590">
            <w:pPr>
              <w:spacing w:after="100"/>
            </w:pPr>
            <w:r w:rsidRPr="002E01B8">
              <w:t>Underage offences</w:t>
            </w:r>
          </w:p>
        </w:tc>
        <w:tc>
          <w:tcPr>
            <w:tcW w:w="1417" w:type="dxa"/>
          </w:tcPr>
          <w:p w14:paraId="7F09B66A" w14:textId="77777777" w:rsidR="005C307D" w:rsidRPr="002E01B8" w:rsidRDefault="005C307D" w:rsidP="000B7590">
            <w:pPr>
              <w:spacing w:after="100"/>
            </w:pPr>
            <w:r w:rsidRPr="002E01B8">
              <w:t>Section of the Act</w:t>
            </w:r>
          </w:p>
        </w:tc>
        <w:tc>
          <w:tcPr>
            <w:tcW w:w="1298" w:type="dxa"/>
          </w:tcPr>
          <w:p w14:paraId="32A7F1E0" w14:textId="77777777" w:rsidR="005C307D" w:rsidRPr="002E01B8" w:rsidRDefault="005C307D" w:rsidP="000B7590">
            <w:pPr>
              <w:spacing w:after="100"/>
            </w:pPr>
            <w:r w:rsidRPr="002E01B8">
              <w:t>Maximum penalty</w:t>
            </w:r>
          </w:p>
        </w:tc>
        <w:tc>
          <w:tcPr>
            <w:tcW w:w="1396" w:type="dxa"/>
          </w:tcPr>
          <w:p w14:paraId="6FF6F178" w14:textId="77777777" w:rsidR="005C307D" w:rsidRPr="002E01B8" w:rsidRDefault="005C307D" w:rsidP="004F6DF6">
            <w:pPr>
              <w:spacing w:after="100"/>
              <w:ind w:right="-106"/>
            </w:pPr>
            <w:r w:rsidRPr="002E01B8">
              <w:t>Infringement notice</w:t>
            </w:r>
          </w:p>
        </w:tc>
      </w:tr>
      <w:tr w:rsidR="000F5500" w14:paraId="4B3777A9" w14:textId="77777777" w:rsidTr="004F6DF6">
        <w:trPr>
          <w:cnfStyle w:val="000000100000" w:firstRow="0" w:lastRow="0" w:firstColumn="0" w:lastColumn="0" w:oddVBand="0" w:evenVBand="0" w:oddHBand="1" w:evenHBand="0" w:firstRowFirstColumn="0" w:firstRowLastColumn="0" w:lastRowFirstColumn="0" w:lastRowLastColumn="0"/>
          <w:trHeight w:val="786"/>
        </w:trPr>
        <w:tc>
          <w:tcPr>
            <w:tcW w:w="5807" w:type="dxa"/>
          </w:tcPr>
          <w:p w14:paraId="1345D0E7" w14:textId="77777777" w:rsidR="000F5500" w:rsidRPr="002E01B8" w:rsidRDefault="000F5500" w:rsidP="000F5500">
            <w:pPr>
              <w:spacing w:after="100"/>
              <w:ind w:right="-102"/>
            </w:pPr>
            <w:r w:rsidRPr="002E01B8">
              <w:t>Permit person under 18 to supply liquor on licensed premises, unless engaged in training program approved by the Commission</w:t>
            </w:r>
          </w:p>
        </w:tc>
        <w:tc>
          <w:tcPr>
            <w:tcW w:w="1417" w:type="dxa"/>
          </w:tcPr>
          <w:p w14:paraId="786BDA7F" w14:textId="77777777" w:rsidR="000F5500" w:rsidRPr="002E01B8" w:rsidRDefault="000F5500" w:rsidP="000F5500">
            <w:pPr>
              <w:spacing w:after="100"/>
            </w:pPr>
            <w:r w:rsidRPr="002E01B8">
              <w:t>122(1)</w:t>
            </w:r>
          </w:p>
        </w:tc>
        <w:tc>
          <w:tcPr>
            <w:tcW w:w="1298" w:type="dxa"/>
          </w:tcPr>
          <w:p w14:paraId="5CAA3D43" w14:textId="0D245F17" w:rsidR="000F5500" w:rsidRPr="002E01B8" w:rsidRDefault="000F5500" w:rsidP="000F5500">
            <w:pPr>
              <w:spacing w:after="100"/>
            </w:pPr>
            <w:r w:rsidRPr="00611834">
              <w:t>$21,809</w:t>
            </w:r>
          </w:p>
        </w:tc>
        <w:tc>
          <w:tcPr>
            <w:tcW w:w="1396" w:type="dxa"/>
          </w:tcPr>
          <w:p w14:paraId="09FD0863" w14:textId="6084D8B5" w:rsidR="000F5500" w:rsidRPr="002E01B8" w:rsidRDefault="000F5500" w:rsidP="000F5500">
            <w:pPr>
              <w:spacing w:after="100"/>
            </w:pPr>
            <w:r w:rsidRPr="00611834">
              <w:t>$2,181</w:t>
            </w:r>
          </w:p>
        </w:tc>
      </w:tr>
      <w:tr w:rsidR="005C307D" w:rsidRPr="00D73013" w14:paraId="7BF787CB" w14:textId="77777777" w:rsidTr="004F6DF6">
        <w:trPr>
          <w:trHeight w:val="579"/>
        </w:trPr>
        <w:tc>
          <w:tcPr>
            <w:tcW w:w="5807" w:type="dxa"/>
          </w:tcPr>
          <w:p w14:paraId="29F662FE" w14:textId="77777777" w:rsidR="005C307D" w:rsidRPr="00D73013" w:rsidRDefault="005C307D" w:rsidP="000B7590">
            <w:pPr>
              <w:spacing w:after="100"/>
            </w:pPr>
            <w:r w:rsidRPr="00D73013">
              <w:t>Falsely represent oneself to be over 18 years in order to purchase liquor or enter licensed premises</w:t>
            </w:r>
          </w:p>
        </w:tc>
        <w:tc>
          <w:tcPr>
            <w:tcW w:w="1417" w:type="dxa"/>
          </w:tcPr>
          <w:p w14:paraId="6C406085" w14:textId="77777777" w:rsidR="005C307D" w:rsidRPr="00D73013" w:rsidRDefault="005C307D" w:rsidP="000B7590">
            <w:pPr>
              <w:spacing w:after="100"/>
            </w:pPr>
            <w:r w:rsidRPr="00D73013">
              <w:t>123(4)</w:t>
            </w:r>
          </w:p>
        </w:tc>
        <w:tc>
          <w:tcPr>
            <w:tcW w:w="1298" w:type="dxa"/>
          </w:tcPr>
          <w:p w14:paraId="7CC3BBA2" w14:textId="4ECBF58C" w:rsidR="005C307D" w:rsidRPr="00D73013" w:rsidRDefault="005C307D" w:rsidP="000B7590">
            <w:pPr>
              <w:spacing w:after="100"/>
            </w:pPr>
            <w:r w:rsidRPr="00D73013">
              <w:t>$</w:t>
            </w:r>
            <w:r w:rsidR="000F5500" w:rsidRPr="00D73013">
              <w:t>909</w:t>
            </w:r>
          </w:p>
        </w:tc>
        <w:tc>
          <w:tcPr>
            <w:tcW w:w="1396" w:type="dxa"/>
          </w:tcPr>
          <w:p w14:paraId="7C0236A6" w14:textId="4BD557D0" w:rsidR="005C307D" w:rsidRPr="00D73013" w:rsidRDefault="000F5500" w:rsidP="000B7590">
            <w:pPr>
              <w:spacing w:after="100"/>
            </w:pPr>
            <w:r w:rsidRPr="00D73013">
              <w:t>$9</w:t>
            </w:r>
            <w:r w:rsidR="005C307D" w:rsidRPr="00D73013">
              <w:t>1</w:t>
            </w:r>
          </w:p>
        </w:tc>
      </w:tr>
      <w:tr w:rsidR="00D73013" w14:paraId="7C351B53" w14:textId="77777777" w:rsidTr="004F6DF6">
        <w:trPr>
          <w:cnfStyle w:val="000000100000" w:firstRow="0" w:lastRow="0" w:firstColumn="0" w:lastColumn="0" w:oddVBand="0" w:evenVBand="0" w:oddHBand="1" w:evenHBand="0" w:firstRowFirstColumn="0" w:firstRowLastColumn="0" w:lastRowFirstColumn="0" w:lastRowLastColumn="0"/>
          <w:trHeight w:val="350"/>
        </w:trPr>
        <w:tc>
          <w:tcPr>
            <w:tcW w:w="5807" w:type="dxa"/>
          </w:tcPr>
          <w:p w14:paraId="622182EF" w14:textId="77777777" w:rsidR="00D73013" w:rsidRPr="002E01B8" w:rsidRDefault="00D73013" w:rsidP="00D73013">
            <w:pPr>
              <w:spacing w:after="100"/>
            </w:pPr>
            <w:r w:rsidRPr="002E01B8">
              <w:t>Give evidence of age document to another</w:t>
            </w:r>
          </w:p>
        </w:tc>
        <w:tc>
          <w:tcPr>
            <w:tcW w:w="1417" w:type="dxa"/>
          </w:tcPr>
          <w:p w14:paraId="3AA90555" w14:textId="77777777" w:rsidR="00D73013" w:rsidRPr="002E01B8" w:rsidRDefault="00D73013" w:rsidP="00D73013">
            <w:pPr>
              <w:spacing w:after="100"/>
            </w:pPr>
            <w:r w:rsidRPr="002E01B8">
              <w:t>124(1)</w:t>
            </w:r>
          </w:p>
        </w:tc>
        <w:tc>
          <w:tcPr>
            <w:tcW w:w="1298" w:type="dxa"/>
          </w:tcPr>
          <w:p w14:paraId="013E670C" w14:textId="579924C4" w:rsidR="00D73013" w:rsidRPr="002E01B8" w:rsidRDefault="00D73013" w:rsidP="00D73013">
            <w:pPr>
              <w:spacing w:after="100"/>
            </w:pPr>
            <w:r w:rsidRPr="002E01B8">
              <w:t>$3</w:t>
            </w:r>
            <w:r>
              <w:t>,635</w:t>
            </w:r>
          </w:p>
        </w:tc>
        <w:tc>
          <w:tcPr>
            <w:tcW w:w="1396" w:type="dxa"/>
          </w:tcPr>
          <w:p w14:paraId="5203F0AE" w14:textId="73E2A2AE" w:rsidR="00D73013" w:rsidRPr="002E01B8" w:rsidRDefault="00D73013" w:rsidP="00D73013">
            <w:pPr>
              <w:spacing w:after="100"/>
            </w:pPr>
            <w:r w:rsidRPr="002E01B8">
              <w:t>$3</w:t>
            </w:r>
            <w:r>
              <w:t>64</w:t>
            </w:r>
          </w:p>
        </w:tc>
      </w:tr>
      <w:tr w:rsidR="00D73013" w14:paraId="5CA41AB9" w14:textId="77777777" w:rsidTr="004F6DF6">
        <w:trPr>
          <w:trHeight w:val="350"/>
        </w:trPr>
        <w:tc>
          <w:tcPr>
            <w:tcW w:w="5807" w:type="dxa"/>
          </w:tcPr>
          <w:p w14:paraId="1C663BD6" w14:textId="77777777" w:rsidR="00D73013" w:rsidRPr="002E01B8" w:rsidRDefault="00D73013" w:rsidP="00D73013">
            <w:pPr>
              <w:spacing w:after="100"/>
            </w:pPr>
            <w:r w:rsidRPr="002E01B8">
              <w:t>Deface/interfere with evidence of age document</w:t>
            </w:r>
          </w:p>
        </w:tc>
        <w:tc>
          <w:tcPr>
            <w:tcW w:w="1417" w:type="dxa"/>
          </w:tcPr>
          <w:p w14:paraId="19123DD0" w14:textId="77777777" w:rsidR="00D73013" w:rsidRPr="002E01B8" w:rsidRDefault="00D73013" w:rsidP="00D73013">
            <w:pPr>
              <w:spacing w:after="100"/>
            </w:pPr>
            <w:r w:rsidRPr="002E01B8">
              <w:t>124(2)</w:t>
            </w:r>
          </w:p>
        </w:tc>
        <w:tc>
          <w:tcPr>
            <w:tcW w:w="1298" w:type="dxa"/>
          </w:tcPr>
          <w:p w14:paraId="6BDA0976" w14:textId="71D6EB63" w:rsidR="00D73013" w:rsidRPr="002E01B8" w:rsidRDefault="00D73013" w:rsidP="00D73013">
            <w:pPr>
              <w:spacing w:after="100"/>
            </w:pPr>
            <w:r w:rsidRPr="002E01B8">
              <w:t>$3</w:t>
            </w:r>
            <w:r>
              <w:t>,635</w:t>
            </w:r>
          </w:p>
        </w:tc>
        <w:tc>
          <w:tcPr>
            <w:tcW w:w="1396" w:type="dxa"/>
          </w:tcPr>
          <w:p w14:paraId="26A9D6D9" w14:textId="76B335A4" w:rsidR="00D73013" w:rsidRPr="002E01B8" w:rsidRDefault="00D73013" w:rsidP="00D73013">
            <w:pPr>
              <w:spacing w:after="100"/>
            </w:pPr>
            <w:r w:rsidRPr="002E01B8">
              <w:t>$3</w:t>
            </w:r>
            <w:r>
              <w:t>64</w:t>
            </w:r>
          </w:p>
        </w:tc>
      </w:tr>
      <w:tr w:rsidR="00D73013" w14:paraId="74DE04AB" w14:textId="77777777" w:rsidTr="004F6DF6">
        <w:trPr>
          <w:cnfStyle w:val="000000100000" w:firstRow="0" w:lastRow="0" w:firstColumn="0" w:lastColumn="0" w:oddVBand="0" w:evenVBand="0" w:oddHBand="1" w:evenHBand="0" w:firstRowFirstColumn="0" w:firstRowLastColumn="0" w:lastRowFirstColumn="0" w:lastRowLastColumn="0"/>
          <w:trHeight w:val="349"/>
        </w:trPr>
        <w:tc>
          <w:tcPr>
            <w:tcW w:w="5807" w:type="dxa"/>
          </w:tcPr>
          <w:p w14:paraId="1EA20785" w14:textId="77777777" w:rsidR="00D73013" w:rsidRPr="002E01B8" w:rsidRDefault="00D73013" w:rsidP="00D73013">
            <w:pPr>
              <w:spacing w:after="100"/>
            </w:pPr>
            <w:r w:rsidRPr="002E01B8">
              <w:t>Knowingly make false evidence of age document</w:t>
            </w:r>
          </w:p>
        </w:tc>
        <w:tc>
          <w:tcPr>
            <w:tcW w:w="1417" w:type="dxa"/>
          </w:tcPr>
          <w:p w14:paraId="49074AC3" w14:textId="77777777" w:rsidR="00D73013" w:rsidRPr="002E01B8" w:rsidRDefault="00D73013" w:rsidP="00D73013">
            <w:pPr>
              <w:spacing w:after="100"/>
            </w:pPr>
            <w:r w:rsidRPr="002E01B8">
              <w:t>124(3)(a)</w:t>
            </w:r>
          </w:p>
        </w:tc>
        <w:tc>
          <w:tcPr>
            <w:tcW w:w="1298" w:type="dxa"/>
          </w:tcPr>
          <w:p w14:paraId="37CC05B0" w14:textId="15650668" w:rsidR="00D73013" w:rsidRPr="002E01B8" w:rsidRDefault="00D73013" w:rsidP="00D73013">
            <w:pPr>
              <w:spacing w:after="100"/>
            </w:pPr>
            <w:r w:rsidRPr="002E01B8">
              <w:t>$3</w:t>
            </w:r>
            <w:r>
              <w:t>,635</w:t>
            </w:r>
          </w:p>
        </w:tc>
        <w:tc>
          <w:tcPr>
            <w:tcW w:w="1396" w:type="dxa"/>
          </w:tcPr>
          <w:p w14:paraId="29030B87" w14:textId="043D81C8" w:rsidR="00D73013" w:rsidRPr="002E01B8" w:rsidRDefault="00D73013" w:rsidP="00D73013">
            <w:pPr>
              <w:spacing w:after="100"/>
            </w:pPr>
            <w:r w:rsidRPr="002E01B8">
              <w:t>$3</w:t>
            </w:r>
            <w:r>
              <w:t>64</w:t>
            </w:r>
          </w:p>
        </w:tc>
      </w:tr>
      <w:tr w:rsidR="00D73013" w14:paraId="255F9781" w14:textId="77777777" w:rsidTr="004F6DF6">
        <w:trPr>
          <w:trHeight w:val="354"/>
        </w:trPr>
        <w:tc>
          <w:tcPr>
            <w:tcW w:w="5807" w:type="dxa"/>
          </w:tcPr>
          <w:p w14:paraId="04661108" w14:textId="77777777" w:rsidR="00D73013" w:rsidRPr="002E01B8" w:rsidRDefault="00D73013" w:rsidP="00D73013">
            <w:pPr>
              <w:spacing w:after="100"/>
            </w:pPr>
            <w:r w:rsidRPr="002E01B8">
              <w:t>Knowingly give a false evidence of age document to another</w:t>
            </w:r>
          </w:p>
        </w:tc>
        <w:tc>
          <w:tcPr>
            <w:tcW w:w="1417" w:type="dxa"/>
          </w:tcPr>
          <w:p w14:paraId="5AA80B97" w14:textId="77777777" w:rsidR="00D73013" w:rsidRPr="002E01B8" w:rsidRDefault="00D73013" w:rsidP="00D73013">
            <w:pPr>
              <w:spacing w:after="100"/>
            </w:pPr>
            <w:r w:rsidRPr="002E01B8">
              <w:t>124(3)(b)</w:t>
            </w:r>
          </w:p>
        </w:tc>
        <w:tc>
          <w:tcPr>
            <w:tcW w:w="1298" w:type="dxa"/>
          </w:tcPr>
          <w:p w14:paraId="7BD175B8" w14:textId="48882735" w:rsidR="00D73013" w:rsidRPr="002E01B8" w:rsidRDefault="00D73013" w:rsidP="00D73013">
            <w:pPr>
              <w:spacing w:after="100"/>
            </w:pPr>
            <w:r w:rsidRPr="002E01B8">
              <w:t>$3</w:t>
            </w:r>
            <w:r>
              <w:t>,635</w:t>
            </w:r>
          </w:p>
        </w:tc>
        <w:tc>
          <w:tcPr>
            <w:tcW w:w="1396" w:type="dxa"/>
          </w:tcPr>
          <w:p w14:paraId="2D9E1A31" w14:textId="18E1E359" w:rsidR="00D73013" w:rsidRPr="002E01B8" w:rsidRDefault="00D73013" w:rsidP="00D73013">
            <w:pPr>
              <w:spacing w:after="100"/>
            </w:pPr>
            <w:r w:rsidRPr="002E01B8">
              <w:t>$3</w:t>
            </w:r>
            <w:r>
              <w:t>64</w:t>
            </w:r>
          </w:p>
        </w:tc>
      </w:tr>
      <w:tr w:rsidR="00D73013" w14:paraId="3FD48CFD" w14:textId="77777777" w:rsidTr="004F6DF6">
        <w:trPr>
          <w:cnfStyle w:val="000000100000" w:firstRow="0" w:lastRow="0" w:firstColumn="0" w:lastColumn="0" w:oddVBand="0" w:evenVBand="0" w:oddHBand="1" w:evenHBand="0" w:firstRowFirstColumn="0" w:firstRowLastColumn="0" w:lastRowFirstColumn="0" w:lastRowLastColumn="0"/>
          <w:trHeight w:val="579"/>
        </w:trPr>
        <w:tc>
          <w:tcPr>
            <w:tcW w:w="5807" w:type="dxa"/>
          </w:tcPr>
          <w:p w14:paraId="5F43F133" w14:textId="77777777" w:rsidR="00D73013" w:rsidRPr="002E01B8" w:rsidRDefault="00D73013" w:rsidP="00D73013">
            <w:pPr>
              <w:spacing w:after="100"/>
            </w:pPr>
            <w:r w:rsidRPr="002E01B8">
              <w:t>Supply false information, documents, or material to obtain a proof of age document</w:t>
            </w:r>
          </w:p>
        </w:tc>
        <w:tc>
          <w:tcPr>
            <w:tcW w:w="1417" w:type="dxa"/>
          </w:tcPr>
          <w:p w14:paraId="4C891A5A" w14:textId="77777777" w:rsidR="00D73013" w:rsidRPr="002E01B8" w:rsidRDefault="00D73013" w:rsidP="00D73013">
            <w:pPr>
              <w:spacing w:after="100"/>
            </w:pPr>
            <w:r w:rsidRPr="002E01B8">
              <w:t>125(1)(a)</w:t>
            </w:r>
          </w:p>
        </w:tc>
        <w:tc>
          <w:tcPr>
            <w:tcW w:w="1298" w:type="dxa"/>
          </w:tcPr>
          <w:p w14:paraId="42C4CCF5" w14:textId="008101FB" w:rsidR="00D73013" w:rsidRPr="002E01B8" w:rsidRDefault="00D73013" w:rsidP="00D73013">
            <w:pPr>
              <w:spacing w:after="100"/>
            </w:pPr>
            <w:r w:rsidRPr="002E01B8">
              <w:t>$3</w:t>
            </w:r>
            <w:r>
              <w:t>,635</w:t>
            </w:r>
          </w:p>
        </w:tc>
        <w:tc>
          <w:tcPr>
            <w:tcW w:w="1396" w:type="dxa"/>
          </w:tcPr>
          <w:p w14:paraId="12F799D0" w14:textId="56A19A93" w:rsidR="00D73013" w:rsidRPr="002E01B8" w:rsidRDefault="00D73013" w:rsidP="00D73013">
            <w:pPr>
              <w:spacing w:after="100"/>
            </w:pPr>
            <w:r w:rsidRPr="002E01B8">
              <w:t>$3</w:t>
            </w:r>
            <w:r>
              <w:t>64</w:t>
            </w:r>
          </w:p>
        </w:tc>
      </w:tr>
      <w:tr w:rsidR="00D73013" w14:paraId="1013C21C" w14:textId="77777777" w:rsidTr="004F6DF6">
        <w:trPr>
          <w:trHeight w:val="511"/>
        </w:trPr>
        <w:tc>
          <w:tcPr>
            <w:tcW w:w="5807" w:type="dxa"/>
          </w:tcPr>
          <w:p w14:paraId="5831AA3D" w14:textId="77777777" w:rsidR="00D73013" w:rsidRPr="002E01B8" w:rsidRDefault="00D73013" w:rsidP="00D73013">
            <w:pPr>
              <w:spacing w:after="100"/>
            </w:pPr>
            <w:r w:rsidRPr="002E01B8">
              <w:t>Pass on any documents or material that does not relate to him or her for the purposes of evidence of age document</w:t>
            </w:r>
          </w:p>
        </w:tc>
        <w:tc>
          <w:tcPr>
            <w:tcW w:w="1417" w:type="dxa"/>
          </w:tcPr>
          <w:p w14:paraId="045CC852" w14:textId="77777777" w:rsidR="00D73013" w:rsidRPr="002E01B8" w:rsidRDefault="00D73013" w:rsidP="00D73013">
            <w:pPr>
              <w:spacing w:after="100"/>
            </w:pPr>
            <w:r w:rsidRPr="002E01B8">
              <w:t>125(1)(b)</w:t>
            </w:r>
          </w:p>
        </w:tc>
        <w:tc>
          <w:tcPr>
            <w:tcW w:w="1298" w:type="dxa"/>
          </w:tcPr>
          <w:p w14:paraId="767DA350" w14:textId="5FFAA954" w:rsidR="00D73013" w:rsidRPr="002E01B8" w:rsidRDefault="00D73013" w:rsidP="00D73013">
            <w:pPr>
              <w:spacing w:after="100"/>
            </w:pPr>
            <w:r w:rsidRPr="002E01B8">
              <w:t>$3</w:t>
            </w:r>
            <w:r>
              <w:t>,635</w:t>
            </w:r>
          </w:p>
        </w:tc>
        <w:tc>
          <w:tcPr>
            <w:tcW w:w="1396" w:type="dxa"/>
          </w:tcPr>
          <w:p w14:paraId="4CEF36BD" w14:textId="3E71745D" w:rsidR="00D73013" w:rsidRPr="002E01B8" w:rsidRDefault="00D73013" w:rsidP="00D73013">
            <w:pPr>
              <w:spacing w:after="100"/>
            </w:pPr>
            <w:r w:rsidRPr="002E01B8">
              <w:t>$3</w:t>
            </w:r>
            <w:r>
              <w:t>64</w:t>
            </w:r>
          </w:p>
        </w:tc>
      </w:tr>
      <w:tr w:rsidR="00D73013" w:rsidRPr="00D73013" w14:paraId="3EA727FC" w14:textId="77777777" w:rsidTr="004F6DF6">
        <w:trPr>
          <w:cnfStyle w:val="000000100000" w:firstRow="0" w:lastRow="0" w:firstColumn="0" w:lastColumn="0" w:oddVBand="0" w:evenVBand="0" w:oddHBand="1" w:evenHBand="0" w:firstRowFirstColumn="0" w:firstRowLastColumn="0" w:lastRowFirstColumn="0" w:lastRowLastColumn="0"/>
          <w:trHeight w:val="809"/>
        </w:trPr>
        <w:tc>
          <w:tcPr>
            <w:tcW w:w="5807" w:type="dxa"/>
          </w:tcPr>
          <w:p w14:paraId="610A70A8" w14:textId="77777777" w:rsidR="00D73013" w:rsidRPr="00D73013" w:rsidRDefault="00D73013" w:rsidP="00D73013">
            <w:pPr>
              <w:spacing w:after="100"/>
            </w:pPr>
            <w:r w:rsidRPr="00D73013">
              <w:t>Give a document or material to another person to support an application for a proof of age document that contains information that is false or misleading</w:t>
            </w:r>
          </w:p>
        </w:tc>
        <w:tc>
          <w:tcPr>
            <w:tcW w:w="1417" w:type="dxa"/>
          </w:tcPr>
          <w:p w14:paraId="6890B79E" w14:textId="77777777" w:rsidR="00D73013" w:rsidRPr="00D73013" w:rsidRDefault="00D73013" w:rsidP="00D73013">
            <w:pPr>
              <w:spacing w:after="100"/>
            </w:pPr>
            <w:r w:rsidRPr="00D73013">
              <w:t>125(2)(a)</w:t>
            </w:r>
          </w:p>
        </w:tc>
        <w:tc>
          <w:tcPr>
            <w:tcW w:w="1298" w:type="dxa"/>
          </w:tcPr>
          <w:p w14:paraId="12E11965" w14:textId="450052B1" w:rsidR="00D73013" w:rsidRPr="00D73013" w:rsidRDefault="00D73013" w:rsidP="00D73013">
            <w:pPr>
              <w:spacing w:after="100"/>
            </w:pPr>
            <w:r w:rsidRPr="00D73013">
              <w:t>$3,635</w:t>
            </w:r>
          </w:p>
        </w:tc>
        <w:tc>
          <w:tcPr>
            <w:tcW w:w="1396" w:type="dxa"/>
          </w:tcPr>
          <w:p w14:paraId="6097E7DE" w14:textId="681FBC1C" w:rsidR="00D73013" w:rsidRPr="00D73013" w:rsidRDefault="00D73013" w:rsidP="00D73013">
            <w:pPr>
              <w:spacing w:after="100"/>
            </w:pPr>
            <w:r w:rsidRPr="00D73013">
              <w:t>$364</w:t>
            </w:r>
          </w:p>
        </w:tc>
      </w:tr>
      <w:tr w:rsidR="00D73013" w14:paraId="5381E8CC" w14:textId="77777777" w:rsidTr="004F6DF6">
        <w:trPr>
          <w:trHeight w:val="579"/>
        </w:trPr>
        <w:tc>
          <w:tcPr>
            <w:tcW w:w="5807" w:type="dxa"/>
          </w:tcPr>
          <w:p w14:paraId="2DB5BD73" w14:textId="77777777" w:rsidR="00D73013" w:rsidRPr="002E01B8" w:rsidRDefault="00D73013" w:rsidP="00D73013">
            <w:pPr>
              <w:spacing w:after="100"/>
            </w:pPr>
            <w:r w:rsidRPr="002E01B8">
              <w:t>Purchase/receive liquor, other than as permitted by persons under 18</w:t>
            </w:r>
          </w:p>
        </w:tc>
        <w:tc>
          <w:tcPr>
            <w:tcW w:w="1417" w:type="dxa"/>
          </w:tcPr>
          <w:p w14:paraId="3031A285" w14:textId="77777777" w:rsidR="00D73013" w:rsidRPr="002E01B8" w:rsidRDefault="00D73013" w:rsidP="00D73013">
            <w:pPr>
              <w:spacing w:after="100"/>
            </w:pPr>
            <w:r w:rsidRPr="002E01B8">
              <w:t>123(1)(a)</w:t>
            </w:r>
          </w:p>
        </w:tc>
        <w:tc>
          <w:tcPr>
            <w:tcW w:w="1298" w:type="dxa"/>
          </w:tcPr>
          <w:p w14:paraId="7B349590" w14:textId="20F910FC" w:rsidR="00D73013" w:rsidRPr="002E01B8" w:rsidRDefault="00D73013" w:rsidP="00D73013">
            <w:pPr>
              <w:spacing w:after="100"/>
            </w:pPr>
            <w:r w:rsidRPr="00D73013">
              <w:t>$909</w:t>
            </w:r>
          </w:p>
        </w:tc>
        <w:tc>
          <w:tcPr>
            <w:tcW w:w="1396" w:type="dxa"/>
          </w:tcPr>
          <w:p w14:paraId="2B5ABFEE" w14:textId="2EAF7FC0" w:rsidR="00D73013" w:rsidRPr="002E01B8" w:rsidRDefault="00D73013" w:rsidP="00D73013">
            <w:pPr>
              <w:spacing w:after="100"/>
            </w:pPr>
            <w:r w:rsidRPr="00D73013">
              <w:t>$91</w:t>
            </w:r>
          </w:p>
        </w:tc>
      </w:tr>
      <w:tr w:rsidR="00D73013" w14:paraId="7DCEDD7D" w14:textId="77777777" w:rsidTr="004F6DF6">
        <w:trPr>
          <w:cnfStyle w:val="000000100000" w:firstRow="0" w:lastRow="0" w:firstColumn="0" w:lastColumn="0" w:oddVBand="0" w:evenVBand="0" w:oddHBand="1" w:evenHBand="0" w:firstRowFirstColumn="0" w:firstRowLastColumn="0" w:lastRowFirstColumn="0" w:lastRowLastColumn="0"/>
          <w:trHeight w:val="580"/>
        </w:trPr>
        <w:tc>
          <w:tcPr>
            <w:tcW w:w="5807" w:type="dxa"/>
          </w:tcPr>
          <w:p w14:paraId="39CCC40F" w14:textId="77777777" w:rsidR="00D73013" w:rsidRPr="002E01B8" w:rsidRDefault="00D73013" w:rsidP="00D73013">
            <w:pPr>
              <w:spacing w:after="100"/>
            </w:pPr>
            <w:r w:rsidRPr="002E01B8">
              <w:t>Possess/consume liquor, other than as permitted by persons under 18</w:t>
            </w:r>
          </w:p>
        </w:tc>
        <w:tc>
          <w:tcPr>
            <w:tcW w:w="1417" w:type="dxa"/>
          </w:tcPr>
          <w:p w14:paraId="7F8A4724" w14:textId="77777777" w:rsidR="00D73013" w:rsidRPr="002E01B8" w:rsidRDefault="00D73013" w:rsidP="00D73013">
            <w:pPr>
              <w:spacing w:after="100"/>
            </w:pPr>
            <w:r w:rsidRPr="002E01B8">
              <w:t>123(1)(b)</w:t>
            </w:r>
          </w:p>
        </w:tc>
        <w:tc>
          <w:tcPr>
            <w:tcW w:w="1298" w:type="dxa"/>
          </w:tcPr>
          <w:p w14:paraId="76D82C28" w14:textId="1D05D396" w:rsidR="00D73013" w:rsidRPr="002E01B8" w:rsidRDefault="00D73013" w:rsidP="00D73013">
            <w:pPr>
              <w:spacing w:after="100"/>
            </w:pPr>
            <w:r w:rsidRPr="00D73013">
              <w:t>$909</w:t>
            </w:r>
          </w:p>
        </w:tc>
        <w:tc>
          <w:tcPr>
            <w:tcW w:w="1396" w:type="dxa"/>
          </w:tcPr>
          <w:p w14:paraId="5E22F2F1" w14:textId="35796351" w:rsidR="00D73013" w:rsidRPr="002E01B8" w:rsidRDefault="00D73013" w:rsidP="00D73013">
            <w:pPr>
              <w:spacing w:after="100"/>
            </w:pPr>
            <w:r w:rsidRPr="00D73013">
              <w:t>$91</w:t>
            </w:r>
          </w:p>
        </w:tc>
      </w:tr>
      <w:tr w:rsidR="00D73013" w14:paraId="2B3317DB" w14:textId="77777777" w:rsidTr="004F6DF6">
        <w:trPr>
          <w:trHeight w:val="579"/>
        </w:trPr>
        <w:tc>
          <w:tcPr>
            <w:tcW w:w="5807" w:type="dxa"/>
          </w:tcPr>
          <w:p w14:paraId="041411BB" w14:textId="77777777" w:rsidR="00D73013" w:rsidRPr="002E01B8" w:rsidRDefault="00D73013" w:rsidP="00D73013">
            <w:pPr>
              <w:spacing w:after="100"/>
            </w:pPr>
            <w:r w:rsidRPr="002E01B8">
              <w:t>Enter/remain on licensed premises, other than as permitted by persons under 18</w:t>
            </w:r>
          </w:p>
        </w:tc>
        <w:tc>
          <w:tcPr>
            <w:tcW w:w="1417" w:type="dxa"/>
          </w:tcPr>
          <w:p w14:paraId="10F8D63A" w14:textId="77777777" w:rsidR="00D73013" w:rsidRPr="002E01B8" w:rsidRDefault="00D73013" w:rsidP="00D73013">
            <w:pPr>
              <w:spacing w:after="100"/>
            </w:pPr>
            <w:r w:rsidRPr="002E01B8">
              <w:t>123(1)(c)</w:t>
            </w:r>
          </w:p>
        </w:tc>
        <w:tc>
          <w:tcPr>
            <w:tcW w:w="1298" w:type="dxa"/>
          </w:tcPr>
          <w:p w14:paraId="353F37C0" w14:textId="1C6A110E" w:rsidR="00D73013" w:rsidRPr="002E01B8" w:rsidRDefault="00D73013" w:rsidP="00D73013">
            <w:pPr>
              <w:spacing w:after="100"/>
            </w:pPr>
            <w:r w:rsidRPr="00D73013">
              <w:t>$909</w:t>
            </w:r>
          </w:p>
        </w:tc>
        <w:tc>
          <w:tcPr>
            <w:tcW w:w="1396" w:type="dxa"/>
          </w:tcPr>
          <w:p w14:paraId="554AA1EE" w14:textId="7122BE03" w:rsidR="00D73013" w:rsidRPr="002E01B8" w:rsidRDefault="00D73013" w:rsidP="00D73013">
            <w:pPr>
              <w:spacing w:after="100"/>
            </w:pPr>
            <w:r w:rsidRPr="00D73013">
              <w:t>$91</w:t>
            </w:r>
          </w:p>
        </w:tc>
      </w:tr>
    </w:tbl>
    <w:p w14:paraId="090712D6" w14:textId="77777777" w:rsidR="00025080" w:rsidRPr="00BA508D" w:rsidRDefault="00025080" w:rsidP="000B7590">
      <w:pPr>
        <w:spacing w:after="100"/>
      </w:pPr>
      <w:r w:rsidRPr="00BA508D">
        <w:t>* see compliance history risk fee and trigger offences on the front page. These offences also affect the star rating and demerit point systems.</w:t>
      </w:r>
    </w:p>
    <w:p w14:paraId="1D7299B2" w14:textId="40EEE40B" w:rsidR="00122455" w:rsidRDefault="00122455" w:rsidP="000B7590">
      <w:pPr>
        <w:spacing w:after="100"/>
      </w:pPr>
    </w:p>
    <w:tbl>
      <w:tblPr>
        <w:tblStyle w:val="GridTable4"/>
        <w:tblW w:w="9918" w:type="dxa"/>
        <w:tblLayout w:type="fixed"/>
        <w:tblLook w:val="0420" w:firstRow="1" w:lastRow="0" w:firstColumn="0" w:lastColumn="0" w:noHBand="0" w:noVBand="1"/>
      </w:tblPr>
      <w:tblGrid>
        <w:gridCol w:w="5807"/>
        <w:gridCol w:w="1350"/>
        <w:gridCol w:w="1358"/>
        <w:gridCol w:w="1403"/>
      </w:tblGrid>
      <w:tr w:rsidR="008D16C1" w14:paraId="226238CF" w14:textId="77777777" w:rsidTr="004F6DF6">
        <w:trPr>
          <w:cnfStyle w:val="100000000000" w:firstRow="1" w:lastRow="0" w:firstColumn="0" w:lastColumn="0" w:oddVBand="0" w:evenVBand="0" w:oddHBand="0" w:evenHBand="0" w:firstRowFirstColumn="0" w:firstRowLastColumn="0" w:lastRowFirstColumn="0" w:lastRowLastColumn="0"/>
          <w:trHeight w:val="626"/>
        </w:trPr>
        <w:tc>
          <w:tcPr>
            <w:tcW w:w="5807" w:type="dxa"/>
          </w:tcPr>
          <w:p w14:paraId="63CAEA18" w14:textId="77777777" w:rsidR="008D16C1" w:rsidRPr="002E01B8" w:rsidRDefault="008D16C1" w:rsidP="000B7590">
            <w:pPr>
              <w:spacing w:after="100"/>
            </w:pPr>
            <w:r w:rsidRPr="002E01B8">
              <w:t>Responsible Service of Alcohol (RSA) training offences**</w:t>
            </w:r>
          </w:p>
        </w:tc>
        <w:tc>
          <w:tcPr>
            <w:tcW w:w="1350" w:type="dxa"/>
          </w:tcPr>
          <w:p w14:paraId="7A837FCB" w14:textId="77777777" w:rsidR="008D16C1" w:rsidRPr="002E01B8" w:rsidRDefault="008D16C1" w:rsidP="000B7590">
            <w:pPr>
              <w:spacing w:after="100"/>
            </w:pPr>
            <w:r w:rsidRPr="002E01B8">
              <w:t>Section of the Act</w:t>
            </w:r>
          </w:p>
        </w:tc>
        <w:tc>
          <w:tcPr>
            <w:tcW w:w="1358" w:type="dxa"/>
          </w:tcPr>
          <w:p w14:paraId="21CA9039" w14:textId="77777777" w:rsidR="008D16C1" w:rsidRPr="002E01B8" w:rsidRDefault="008D16C1" w:rsidP="000B7590">
            <w:pPr>
              <w:spacing w:after="100"/>
            </w:pPr>
            <w:r w:rsidRPr="002E01B8">
              <w:t>Maximum penalty</w:t>
            </w:r>
          </w:p>
        </w:tc>
        <w:tc>
          <w:tcPr>
            <w:tcW w:w="1403" w:type="dxa"/>
          </w:tcPr>
          <w:p w14:paraId="730BAFBF" w14:textId="77777777" w:rsidR="008D16C1" w:rsidRPr="002E01B8" w:rsidRDefault="008D16C1" w:rsidP="004F6DF6">
            <w:pPr>
              <w:spacing w:after="100"/>
              <w:ind w:right="-106"/>
            </w:pPr>
            <w:r w:rsidRPr="002E01B8">
              <w:t>Infringement notice</w:t>
            </w:r>
          </w:p>
        </w:tc>
      </w:tr>
      <w:tr w:rsidR="008D16C1" w14:paraId="0F770EC6" w14:textId="77777777" w:rsidTr="004F6DF6">
        <w:trPr>
          <w:cnfStyle w:val="000000100000" w:firstRow="0" w:lastRow="0" w:firstColumn="0" w:lastColumn="0" w:oddVBand="0" w:evenVBand="0" w:oddHBand="1" w:evenHBand="0" w:firstRowFirstColumn="0" w:firstRowLastColumn="0" w:lastRowFirstColumn="0" w:lastRowLastColumn="0"/>
          <w:trHeight w:val="841"/>
        </w:trPr>
        <w:tc>
          <w:tcPr>
            <w:tcW w:w="5807" w:type="dxa"/>
          </w:tcPr>
          <w:p w14:paraId="2D2A31F2" w14:textId="77777777" w:rsidR="008D16C1" w:rsidRPr="002E01B8" w:rsidRDefault="008D16C1" w:rsidP="000B7590">
            <w:pPr>
              <w:spacing w:after="100"/>
            </w:pPr>
            <w:r w:rsidRPr="002E01B8">
              <w:t>Failure by licensee (natural person) to complete an approved RSA program (either refresher or initial training) within 3 years of last completing an approved RSA program</w:t>
            </w:r>
          </w:p>
        </w:tc>
        <w:tc>
          <w:tcPr>
            <w:tcW w:w="1350" w:type="dxa"/>
          </w:tcPr>
          <w:p w14:paraId="46CAD519" w14:textId="77777777" w:rsidR="008D16C1" w:rsidRPr="002E01B8" w:rsidRDefault="008D16C1" w:rsidP="000B7590">
            <w:pPr>
              <w:spacing w:after="100"/>
            </w:pPr>
            <w:r w:rsidRPr="002E01B8">
              <w:t>108AA(2)</w:t>
            </w:r>
          </w:p>
        </w:tc>
        <w:tc>
          <w:tcPr>
            <w:tcW w:w="1358" w:type="dxa"/>
          </w:tcPr>
          <w:p w14:paraId="6E5E0528" w14:textId="2322537B" w:rsidR="008D16C1" w:rsidRPr="002E01B8" w:rsidRDefault="008D16C1" w:rsidP="000B7590">
            <w:pPr>
              <w:spacing w:after="100"/>
            </w:pPr>
            <w:r w:rsidRPr="002E01B8">
              <w:t>$</w:t>
            </w:r>
            <w:r w:rsidR="00A03C6F">
              <w:t>10,904</w:t>
            </w:r>
          </w:p>
        </w:tc>
        <w:tc>
          <w:tcPr>
            <w:tcW w:w="1403" w:type="dxa"/>
          </w:tcPr>
          <w:p w14:paraId="27F8D102" w14:textId="220412C5" w:rsidR="008D16C1" w:rsidRPr="002E01B8" w:rsidRDefault="008D16C1" w:rsidP="000B7590">
            <w:pPr>
              <w:spacing w:after="100"/>
            </w:pPr>
            <w:r w:rsidRPr="002E01B8">
              <w:t>$</w:t>
            </w:r>
            <w:r w:rsidR="00A03C6F">
              <w:t>1,</w:t>
            </w:r>
            <w:r w:rsidR="00562488">
              <w:t>0</w:t>
            </w:r>
            <w:r w:rsidRPr="002E01B8">
              <w:t>9</w:t>
            </w:r>
            <w:r w:rsidR="00562488">
              <w:t>0</w:t>
            </w:r>
          </w:p>
        </w:tc>
      </w:tr>
      <w:tr w:rsidR="00562488" w14:paraId="24F4D43C" w14:textId="77777777" w:rsidTr="004F6DF6">
        <w:trPr>
          <w:trHeight w:val="1271"/>
        </w:trPr>
        <w:tc>
          <w:tcPr>
            <w:tcW w:w="5807" w:type="dxa"/>
          </w:tcPr>
          <w:p w14:paraId="657E7B9F" w14:textId="77777777" w:rsidR="00562488" w:rsidRPr="002E01B8" w:rsidRDefault="00562488" w:rsidP="00562488">
            <w:pPr>
              <w:spacing w:after="100"/>
            </w:pPr>
            <w:r w:rsidRPr="002E01B8">
              <w:t>Failure by licensee (body corporate) to ensure that the person responsible for the management or control of the licensed premises has completed an approved RSA program (either refresher or initial training) within 3 years of last completing an approved RSA program</w:t>
            </w:r>
          </w:p>
        </w:tc>
        <w:tc>
          <w:tcPr>
            <w:tcW w:w="1350" w:type="dxa"/>
          </w:tcPr>
          <w:p w14:paraId="40597DB8" w14:textId="77777777" w:rsidR="00562488" w:rsidRPr="002E01B8" w:rsidRDefault="00562488" w:rsidP="00562488">
            <w:pPr>
              <w:spacing w:after="100"/>
            </w:pPr>
            <w:r w:rsidRPr="002E01B8">
              <w:t>108AA(3)</w:t>
            </w:r>
          </w:p>
        </w:tc>
        <w:tc>
          <w:tcPr>
            <w:tcW w:w="1358" w:type="dxa"/>
          </w:tcPr>
          <w:p w14:paraId="4438D875" w14:textId="1DCEE124" w:rsidR="00562488" w:rsidRPr="002E01B8" w:rsidRDefault="00562488" w:rsidP="00562488">
            <w:pPr>
              <w:spacing w:after="100"/>
            </w:pPr>
            <w:r w:rsidRPr="002E01B8">
              <w:t>$</w:t>
            </w:r>
            <w:r>
              <w:t>10,904</w:t>
            </w:r>
          </w:p>
        </w:tc>
        <w:tc>
          <w:tcPr>
            <w:tcW w:w="1403" w:type="dxa"/>
          </w:tcPr>
          <w:p w14:paraId="53D4C776" w14:textId="22FE7831" w:rsidR="00562488" w:rsidRPr="002E01B8" w:rsidRDefault="00562488" w:rsidP="00562488">
            <w:pPr>
              <w:spacing w:after="100"/>
            </w:pPr>
            <w:r w:rsidRPr="002E01B8">
              <w:t>$</w:t>
            </w:r>
            <w:r>
              <w:t>1,0</w:t>
            </w:r>
            <w:r w:rsidRPr="002E01B8">
              <w:t>9</w:t>
            </w:r>
            <w:r>
              <w:t>0</w:t>
            </w:r>
          </w:p>
        </w:tc>
      </w:tr>
      <w:tr w:rsidR="00562488" w14:paraId="344EB3EB" w14:textId="77777777" w:rsidTr="004F6DF6">
        <w:trPr>
          <w:cnfStyle w:val="000000100000" w:firstRow="0" w:lastRow="0" w:firstColumn="0" w:lastColumn="0" w:oddVBand="0" w:evenVBand="0" w:oddHBand="1" w:evenHBand="0" w:firstRowFirstColumn="0" w:firstRowLastColumn="0" w:lastRowFirstColumn="0" w:lastRowLastColumn="0"/>
          <w:trHeight w:val="1269"/>
        </w:trPr>
        <w:tc>
          <w:tcPr>
            <w:tcW w:w="5807" w:type="dxa"/>
          </w:tcPr>
          <w:p w14:paraId="5F7EB785" w14:textId="77777777" w:rsidR="00562488" w:rsidRPr="002E01B8" w:rsidRDefault="00562488" w:rsidP="00562488">
            <w:pPr>
              <w:spacing w:after="100"/>
            </w:pPr>
            <w:r w:rsidRPr="002E01B8">
              <w:t>Failure by the licensee to ensure that any person who sells, offers for sale or serves liquor on the licensed premises has completed an approved RSA program within the 3 years prior to beginning to sell, offer for sale or serve liquor on the licensed premises</w:t>
            </w:r>
          </w:p>
        </w:tc>
        <w:tc>
          <w:tcPr>
            <w:tcW w:w="1350" w:type="dxa"/>
          </w:tcPr>
          <w:p w14:paraId="1B534C39" w14:textId="77777777" w:rsidR="00562488" w:rsidRPr="002E01B8" w:rsidRDefault="00562488" w:rsidP="00562488">
            <w:pPr>
              <w:spacing w:after="100"/>
            </w:pPr>
            <w:r w:rsidRPr="002E01B8">
              <w:t>108AB(2)</w:t>
            </w:r>
          </w:p>
        </w:tc>
        <w:tc>
          <w:tcPr>
            <w:tcW w:w="1358" w:type="dxa"/>
          </w:tcPr>
          <w:p w14:paraId="659FF78D" w14:textId="4CF25A9E" w:rsidR="00562488" w:rsidRPr="002E01B8" w:rsidRDefault="00562488" w:rsidP="00562488">
            <w:pPr>
              <w:spacing w:after="100"/>
            </w:pPr>
            <w:r w:rsidRPr="002E01B8">
              <w:t>$</w:t>
            </w:r>
            <w:r>
              <w:t>10,904</w:t>
            </w:r>
          </w:p>
        </w:tc>
        <w:tc>
          <w:tcPr>
            <w:tcW w:w="1403" w:type="dxa"/>
          </w:tcPr>
          <w:p w14:paraId="44E8DC0D" w14:textId="61111FF8" w:rsidR="00562488" w:rsidRPr="002E01B8" w:rsidRDefault="00562488" w:rsidP="00562488">
            <w:pPr>
              <w:spacing w:after="100"/>
            </w:pPr>
            <w:r w:rsidRPr="002E01B8">
              <w:t>$</w:t>
            </w:r>
            <w:r>
              <w:t>1,0</w:t>
            </w:r>
            <w:r w:rsidRPr="002E01B8">
              <w:t>9</w:t>
            </w:r>
            <w:r>
              <w:t>0</w:t>
            </w:r>
          </w:p>
        </w:tc>
      </w:tr>
      <w:tr w:rsidR="00562488" w14:paraId="1144649B" w14:textId="77777777" w:rsidTr="004F6DF6">
        <w:trPr>
          <w:trHeight w:val="751"/>
        </w:trPr>
        <w:tc>
          <w:tcPr>
            <w:tcW w:w="5807" w:type="dxa"/>
          </w:tcPr>
          <w:p w14:paraId="544820B7" w14:textId="5CFCE1B4" w:rsidR="00562488" w:rsidRPr="002E01B8" w:rsidRDefault="00562488" w:rsidP="00562488">
            <w:pPr>
              <w:spacing w:after="100"/>
            </w:pPr>
            <w:r w:rsidRPr="002E01B8">
              <w:lastRenderedPageBreak/>
              <w:t>Failure by licensee to ensure that any person who sells,</w:t>
            </w:r>
            <w:r>
              <w:t xml:space="preserve"> </w:t>
            </w:r>
            <w:r w:rsidRPr="002E01B8">
              <w:t>offers for sale or serves liquor on the licensed premises has completed an approved RSA program (either</w:t>
            </w:r>
            <w:r>
              <w:t xml:space="preserve"> </w:t>
            </w:r>
            <w:r w:rsidRPr="002E01B8">
              <w:t>refresher or initial training) within 3 years of last</w:t>
            </w:r>
            <w:r>
              <w:t xml:space="preserve"> </w:t>
            </w:r>
            <w:r w:rsidRPr="002E01B8">
              <w:t>completing an approved RSA program</w:t>
            </w:r>
          </w:p>
        </w:tc>
        <w:tc>
          <w:tcPr>
            <w:tcW w:w="1350" w:type="dxa"/>
          </w:tcPr>
          <w:p w14:paraId="6E1BE9D7" w14:textId="5E01A644" w:rsidR="00562488" w:rsidRPr="002E01B8" w:rsidRDefault="00562488" w:rsidP="00562488">
            <w:pPr>
              <w:spacing w:after="100"/>
            </w:pPr>
            <w:r w:rsidRPr="002E01B8">
              <w:t>108AC(2)</w:t>
            </w:r>
          </w:p>
        </w:tc>
        <w:tc>
          <w:tcPr>
            <w:tcW w:w="1358" w:type="dxa"/>
          </w:tcPr>
          <w:p w14:paraId="3FE6C362" w14:textId="16E2A53E" w:rsidR="00562488" w:rsidRPr="002E01B8" w:rsidRDefault="00562488" w:rsidP="00562488">
            <w:pPr>
              <w:spacing w:after="100"/>
            </w:pPr>
            <w:r w:rsidRPr="002E01B8">
              <w:t>$</w:t>
            </w:r>
            <w:r>
              <w:t>10,904</w:t>
            </w:r>
          </w:p>
        </w:tc>
        <w:tc>
          <w:tcPr>
            <w:tcW w:w="1403" w:type="dxa"/>
          </w:tcPr>
          <w:p w14:paraId="12E25E32" w14:textId="1C82A4AD" w:rsidR="00562488" w:rsidRPr="002E01B8" w:rsidRDefault="00562488" w:rsidP="00562488">
            <w:pPr>
              <w:spacing w:after="100"/>
            </w:pPr>
            <w:r w:rsidRPr="002E01B8">
              <w:t>$</w:t>
            </w:r>
            <w:r>
              <w:t>1,0</w:t>
            </w:r>
            <w:r w:rsidRPr="002E01B8">
              <w:t>9</w:t>
            </w:r>
            <w:r>
              <w:t>0</w:t>
            </w:r>
          </w:p>
        </w:tc>
      </w:tr>
      <w:tr w:rsidR="004A30D9" w14:paraId="4167966A" w14:textId="77777777" w:rsidTr="004F6DF6">
        <w:trPr>
          <w:cnfStyle w:val="000000100000" w:firstRow="0" w:lastRow="0" w:firstColumn="0" w:lastColumn="0" w:oddVBand="0" w:evenVBand="0" w:oddHBand="1" w:evenHBand="0" w:firstRowFirstColumn="0" w:firstRowLastColumn="0" w:lastRowFirstColumn="0" w:lastRowLastColumn="0"/>
          <w:trHeight w:val="544"/>
        </w:trPr>
        <w:tc>
          <w:tcPr>
            <w:tcW w:w="5807" w:type="dxa"/>
          </w:tcPr>
          <w:p w14:paraId="494DC3A5" w14:textId="1C60EE3A" w:rsidR="004A30D9" w:rsidRPr="002E01B8" w:rsidRDefault="004A30D9" w:rsidP="000B7590">
            <w:pPr>
              <w:spacing w:after="100"/>
            </w:pPr>
            <w:r w:rsidRPr="002E01B8">
              <w:t>Failure by the licensee to establish and maintain an approved RSA program register</w:t>
            </w:r>
          </w:p>
        </w:tc>
        <w:tc>
          <w:tcPr>
            <w:tcW w:w="1350" w:type="dxa"/>
          </w:tcPr>
          <w:p w14:paraId="4757786B" w14:textId="6C06C18B" w:rsidR="004A30D9" w:rsidRPr="002E01B8" w:rsidRDefault="004A30D9" w:rsidP="000B7590">
            <w:pPr>
              <w:spacing w:after="100"/>
            </w:pPr>
            <w:r w:rsidRPr="002E01B8">
              <w:t>108AD(2)</w:t>
            </w:r>
          </w:p>
        </w:tc>
        <w:tc>
          <w:tcPr>
            <w:tcW w:w="1358" w:type="dxa"/>
          </w:tcPr>
          <w:p w14:paraId="01B374CB" w14:textId="3CC5A3D3" w:rsidR="004A30D9" w:rsidRPr="002E01B8" w:rsidRDefault="004A30D9" w:rsidP="000B7590">
            <w:pPr>
              <w:spacing w:after="100"/>
            </w:pPr>
            <w:r w:rsidRPr="002E01B8">
              <w:t>$</w:t>
            </w:r>
            <w:r w:rsidR="00562488">
              <w:t>909</w:t>
            </w:r>
          </w:p>
        </w:tc>
        <w:tc>
          <w:tcPr>
            <w:tcW w:w="1403" w:type="dxa"/>
          </w:tcPr>
          <w:p w14:paraId="5C945401" w14:textId="41513A79" w:rsidR="004A30D9" w:rsidRPr="002E01B8" w:rsidRDefault="004A30D9" w:rsidP="000B7590">
            <w:pPr>
              <w:spacing w:after="100"/>
            </w:pPr>
            <w:r w:rsidRPr="002E01B8">
              <w:t>$</w:t>
            </w:r>
            <w:r w:rsidR="00562488">
              <w:t>9</w:t>
            </w:r>
            <w:r w:rsidRPr="002E01B8">
              <w:t>1</w:t>
            </w:r>
          </w:p>
        </w:tc>
      </w:tr>
      <w:tr w:rsidR="004A30D9" w14:paraId="089CFC5D" w14:textId="77777777" w:rsidTr="004F6DF6">
        <w:trPr>
          <w:trHeight w:val="751"/>
        </w:trPr>
        <w:tc>
          <w:tcPr>
            <w:tcW w:w="5807" w:type="dxa"/>
          </w:tcPr>
          <w:p w14:paraId="2D4D8496" w14:textId="1636D46F" w:rsidR="004A30D9" w:rsidRPr="002E01B8" w:rsidRDefault="004A30D9" w:rsidP="000B7590">
            <w:pPr>
              <w:spacing w:after="100"/>
            </w:pPr>
            <w:r w:rsidRPr="002E01B8">
              <w:t>Failure by the licensee to produce an approved RSA program register</w:t>
            </w:r>
          </w:p>
        </w:tc>
        <w:tc>
          <w:tcPr>
            <w:tcW w:w="1350" w:type="dxa"/>
          </w:tcPr>
          <w:p w14:paraId="11E43C1F" w14:textId="52DC4CDA" w:rsidR="004A30D9" w:rsidRPr="002E01B8" w:rsidRDefault="004A30D9" w:rsidP="000B7590">
            <w:pPr>
              <w:spacing w:after="100"/>
            </w:pPr>
            <w:r w:rsidRPr="002E01B8">
              <w:t>108AE(2)</w:t>
            </w:r>
          </w:p>
        </w:tc>
        <w:tc>
          <w:tcPr>
            <w:tcW w:w="1358" w:type="dxa"/>
          </w:tcPr>
          <w:p w14:paraId="7BE32BA1" w14:textId="35457634" w:rsidR="004A30D9" w:rsidRPr="002E01B8" w:rsidRDefault="004A30D9" w:rsidP="000B7590">
            <w:pPr>
              <w:spacing w:after="100"/>
            </w:pPr>
            <w:r w:rsidRPr="002E01B8">
              <w:t>$</w:t>
            </w:r>
            <w:r w:rsidR="00562488">
              <w:t>909</w:t>
            </w:r>
          </w:p>
        </w:tc>
        <w:tc>
          <w:tcPr>
            <w:tcW w:w="1403" w:type="dxa"/>
          </w:tcPr>
          <w:p w14:paraId="550DAC6F" w14:textId="33B2E71B" w:rsidR="004A30D9" w:rsidRPr="002E01B8" w:rsidRDefault="00562488" w:rsidP="000B7590">
            <w:pPr>
              <w:spacing w:after="100"/>
            </w:pPr>
            <w:r>
              <w:t>$9</w:t>
            </w:r>
            <w:r w:rsidR="004A30D9" w:rsidRPr="002E01B8">
              <w:t>1</w:t>
            </w:r>
          </w:p>
        </w:tc>
      </w:tr>
    </w:tbl>
    <w:p w14:paraId="41B8B745" w14:textId="77777777" w:rsidR="000F03C4" w:rsidRPr="008E794B" w:rsidRDefault="000F03C4" w:rsidP="000B7590">
      <w:pPr>
        <w:spacing w:after="100"/>
      </w:pPr>
      <w:r w:rsidRPr="008E794B">
        <w:t>** applies to general, on-premises, packaged liquor and late night licence categories plus any other individual licence endorsed with RSA conditions.</w:t>
      </w:r>
    </w:p>
    <w:p w14:paraId="2E7B25C3" w14:textId="079DEEAD" w:rsidR="008D16C1" w:rsidRDefault="008D16C1" w:rsidP="000B7590">
      <w:pPr>
        <w:spacing w:after="100"/>
      </w:pPr>
    </w:p>
    <w:tbl>
      <w:tblPr>
        <w:tblStyle w:val="GridTable4"/>
        <w:tblW w:w="9918" w:type="dxa"/>
        <w:tblLayout w:type="fixed"/>
        <w:tblLook w:val="0420" w:firstRow="1" w:lastRow="0" w:firstColumn="0" w:lastColumn="0" w:noHBand="0" w:noVBand="1"/>
      </w:tblPr>
      <w:tblGrid>
        <w:gridCol w:w="5807"/>
        <w:gridCol w:w="1350"/>
        <w:gridCol w:w="1358"/>
        <w:gridCol w:w="1403"/>
      </w:tblGrid>
      <w:tr w:rsidR="00983C9F" w14:paraId="13DAE771" w14:textId="77777777" w:rsidTr="004F6DF6">
        <w:trPr>
          <w:cnfStyle w:val="100000000000" w:firstRow="1" w:lastRow="0" w:firstColumn="0" w:lastColumn="0" w:oddVBand="0" w:evenVBand="0" w:oddHBand="0" w:evenHBand="0" w:firstRowFirstColumn="0" w:firstRowLastColumn="0" w:lastRowFirstColumn="0" w:lastRowLastColumn="0"/>
          <w:trHeight w:val="626"/>
        </w:trPr>
        <w:tc>
          <w:tcPr>
            <w:tcW w:w="5807" w:type="dxa"/>
          </w:tcPr>
          <w:p w14:paraId="7DFCDE1C" w14:textId="77777777" w:rsidR="00983C9F" w:rsidRPr="002E01B8" w:rsidRDefault="00983C9F" w:rsidP="000B7590">
            <w:pPr>
              <w:spacing w:after="100"/>
            </w:pPr>
            <w:r w:rsidRPr="002E01B8">
              <w:t>Designated area/banning notices offences</w:t>
            </w:r>
          </w:p>
        </w:tc>
        <w:tc>
          <w:tcPr>
            <w:tcW w:w="1350" w:type="dxa"/>
          </w:tcPr>
          <w:p w14:paraId="68E1CF88" w14:textId="77777777" w:rsidR="00983C9F" w:rsidRPr="002E01B8" w:rsidRDefault="00983C9F" w:rsidP="000B7590">
            <w:pPr>
              <w:spacing w:after="100"/>
            </w:pPr>
            <w:r w:rsidRPr="002E01B8">
              <w:t>Section of the Act</w:t>
            </w:r>
          </w:p>
        </w:tc>
        <w:tc>
          <w:tcPr>
            <w:tcW w:w="1358" w:type="dxa"/>
          </w:tcPr>
          <w:p w14:paraId="39E37BE2" w14:textId="77777777" w:rsidR="00983C9F" w:rsidRPr="002E01B8" w:rsidRDefault="00983C9F" w:rsidP="000B7590">
            <w:pPr>
              <w:spacing w:after="100"/>
            </w:pPr>
            <w:r w:rsidRPr="002E01B8">
              <w:t>Maximum penalty</w:t>
            </w:r>
          </w:p>
        </w:tc>
        <w:tc>
          <w:tcPr>
            <w:tcW w:w="1403" w:type="dxa"/>
          </w:tcPr>
          <w:p w14:paraId="67146105" w14:textId="77777777" w:rsidR="00983C9F" w:rsidRPr="002E01B8" w:rsidRDefault="00983C9F" w:rsidP="004F6DF6">
            <w:pPr>
              <w:spacing w:after="100"/>
              <w:ind w:right="-106"/>
            </w:pPr>
            <w:r w:rsidRPr="002E01B8">
              <w:t>Infringement notice</w:t>
            </w:r>
          </w:p>
        </w:tc>
      </w:tr>
      <w:tr w:rsidR="00983C9F" w14:paraId="5C429994" w14:textId="77777777" w:rsidTr="004F6DF6">
        <w:trPr>
          <w:cnfStyle w:val="000000100000" w:firstRow="0" w:lastRow="0" w:firstColumn="0" w:lastColumn="0" w:oddVBand="0" w:evenVBand="0" w:oddHBand="1" w:evenHBand="0" w:firstRowFirstColumn="0" w:firstRowLastColumn="0" w:lastRowFirstColumn="0" w:lastRowLastColumn="0"/>
          <w:trHeight w:val="579"/>
        </w:trPr>
        <w:tc>
          <w:tcPr>
            <w:tcW w:w="5807" w:type="dxa"/>
          </w:tcPr>
          <w:p w14:paraId="4FED9FBC" w14:textId="77777777" w:rsidR="00983C9F" w:rsidRPr="002E01B8" w:rsidRDefault="00983C9F" w:rsidP="000B7590">
            <w:pPr>
              <w:spacing w:after="100"/>
            </w:pPr>
            <w:r w:rsidRPr="002E01B8">
              <w:t>Failure by licensee to comply with an advertising or promotion banning notice given by the Commission</w:t>
            </w:r>
          </w:p>
        </w:tc>
        <w:tc>
          <w:tcPr>
            <w:tcW w:w="1350" w:type="dxa"/>
          </w:tcPr>
          <w:p w14:paraId="6A15C649" w14:textId="77777777" w:rsidR="00983C9F" w:rsidRPr="002E01B8" w:rsidRDefault="00983C9F" w:rsidP="000B7590">
            <w:pPr>
              <w:spacing w:after="100"/>
            </w:pPr>
            <w:r w:rsidRPr="002E01B8">
              <w:t>115A(2)</w:t>
            </w:r>
          </w:p>
        </w:tc>
        <w:tc>
          <w:tcPr>
            <w:tcW w:w="1358" w:type="dxa"/>
          </w:tcPr>
          <w:p w14:paraId="6064DA4D" w14:textId="40E5763A" w:rsidR="00983C9F" w:rsidRPr="002E01B8" w:rsidRDefault="00983C9F" w:rsidP="000B7590">
            <w:pPr>
              <w:spacing w:after="100"/>
            </w:pPr>
            <w:r w:rsidRPr="002E01B8">
              <w:t>$</w:t>
            </w:r>
            <w:r w:rsidR="00562488">
              <w:t>2</w:t>
            </w:r>
            <w:r w:rsidRPr="002E01B8">
              <w:t>1,</w:t>
            </w:r>
            <w:r w:rsidR="00562488">
              <w:t>809</w:t>
            </w:r>
          </w:p>
        </w:tc>
        <w:tc>
          <w:tcPr>
            <w:tcW w:w="1403" w:type="dxa"/>
          </w:tcPr>
          <w:p w14:paraId="18179883" w14:textId="77777777" w:rsidR="00983C9F" w:rsidRPr="002E01B8" w:rsidRDefault="00983C9F" w:rsidP="000B7590">
            <w:pPr>
              <w:spacing w:after="100"/>
            </w:pPr>
            <w:r w:rsidRPr="002E01B8">
              <w:t>N/A</w:t>
            </w:r>
          </w:p>
        </w:tc>
      </w:tr>
      <w:tr w:rsidR="00562488" w14:paraId="1747276B" w14:textId="77777777" w:rsidTr="004F6DF6">
        <w:trPr>
          <w:trHeight w:val="809"/>
        </w:trPr>
        <w:tc>
          <w:tcPr>
            <w:tcW w:w="5807" w:type="dxa"/>
          </w:tcPr>
          <w:p w14:paraId="020AA141" w14:textId="77777777" w:rsidR="00562488" w:rsidRPr="002E01B8" w:rsidRDefault="00562488" w:rsidP="00562488">
            <w:pPr>
              <w:spacing w:after="100"/>
            </w:pPr>
            <w:r w:rsidRPr="002E01B8">
              <w:t>Refuse or fail to comply with request made by a police officer for the purposes of a banning notice without a reasonable excuse for not doing so</w:t>
            </w:r>
          </w:p>
        </w:tc>
        <w:tc>
          <w:tcPr>
            <w:tcW w:w="1350" w:type="dxa"/>
          </w:tcPr>
          <w:p w14:paraId="6CD8EFF6" w14:textId="77777777" w:rsidR="00562488" w:rsidRPr="002E01B8" w:rsidRDefault="00562488" w:rsidP="00562488">
            <w:pPr>
              <w:spacing w:after="100"/>
            </w:pPr>
            <w:r w:rsidRPr="002E01B8">
              <w:t>148D(3)(a)</w:t>
            </w:r>
          </w:p>
        </w:tc>
        <w:tc>
          <w:tcPr>
            <w:tcW w:w="1358" w:type="dxa"/>
          </w:tcPr>
          <w:p w14:paraId="597A96CC" w14:textId="34EC1724" w:rsidR="00562488" w:rsidRPr="002E01B8" w:rsidRDefault="00562488" w:rsidP="00562488">
            <w:pPr>
              <w:spacing w:after="100"/>
            </w:pPr>
            <w:r w:rsidRPr="002E01B8">
              <w:t>$</w:t>
            </w:r>
            <w:r>
              <w:t>909</w:t>
            </w:r>
          </w:p>
        </w:tc>
        <w:tc>
          <w:tcPr>
            <w:tcW w:w="1403" w:type="dxa"/>
          </w:tcPr>
          <w:p w14:paraId="4EF7E634" w14:textId="77777777" w:rsidR="00562488" w:rsidRPr="002E01B8" w:rsidRDefault="00562488" w:rsidP="00562488">
            <w:pPr>
              <w:spacing w:after="100"/>
            </w:pPr>
            <w:r w:rsidRPr="002E01B8">
              <w:t>N/A</w:t>
            </w:r>
          </w:p>
        </w:tc>
      </w:tr>
      <w:tr w:rsidR="00562488" w14:paraId="754FC940" w14:textId="77777777" w:rsidTr="004F6DF6">
        <w:trPr>
          <w:cnfStyle w:val="000000100000" w:firstRow="0" w:lastRow="0" w:firstColumn="0" w:lastColumn="0" w:oddVBand="0" w:evenVBand="0" w:oddHBand="1" w:evenHBand="0" w:firstRowFirstColumn="0" w:firstRowLastColumn="0" w:lastRowFirstColumn="0" w:lastRowLastColumn="0"/>
          <w:trHeight w:val="809"/>
        </w:trPr>
        <w:tc>
          <w:tcPr>
            <w:tcW w:w="5807" w:type="dxa"/>
          </w:tcPr>
          <w:p w14:paraId="1FBFF523" w14:textId="77777777" w:rsidR="00562488" w:rsidRPr="002E01B8" w:rsidRDefault="00562488" w:rsidP="00562488">
            <w:pPr>
              <w:spacing w:after="100"/>
            </w:pPr>
            <w:r w:rsidRPr="002E01B8">
              <w:t>State a name that is false in a material particular in response to a request made by a police officer for the purposes of a banning notice</w:t>
            </w:r>
          </w:p>
        </w:tc>
        <w:tc>
          <w:tcPr>
            <w:tcW w:w="1350" w:type="dxa"/>
          </w:tcPr>
          <w:p w14:paraId="222BFB36" w14:textId="77777777" w:rsidR="00562488" w:rsidRPr="002E01B8" w:rsidRDefault="00562488" w:rsidP="00562488">
            <w:pPr>
              <w:spacing w:after="100"/>
            </w:pPr>
            <w:r w:rsidRPr="002E01B8">
              <w:t>148D(3)(b)</w:t>
            </w:r>
          </w:p>
        </w:tc>
        <w:tc>
          <w:tcPr>
            <w:tcW w:w="1358" w:type="dxa"/>
          </w:tcPr>
          <w:p w14:paraId="0C5102A3" w14:textId="28C26507" w:rsidR="00562488" w:rsidRPr="002E01B8" w:rsidRDefault="00562488" w:rsidP="00562488">
            <w:pPr>
              <w:spacing w:after="100"/>
            </w:pPr>
            <w:r w:rsidRPr="002E01B8">
              <w:t>$</w:t>
            </w:r>
            <w:r>
              <w:t>909</w:t>
            </w:r>
          </w:p>
        </w:tc>
        <w:tc>
          <w:tcPr>
            <w:tcW w:w="1403" w:type="dxa"/>
          </w:tcPr>
          <w:p w14:paraId="1ADEEDA6" w14:textId="77777777" w:rsidR="00562488" w:rsidRPr="002E01B8" w:rsidRDefault="00562488" w:rsidP="00562488">
            <w:pPr>
              <w:spacing w:after="100"/>
            </w:pPr>
            <w:r w:rsidRPr="002E01B8">
              <w:t>N/A</w:t>
            </w:r>
          </w:p>
        </w:tc>
      </w:tr>
      <w:tr w:rsidR="00562488" w14:paraId="3155BB04" w14:textId="77777777" w:rsidTr="004F6DF6">
        <w:trPr>
          <w:trHeight w:val="1040"/>
        </w:trPr>
        <w:tc>
          <w:tcPr>
            <w:tcW w:w="5807" w:type="dxa"/>
          </w:tcPr>
          <w:p w14:paraId="10E89530" w14:textId="77777777" w:rsidR="00562488" w:rsidRPr="002E01B8" w:rsidRDefault="00562488" w:rsidP="00562488">
            <w:pPr>
              <w:spacing w:after="100"/>
            </w:pPr>
            <w:r w:rsidRPr="002E01B8">
              <w:t>State an address other than the full and correct address of his or her ordinary place of residence or business in response to a request made by a police officer for the purposes of a banning notice</w:t>
            </w:r>
          </w:p>
        </w:tc>
        <w:tc>
          <w:tcPr>
            <w:tcW w:w="1350" w:type="dxa"/>
          </w:tcPr>
          <w:p w14:paraId="45B00C82" w14:textId="77777777" w:rsidR="00562488" w:rsidRPr="002E01B8" w:rsidRDefault="00562488" w:rsidP="00562488">
            <w:pPr>
              <w:spacing w:after="100"/>
            </w:pPr>
            <w:r w:rsidRPr="002E01B8">
              <w:t>148D(3)(c)</w:t>
            </w:r>
          </w:p>
        </w:tc>
        <w:tc>
          <w:tcPr>
            <w:tcW w:w="1358" w:type="dxa"/>
          </w:tcPr>
          <w:p w14:paraId="0DDCA84D" w14:textId="5E47EA3D" w:rsidR="00562488" w:rsidRPr="002E01B8" w:rsidRDefault="00562488" w:rsidP="00562488">
            <w:pPr>
              <w:spacing w:after="100"/>
            </w:pPr>
            <w:r w:rsidRPr="002E01B8">
              <w:t>$</w:t>
            </w:r>
            <w:r>
              <w:t>909</w:t>
            </w:r>
          </w:p>
        </w:tc>
        <w:tc>
          <w:tcPr>
            <w:tcW w:w="1403" w:type="dxa"/>
          </w:tcPr>
          <w:p w14:paraId="653159FA" w14:textId="77777777" w:rsidR="00562488" w:rsidRPr="002E01B8" w:rsidRDefault="00562488" w:rsidP="00562488">
            <w:pPr>
              <w:spacing w:after="100"/>
            </w:pPr>
            <w:r w:rsidRPr="002E01B8">
              <w:t>N/A</w:t>
            </w:r>
          </w:p>
        </w:tc>
      </w:tr>
      <w:tr w:rsidR="00562488" w14:paraId="0B07CAAC" w14:textId="77777777" w:rsidTr="004F6DF6">
        <w:trPr>
          <w:cnfStyle w:val="000000100000" w:firstRow="0" w:lastRow="0" w:firstColumn="0" w:lastColumn="0" w:oddVBand="0" w:evenVBand="0" w:oddHBand="1" w:evenHBand="0" w:firstRowFirstColumn="0" w:firstRowLastColumn="0" w:lastRowFirstColumn="0" w:lastRowLastColumn="0"/>
          <w:trHeight w:val="809"/>
        </w:trPr>
        <w:tc>
          <w:tcPr>
            <w:tcW w:w="5807" w:type="dxa"/>
          </w:tcPr>
          <w:p w14:paraId="40F45135" w14:textId="77777777" w:rsidR="00562488" w:rsidRPr="002E01B8" w:rsidRDefault="00562488" w:rsidP="00562488">
            <w:pPr>
              <w:spacing w:after="100"/>
            </w:pPr>
            <w:r w:rsidRPr="002E01B8">
              <w:t>Failure to comply with the request to produce evidence of name and address to Victoria Police for purposes of a banning notice, unless having a reasonable excuse</w:t>
            </w:r>
          </w:p>
        </w:tc>
        <w:tc>
          <w:tcPr>
            <w:tcW w:w="1350" w:type="dxa"/>
          </w:tcPr>
          <w:p w14:paraId="77DC4667" w14:textId="77777777" w:rsidR="00562488" w:rsidRPr="002E01B8" w:rsidRDefault="00562488" w:rsidP="00562488">
            <w:pPr>
              <w:spacing w:after="100"/>
            </w:pPr>
            <w:r w:rsidRPr="002E01B8">
              <w:t>148D(7)</w:t>
            </w:r>
          </w:p>
        </w:tc>
        <w:tc>
          <w:tcPr>
            <w:tcW w:w="1358" w:type="dxa"/>
          </w:tcPr>
          <w:p w14:paraId="5885C9B0" w14:textId="6D5AEA9D" w:rsidR="00562488" w:rsidRPr="002E01B8" w:rsidRDefault="00562488" w:rsidP="00562488">
            <w:pPr>
              <w:spacing w:after="100"/>
            </w:pPr>
            <w:r w:rsidRPr="002E01B8">
              <w:t>$</w:t>
            </w:r>
            <w:r>
              <w:t>909</w:t>
            </w:r>
          </w:p>
        </w:tc>
        <w:tc>
          <w:tcPr>
            <w:tcW w:w="1403" w:type="dxa"/>
          </w:tcPr>
          <w:p w14:paraId="1F9750E9" w14:textId="77777777" w:rsidR="00562488" w:rsidRPr="002E01B8" w:rsidRDefault="00562488" w:rsidP="00562488">
            <w:pPr>
              <w:spacing w:after="100"/>
            </w:pPr>
            <w:r w:rsidRPr="002E01B8">
              <w:t>N/A</w:t>
            </w:r>
          </w:p>
        </w:tc>
      </w:tr>
      <w:tr w:rsidR="00562488" w14:paraId="2F9A7F0F" w14:textId="77777777" w:rsidTr="006A2A1E">
        <w:trPr>
          <w:trHeight w:val="553"/>
        </w:trPr>
        <w:tc>
          <w:tcPr>
            <w:tcW w:w="5807" w:type="dxa"/>
          </w:tcPr>
          <w:p w14:paraId="44F6DBA9" w14:textId="77777777" w:rsidR="00562488" w:rsidRPr="002E01B8" w:rsidRDefault="00562488" w:rsidP="00562488">
            <w:pPr>
              <w:spacing w:after="100"/>
            </w:pPr>
            <w:r w:rsidRPr="002E01B8">
              <w:t>Contravening a banning notice or failing to comply with Victoria Police direction when in a contravention of banning notice</w:t>
            </w:r>
          </w:p>
        </w:tc>
        <w:tc>
          <w:tcPr>
            <w:tcW w:w="1350" w:type="dxa"/>
          </w:tcPr>
          <w:p w14:paraId="4D55BE8E" w14:textId="77777777" w:rsidR="00562488" w:rsidRPr="002E01B8" w:rsidRDefault="00562488" w:rsidP="00562488">
            <w:pPr>
              <w:spacing w:after="100"/>
            </w:pPr>
            <w:r w:rsidRPr="002E01B8">
              <w:t>148F(1)&amp;(2)</w:t>
            </w:r>
          </w:p>
        </w:tc>
        <w:tc>
          <w:tcPr>
            <w:tcW w:w="1358" w:type="dxa"/>
          </w:tcPr>
          <w:p w14:paraId="6D7C3775" w14:textId="3C7B3514" w:rsidR="00562488" w:rsidRPr="002E01B8" w:rsidRDefault="00562488" w:rsidP="00562488">
            <w:pPr>
              <w:spacing w:after="100"/>
            </w:pPr>
            <w:r w:rsidRPr="00D73013">
              <w:t>$3,635</w:t>
            </w:r>
          </w:p>
        </w:tc>
        <w:tc>
          <w:tcPr>
            <w:tcW w:w="1403" w:type="dxa"/>
          </w:tcPr>
          <w:p w14:paraId="51687698" w14:textId="47483698" w:rsidR="00562488" w:rsidRPr="002E01B8" w:rsidRDefault="00562488" w:rsidP="00562488">
            <w:pPr>
              <w:spacing w:after="100"/>
            </w:pPr>
            <w:r w:rsidRPr="00D73013">
              <w:t>$364</w:t>
            </w:r>
          </w:p>
        </w:tc>
      </w:tr>
      <w:tr w:rsidR="00562488" w14:paraId="0FE499E5" w14:textId="77777777" w:rsidTr="004F6DF6">
        <w:trPr>
          <w:cnfStyle w:val="000000100000" w:firstRow="0" w:lastRow="0" w:firstColumn="0" w:lastColumn="0" w:oddVBand="0" w:evenVBand="0" w:oddHBand="1" w:evenHBand="0" w:firstRowFirstColumn="0" w:firstRowLastColumn="0" w:lastRowFirstColumn="0" w:lastRowLastColumn="0"/>
          <w:trHeight w:val="809"/>
        </w:trPr>
        <w:tc>
          <w:tcPr>
            <w:tcW w:w="5807" w:type="dxa"/>
          </w:tcPr>
          <w:p w14:paraId="5509341F" w14:textId="77777777" w:rsidR="00562488" w:rsidRPr="002E01B8" w:rsidRDefault="00562488" w:rsidP="00562488">
            <w:pPr>
              <w:spacing w:after="100"/>
              <w:ind w:right="-102"/>
            </w:pPr>
            <w:r w:rsidRPr="002E01B8">
              <w:t>Contravening an exclusion order or failing to comply with Victoria Police direction when in contravention of exclusion order</w:t>
            </w:r>
          </w:p>
        </w:tc>
        <w:tc>
          <w:tcPr>
            <w:tcW w:w="1350" w:type="dxa"/>
          </w:tcPr>
          <w:p w14:paraId="5D2162A6" w14:textId="77777777" w:rsidR="00562488" w:rsidRPr="002E01B8" w:rsidRDefault="00562488" w:rsidP="00562488">
            <w:pPr>
              <w:spacing w:after="100"/>
            </w:pPr>
            <w:r w:rsidRPr="002E01B8">
              <w:t>148J(1)&amp;(2)</w:t>
            </w:r>
          </w:p>
        </w:tc>
        <w:tc>
          <w:tcPr>
            <w:tcW w:w="1358" w:type="dxa"/>
          </w:tcPr>
          <w:p w14:paraId="64D26EE4" w14:textId="6B90063D" w:rsidR="00562488" w:rsidRPr="002E01B8" w:rsidRDefault="00562488" w:rsidP="00562488">
            <w:pPr>
              <w:spacing w:after="100"/>
            </w:pPr>
            <w:r w:rsidRPr="002E01B8">
              <w:t>$</w:t>
            </w:r>
            <w:r>
              <w:t>10,904</w:t>
            </w:r>
          </w:p>
        </w:tc>
        <w:tc>
          <w:tcPr>
            <w:tcW w:w="1403" w:type="dxa"/>
          </w:tcPr>
          <w:p w14:paraId="77F512F1" w14:textId="7CA4BB40" w:rsidR="00562488" w:rsidRPr="002E01B8" w:rsidRDefault="00562488" w:rsidP="00562488">
            <w:pPr>
              <w:spacing w:after="100"/>
            </w:pPr>
            <w:r w:rsidRPr="002E01B8">
              <w:t>$</w:t>
            </w:r>
            <w:r>
              <w:t>1,0</w:t>
            </w:r>
            <w:r w:rsidRPr="002E01B8">
              <w:t>9</w:t>
            </w:r>
            <w:r>
              <w:t>0</w:t>
            </w:r>
          </w:p>
        </w:tc>
      </w:tr>
      <w:tr w:rsidR="00562488" w14:paraId="40C653BA" w14:textId="77777777" w:rsidTr="004F6DF6">
        <w:trPr>
          <w:trHeight w:val="580"/>
        </w:trPr>
        <w:tc>
          <w:tcPr>
            <w:tcW w:w="5807" w:type="dxa"/>
          </w:tcPr>
          <w:p w14:paraId="4FF0A0DC" w14:textId="77777777" w:rsidR="00562488" w:rsidRPr="002E01B8" w:rsidRDefault="00562488" w:rsidP="00562488">
            <w:pPr>
              <w:spacing w:after="100"/>
            </w:pPr>
            <w:r w:rsidRPr="002E01B8">
              <w:t>Knowingly permit a person to whom a banning notice or exclusion order applies to enter the licensed premises</w:t>
            </w:r>
          </w:p>
        </w:tc>
        <w:tc>
          <w:tcPr>
            <w:tcW w:w="1350" w:type="dxa"/>
          </w:tcPr>
          <w:p w14:paraId="5D57FA60" w14:textId="77777777" w:rsidR="00562488" w:rsidRPr="002E01B8" w:rsidRDefault="00562488" w:rsidP="00562488">
            <w:pPr>
              <w:spacing w:after="100"/>
            </w:pPr>
            <w:r w:rsidRPr="002E01B8">
              <w:t>148Q(1)&amp;(2)</w:t>
            </w:r>
          </w:p>
        </w:tc>
        <w:tc>
          <w:tcPr>
            <w:tcW w:w="1358" w:type="dxa"/>
          </w:tcPr>
          <w:p w14:paraId="132D28A4" w14:textId="4AA3DC55" w:rsidR="00562488" w:rsidRPr="002E01B8" w:rsidRDefault="00562488" w:rsidP="00562488">
            <w:pPr>
              <w:spacing w:after="100"/>
            </w:pPr>
            <w:r w:rsidRPr="002E01B8">
              <w:t>$</w:t>
            </w:r>
            <w:r>
              <w:t>10,904</w:t>
            </w:r>
          </w:p>
        </w:tc>
        <w:tc>
          <w:tcPr>
            <w:tcW w:w="1403" w:type="dxa"/>
          </w:tcPr>
          <w:p w14:paraId="467CE768" w14:textId="77777777" w:rsidR="00562488" w:rsidRPr="002E01B8" w:rsidRDefault="00562488" w:rsidP="00562488">
            <w:pPr>
              <w:spacing w:after="100"/>
            </w:pPr>
            <w:r w:rsidRPr="002E01B8">
              <w:t>N/A</w:t>
            </w:r>
          </w:p>
        </w:tc>
      </w:tr>
    </w:tbl>
    <w:p w14:paraId="50DA0C0F" w14:textId="39234A67" w:rsidR="000F03C4" w:rsidRDefault="000F03C4" w:rsidP="000B7590">
      <w:pPr>
        <w:spacing w:after="100"/>
      </w:pPr>
    </w:p>
    <w:tbl>
      <w:tblPr>
        <w:tblStyle w:val="GridTable4"/>
        <w:tblW w:w="9918" w:type="dxa"/>
        <w:tblLayout w:type="fixed"/>
        <w:tblLook w:val="0420" w:firstRow="1" w:lastRow="0" w:firstColumn="0" w:lastColumn="0" w:noHBand="0" w:noVBand="1"/>
      </w:tblPr>
      <w:tblGrid>
        <w:gridCol w:w="5807"/>
        <w:gridCol w:w="1350"/>
        <w:gridCol w:w="1358"/>
        <w:gridCol w:w="1403"/>
      </w:tblGrid>
      <w:tr w:rsidR="00E31FE1" w14:paraId="68522B46" w14:textId="77777777" w:rsidTr="004F6DF6">
        <w:trPr>
          <w:cnfStyle w:val="100000000000" w:firstRow="1" w:lastRow="0" w:firstColumn="0" w:lastColumn="0" w:oddVBand="0" w:evenVBand="0" w:oddHBand="0" w:evenHBand="0" w:firstRowFirstColumn="0" w:firstRowLastColumn="0" w:lastRowFirstColumn="0" w:lastRowLastColumn="0"/>
          <w:trHeight w:val="625"/>
        </w:trPr>
        <w:tc>
          <w:tcPr>
            <w:tcW w:w="5807" w:type="dxa"/>
          </w:tcPr>
          <w:p w14:paraId="44851770" w14:textId="77777777" w:rsidR="00E31FE1" w:rsidRPr="002E01B8" w:rsidRDefault="00E31FE1" w:rsidP="000B7590">
            <w:pPr>
              <w:spacing w:after="100"/>
            </w:pPr>
            <w:r w:rsidRPr="002E01B8">
              <w:t>Fire safety offences</w:t>
            </w:r>
          </w:p>
        </w:tc>
        <w:tc>
          <w:tcPr>
            <w:tcW w:w="1350" w:type="dxa"/>
          </w:tcPr>
          <w:p w14:paraId="40E0F91B" w14:textId="77777777" w:rsidR="00E31FE1" w:rsidRPr="002E01B8" w:rsidRDefault="00E31FE1" w:rsidP="000B7590">
            <w:pPr>
              <w:spacing w:after="100"/>
            </w:pPr>
            <w:r w:rsidRPr="002E01B8">
              <w:t>Section of the Act</w:t>
            </w:r>
          </w:p>
        </w:tc>
        <w:tc>
          <w:tcPr>
            <w:tcW w:w="1358" w:type="dxa"/>
          </w:tcPr>
          <w:p w14:paraId="11C15D59" w14:textId="77777777" w:rsidR="00E31FE1" w:rsidRPr="002E01B8" w:rsidRDefault="00E31FE1" w:rsidP="000B7590">
            <w:pPr>
              <w:spacing w:after="100"/>
            </w:pPr>
            <w:r w:rsidRPr="002E01B8">
              <w:t>Maximum penalty</w:t>
            </w:r>
          </w:p>
        </w:tc>
        <w:tc>
          <w:tcPr>
            <w:tcW w:w="1403" w:type="dxa"/>
          </w:tcPr>
          <w:p w14:paraId="4226DF52" w14:textId="77777777" w:rsidR="00E31FE1" w:rsidRPr="002E01B8" w:rsidRDefault="00E31FE1" w:rsidP="004F6DF6">
            <w:pPr>
              <w:spacing w:after="100"/>
              <w:ind w:right="-106"/>
            </w:pPr>
            <w:r w:rsidRPr="002E01B8">
              <w:t>Infringement notice</w:t>
            </w:r>
          </w:p>
        </w:tc>
      </w:tr>
      <w:tr w:rsidR="00562488" w14:paraId="70FA2841" w14:textId="77777777" w:rsidTr="004F6DF6">
        <w:trPr>
          <w:cnfStyle w:val="000000100000" w:firstRow="0" w:lastRow="0" w:firstColumn="0" w:lastColumn="0" w:oddVBand="0" w:evenVBand="0" w:oddHBand="1" w:evenHBand="0" w:firstRowFirstColumn="0" w:firstRowLastColumn="0" w:lastRowFirstColumn="0" w:lastRowLastColumn="0"/>
          <w:trHeight w:val="581"/>
        </w:trPr>
        <w:tc>
          <w:tcPr>
            <w:tcW w:w="5807" w:type="dxa"/>
          </w:tcPr>
          <w:p w14:paraId="3352F825" w14:textId="77777777" w:rsidR="00562488" w:rsidRPr="002E01B8" w:rsidRDefault="00562488" w:rsidP="00562488">
            <w:pPr>
              <w:spacing w:after="100"/>
            </w:pPr>
            <w:r w:rsidRPr="002E01B8">
              <w:t>Refusal or failure to comply with a requirement of a fire safety inspector</w:t>
            </w:r>
          </w:p>
        </w:tc>
        <w:tc>
          <w:tcPr>
            <w:tcW w:w="1350" w:type="dxa"/>
          </w:tcPr>
          <w:p w14:paraId="11066382" w14:textId="77777777" w:rsidR="00562488" w:rsidRPr="002E01B8" w:rsidRDefault="00562488" w:rsidP="00562488">
            <w:pPr>
              <w:spacing w:after="100"/>
            </w:pPr>
            <w:r w:rsidRPr="002E01B8">
              <w:t>148Z</w:t>
            </w:r>
          </w:p>
        </w:tc>
        <w:tc>
          <w:tcPr>
            <w:tcW w:w="1358" w:type="dxa"/>
          </w:tcPr>
          <w:p w14:paraId="3D243151" w14:textId="06A11640" w:rsidR="00562488" w:rsidRPr="002E01B8" w:rsidRDefault="00562488" w:rsidP="00562488">
            <w:pPr>
              <w:spacing w:after="100"/>
            </w:pPr>
            <w:r w:rsidRPr="002E01B8">
              <w:t>$</w:t>
            </w:r>
            <w:r>
              <w:t>10,904</w:t>
            </w:r>
          </w:p>
        </w:tc>
        <w:tc>
          <w:tcPr>
            <w:tcW w:w="1403" w:type="dxa"/>
          </w:tcPr>
          <w:p w14:paraId="3084C805" w14:textId="77777777" w:rsidR="00562488" w:rsidRPr="002E01B8" w:rsidRDefault="00562488" w:rsidP="00562488">
            <w:pPr>
              <w:spacing w:after="100"/>
            </w:pPr>
            <w:r w:rsidRPr="002E01B8">
              <w:t>N/A</w:t>
            </w:r>
          </w:p>
        </w:tc>
      </w:tr>
      <w:tr w:rsidR="00562488" w14:paraId="2953D475" w14:textId="77777777" w:rsidTr="004F6DF6">
        <w:trPr>
          <w:trHeight w:val="579"/>
        </w:trPr>
        <w:tc>
          <w:tcPr>
            <w:tcW w:w="5807" w:type="dxa"/>
          </w:tcPr>
          <w:p w14:paraId="47E7278B" w14:textId="77777777" w:rsidR="00562488" w:rsidRPr="002E01B8" w:rsidRDefault="00562488" w:rsidP="00562488">
            <w:pPr>
              <w:spacing w:after="100"/>
            </w:pPr>
            <w:r w:rsidRPr="002E01B8">
              <w:t>Refuse to allow a fire safety inspector to enter licensed premises</w:t>
            </w:r>
          </w:p>
        </w:tc>
        <w:tc>
          <w:tcPr>
            <w:tcW w:w="1350" w:type="dxa"/>
          </w:tcPr>
          <w:p w14:paraId="09E4E8EC" w14:textId="77777777" w:rsidR="00562488" w:rsidRPr="002E01B8" w:rsidRDefault="00562488" w:rsidP="00562488">
            <w:pPr>
              <w:spacing w:after="100"/>
            </w:pPr>
            <w:r w:rsidRPr="002E01B8">
              <w:t>148ZA</w:t>
            </w:r>
          </w:p>
        </w:tc>
        <w:tc>
          <w:tcPr>
            <w:tcW w:w="1358" w:type="dxa"/>
          </w:tcPr>
          <w:p w14:paraId="2DC86F04" w14:textId="4C8E5DE6" w:rsidR="00562488" w:rsidRPr="002E01B8" w:rsidRDefault="00562488" w:rsidP="00562488">
            <w:pPr>
              <w:spacing w:after="100"/>
            </w:pPr>
            <w:r w:rsidRPr="002E01B8">
              <w:t>$</w:t>
            </w:r>
            <w:r>
              <w:t>10,904</w:t>
            </w:r>
          </w:p>
        </w:tc>
        <w:tc>
          <w:tcPr>
            <w:tcW w:w="1403" w:type="dxa"/>
          </w:tcPr>
          <w:p w14:paraId="7D57B8A7" w14:textId="77777777" w:rsidR="00562488" w:rsidRPr="002E01B8" w:rsidRDefault="00562488" w:rsidP="00562488">
            <w:pPr>
              <w:spacing w:after="100"/>
            </w:pPr>
            <w:r w:rsidRPr="002E01B8">
              <w:t>N/A</w:t>
            </w:r>
          </w:p>
        </w:tc>
      </w:tr>
      <w:tr w:rsidR="00562488" w14:paraId="71F61071" w14:textId="77777777" w:rsidTr="004F6DF6">
        <w:trPr>
          <w:cnfStyle w:val="000000100000" w:firstRow="0" w:lastRow="0" w:firstColumn="0" w:lastColumn="0" w:oddVBand="0" w:evenVBand="0" w:oddHBand="1" w:evenHBand="0" w:firstRowFirstColumn="0" w:firstRowLastColumn="0" w:lastRowFirstColumn="0" w:lastRowLastColumn="0"/>
          <w:trHeight w:val="640"/>
        </w:trPr>
        <w:tc>
          <w:tcPr>
            <w:tcW w:w="5807" w:type="dxa"/>
          </w:tcPr>
          <w:p w14:paraId="100A54AA" w14:textId="77777777" w:rsidR="00562488" w:rsidRPr="002E01B8" w:rsidRDefault="00562488" w:rsidP="00562488">
            <w:pPr>
              <w:spacing w:after="100"/>
            </w:pPr>
            <w:r w:rsidRPr="002E01B8">
              <w:t>Providing false or misleading particulars to a fire safety inspector</w:t>
            </w:r>
          </w:p>
        </w:tc>
        <w:tc>
          <w:tcPr>
            <w:tcW w:w="1350" w:type="dxa"/>
          </w:tcPr>
          <w:p w14:paraId="775EAE29" w14:textId="77777777" w:rsidR="00562488" w:rsidRPr="002E01B8" w:rsidRDefault="00562488" w:rsidP="00562488">
            <w:pPr>
              <w:spacing w:after="100"/>
            </w:pPr>
            <w:r w:rsidRPr="002E01B8">
              <w:t>148ZB</w:t>
            </w:r>
          </w:p>
          <w:p w14:paraId="064C41C6" w14:textId="77777777" w:rsidR="00562488" w:rsidRPr="002E01B8" w:rsidRDefault="00562488" w:rsidP="00562488">
            <w:pPr>
              <w:spacing w:after="100"/>
            </w:pPr>
            <w:r w:rsidRPr="002E01B8">
              <w:t>(a)&amp;(b)</w:t>
            </w:r>
          </w:p>
        </w:tc>
        <w:tc>
          <w:tcPr>
            <w:tcW w:w="1358" w:type="dxa"/>
          </w:tcPr>
          <w:p w14:paraId="36840B8B" w14:textId="19F36FAD" w:rsidR="00562488" w:rsidRPr="002E01B8" w:rsidRDefault="00562488" w:rsidP="00562488">
            <w:pPr>
              <w:spacing w:after="100"/>
            </w:pPr>
            <w:r w:rsidRPr="002E01B8">
              <w:t>$</w:t>
            </w:r>
            <w:r>
              <w:t>10,904</w:t>
            </w:r>
          </w:p>
        </w:tc>
        <w:tc>
          <w:tcPr>
            <w:tcW w:w="1403" w:type="dxa"/>
          </w:tcPr>
          <w:p w14:paraId="02BB9955" w14:textId="77777777" w:rsidR="00562488" w:rsidRPr="002E01B8" w:rsidRDefault="00562488" w:rsidP="00562488">
            <w:pPr>
              <w:spacing w:after="100"/>
            </w:pPr>
            <w:r w:rsidRPr="002E01B8">
              <w:t>N/A</w:t>
            </w:r>
          </w:p>
        </w:tc>
      </w:tr>
      <w:tr w:rsidR="00E31FE1" w14:paraId="1BD6EADC" w14:textId="77777777" w:rsidTr="004F6DF6">
        <w:trPr>
          <w:trHeight w:val="350"/>
        </w:trPr>
        <w:tc>
          <w:tcPr>
            <w:tcW w:w="5807" w:type="dxa"/>
          </w:tcPr>
          <w:p w14:paraId="07E1B299" w14:textId="77777777" w:rsidR="00E31FE1" w:rsidRPr="002E01B8" w:rsidRDefault="00E31FE1" w:rsidP="000B7590">
            <w:pPr>
              <w:spacing w:after="100"/>
            </w:pPr>
            <w:r w:rsidRPr="002E01B8">
              <w:lastRenderedPageBreak/>
              <w:t>Contravening a closure and evacuation notice</w:t>
            </w:r>
          </w:p>
        </w:tc>
        <w:tc>
          <w:tcPr>
            <w:tcW w:w="1350" w:type="dxa"/>
          </w:tcPr>
          <w:p w14:paraId="788D3F37" w14:textId="77777777" w:rsidR="00E31FE1" w:rsidRPr="002E01B8" w:rsidRDefault="00E31FE1" w:rsidP="000B7590">
            <w:pPr>
              <w:spacing w:after="100"/>
            </w:pPr>
            <w:r w:rsidRPr="002E01B8">
              <w:t>148ZJ(1)</w:t>
            </w:r>
          </w:p>
        </w:tc>
        <w:tc>
          <w:tcPr>
            <w:tcW w:w="1358" w:type="dxa"/>
          </w:tcPr>
          <w:p w14:paraId="5DBF248E" w14:textId="39E840D2" w:rsidR="00E31FE1" w:rsidRPr="002E01B8" w:rsidRDefault="00E31FE1" w:rsidP="000B7590">
            <w:pPr>
              <w:spacing w:after="100"/>
            </w:pPr>
            <w:r w:rsidRPr="002E01B8">
              <w:t>$</w:t>
            </w:r>
            <w:r w:rsidR="00562488">
              <w:t>4</w:t>
            </w:r>
            <w:r w:rsidRPr="002E01B8">
              <w:t>3,6</w:t>
            </w:r>
            <w:r w:rsidR="00562488">
              <w:t>18</w:t>
            </w:r>
          </w:p>
        </w:tc>
        <w:tc>
          <w:tcPr>
            <w:tcW w:w="1403" w:type="dxa"/>
          </w:tcPr>
          <w:p w14:paraId="08EA33EE" w14:textId="77777777" w:rsidR="00E31FE1" w:rsidRPr="002E01B8" w:rsidRDefault="00E31FE1" w:rsidP="000B7590">
            <w:pPr>
              <w:spacing w:after="100"/>
            </w:pPr>
            <w:r w:rsidRPr="002E01B8">
              <w:t>N/A</w:t>
            </w:r>
          </w:p>
        </w:tc>
      </w:tr>
      <w:tr w:rsidR="00562488" w14:paraId="561CCCCD" w14:textId="77777777" w:rsidTr="004F6DF6">
        <w:trPr>
          <w:cnfStyle w:val="000000100000" w:firstRow="0" w:lastRow="0" w:firstColumn="0" w:lastColumn="0" w:oddVBand="0" w:evenVBand="0" w:oddHBand="1" w:evenHBand="0" w:firstRowFirstColumn="0" w:firstRowLastColumn="0" w:lastRowFirstColumn="0" w:lastRowLastColumn="0"/>
          <w:trHeight w:val="579"/>
        </w:trPr>
        <w:tc>
          <w:tcPr>
            <w:tcW w:w="5807" w:type="dxa"/>
          </w:tcPr>
          <w:p w14:paraId="1EFCB2A5" w14:textId="77777777" w:rsidR="00562488" w:rsidRPr="002E01B8" w:rsidRDefault="00562488" w:rsidP="00562488">
            <w:pPr>
              <w:spacing w:after="100"/>
            </w:pPr>
            <w:r w:rsidRPr="002E01B8">
              <w:t>Failing to comply with a direction of a fire safety inspector or authorised person</w:t>
            </w:r>
          </w:p>
        </w:tc>
        <w:tc>
          <w:tcPr>
            <w:tcW w:w="1350" w:type="dxa"/>
          </w:tcPr>
          <w:p w14:paraId="5F5E2AAC" w14:textId="77777777" w:rsidR="00562488" w:rsidRPr="002E01B8" w:rsidRDefault="00562488" w:rsidP="00562488">
            <w:pPr>
              <w:spacing w:after="100"/>
            </w:pPr>
            <w:r w:rsidRPr="002E01B8">
              <w:t>148ZJ(2)</w:t>
            </w:r>
          </w:p>
        </w:tc>
        <w:tc>
          <w:tcPr>
            <w:tcW w:w="1358" w:type="dxa"/>
          </w:tcPr>
          <w:p w14:paraId="3A97F44F" w14:textId="01E95CDC" w:rsidR="00562488" w:rsidRPr="002E01B8" w:rsidRDefault="00562488" w:rsidP="00562488">
            <w:pPr>
              <w:spacing w:after="100"/>
            </w:pPr>
            <w:r w:rsidRPr="00D73013">
              <w:t>$3,635</w:t>
            </w:r>
          </w:p>
        </w:tc>
        <w:tc>
          <w:tcPr>
            <w:tcW w:w="1403" w:type="dxa"/>
          </w:tcPr>
          <w:p w14:paraId="72843CC9" w14:textId="2C6BD610" w:rsidR="00562488" w:rsidRPr="002E01B8" w:rsidRDefault="00562488" w:rsidP="00562488">
            <w:pPr>
              <w:spacing w:after="100"/>
            </w:pPr>
            <w:r w:rsidRPr="00D73013">
              <w:t>$364</w:t>
            </w:r>
          </w:p>
        </w:tc>
      </w:tr>
      <w:tr w:rsidR="00562488" w14:paraId="61105020" w14:textId="77777777" w:rsidTr="004F6DF6">
        <w:trPr>
          <w:trHeight w:val="579"/>
        </w:trPr>
        <w:tc>
          <w:tcPr>
            <w:tcW w:w="5807" w:type="dxa"/>
          </w:tcPr>
          <w:p w14:paraId="29E9AFF6" w14:textId="77777777" w:rsidR="00562488" w:rsidRPr="002E01B8" w:rsidRDefault="00562488" w:rsidP="00562488">
            <w:pPr>
              <w:spacing w:after="100"/>
            </w:pPr>
            <w:r w:rsidRPr="002E01B8">
              <w:t>Allowing a person to enter licensed premises after notice has been served</w:t>
            </w:r>
          </w:p>
        </w:tc>
        <w:tc>
          <w:tcPr>
            <w:tcW w:w="1350" w:type="dxa"/>
          </w:tcPr>
          <w:p w14:paraId="051041E5" w14:textId="77777777" w:rsidR="00562488" w:rsidRPr="002E01B8" w:rsidRDefault="00562488" w:rsidP="00562488">
            <w:pPr>
              <w:spacing w:after="100"/>
            </w:pPr>
            <w:r w:rsidRPr="002E01B8">
              <w:t>148ZK</w:t>
            </w:r>
          </w:p>
        </w:tc>
        <w:tc>
          <w:tcPr>
            <w:tcW w:w="1358" w:type="dxa"/>
          </w:tcPr>
          <w:p w14:paraId="5BBC9348" w14:textId="4FF61C86" w:rsidR="00562488" w:rsidRPr="002E01B8" w:rsidRDefault="00562488" w:rsidP="00562488">
            <w:pPr>
              <w:spacing w:after="100"/>
            </w:pPr>
            <w:r w:rsidRPr="002E01B8">
              <w:t>$</w:t>
            </w:r>
            <w:r>
              <w:t>2</w:t>
            </w:r>
            <w:r w:rsidRPr="002E01B8">
              <w:t>1,</w:t>
            </w:r>
            <w:r>
              <w:t>809</w:t>
            </w:r>
          </w:p>
        </w:tc>
        <w:tc>
          <w:tcPr>
            <w:tcW w:w="1403" w:type="dxa"/>
          </w:tcPr>
          <w:p w14:paraId="6C6B079F" w14:textId="77777777" w:rsidR="00562488" w:rsidRPr="002E01B8" w:rsidRDefault="00562488" w:rsidP="00562488">
            <w:pPr>
              <w:spacing w:after="100"/>
            </w:pPr>
            <w:r w:rsidRPr="002E01B8">
              <w:t>N/A</w:t>
            </w:r>
          </w:p>
        </w:tc>
      </w:tr>
      <w:tr w:rsidR="00562488" w14:paraId="09AC5B92" w14:textId="77777777" w:rsidTr="004F6DF6">
        <w:trPr>
          <w:cnfStyle w:val="000000100000" w:firstRow="0" w:lastRow="0" w:firstColumn="0" w:lastColumn="0" w:oddVBand="0" w:evenVBand="0" w:oddHBand="1" w:evenHBand="0" w:firstRowFirstColumn="0" w:firstRowLastColumn="0" w:lastRowFirstColumn="0" w:lastRowLastColumn="0"/>
          <w:trHeight w:val="580"/>
        </w:trPr>
        <w:tc>
          <w:tcPr>
            <w:tcW w:w="5807" w:type="dxa"/>
          </w:tcPr>
          <w:p w14:paraId="49DED515" w14:textId="77777777" w:rsidR="00562488" w:rsidRPr="002E01B8" w:rsidRDefault="00562488" w:rsidP="00562488">
            <w:pPr>
              <w:spacing w:after="100"/>
            </w:pPr>
            <w:r w:rsidRPr="002E01B8">
              <w:t>Failure to display a sign about the notice at all entrances and exits when a closure and evacuation notice is in force</w:t>
            </w:r>
          </w:p>
        </w:tc>
        <w:tc>
          <w:tcPr>
            <w:tcW w:w="1350" w:type="dxa"/>
          </w:tcPr>
          <w:p w14:paraId="04A17155" w14:textId="77777777" w:rsidR="00562488" w:rsidRPr="002E01B8" w:rsidRDefault="00562488" w:rsidP="00562488">
            <w:pPr>
              <w:spacing w:after="100"/>
            </w:pPr>
            <w:r w:rsidRPr="002E01B8">
              <w:t>148Q(1)&amp;(2)</w:t>
            </w:r>
          </w:p>
        </w:tc>
        <w:tc>
          <w:tcPr>
            <w:tcW w:w="1358" w:type="dxa"/>
          </w:tcPr>
          <w:p w14:paraId="4085702B" w14:textId="5B1A0A19" w:rsidR="00562488" w:rsidRPr="002E01B8" w:rsidRDefault="00562488" w:rsidP="00562488">
            <w:pPr>
              <w:spacing w:after="100"/>
            </w:pPr>
            <w:r w:rsidRPr="002E01B8">
              <w:t>$</w:t>
            </w:r>
            <w:r>
              <w:t>10,904</w:t>
            </w:r>
          </w:p>
        </w:tc>
        <w:tc>
          <w:tcPr>
            <w:tcW w:w="1403" w:type="dxa"/>
          </w:tcPr>
          <w:p w14:paraId="5A2CF47E" w14:textId="77777777" w:rsidR="00562488" w:rsidRPr="002E01B8" w:rsidRDefault="00562488" w:rsidP="00562488">
            <w:pPr>
              <w:spacing w:after="100"/>
            </w:pPr>
            <w:r w:rsidRPr="002E01B8">
              <w:t>N/A</w:t>
            </w:r>
          </w:p>
        </w:tc>
      </w:tr>
    </w:tbl>
    <w:p w14:paraId="19EA171B" w14:textId="26089BCB" w:rsidR="00E31FE1" w:rsidRDefault="00E31FE1" w:rsidP="000B7590">
      <w:pPr>
        <w:spacing w:after="100"/>
      </w:pPr>
    </w:p>
    <w:tbl>
      <w:tblPr>
        <w:tblStyle w:val="GridTable4"/>
        <w:tblW w:w="9918" w:type="dxa"/>
        <w:tblLayout w:type="fixed"/>
        <w:tblLook w:val="0420" w:firstRow="1" w:lastRow="0" w:firstColumn="0" w:lastColumn="0" w:noHBand="0" w:noVBand="1"/>
      </w:tblPr>
      <w:tblGrid>
        <w:gridCol w:w="5807"/>
        <w:gridCol w:w="1364"/>
        <w:gridCol w:w="1352"/>
        <w:gridCol w:w="1395"/>
      </w:tblGrid>
      <w:tr w:rsidR="00D11245" w14:paraId="518072E9" w14:textId="77777777" w:rsidTr="004F6DF6">
        <w:trPr>
          <w:cnfStyle w:val="100000000000" w:firstRow="1" w:lastRow="0" w:firstColumn="0" w:lastColumn="0" w:oddVBand="0" w:evenVBand="0" w:oddHBand="0" w:evenHBand="0" w:firstRowFirstColumn="0" w:firstRowLastColumn="0" w:lastRowFirstColumn="0" w:lastRowLastColumn="0"/>
          <w:trHeight w:val="626"/>
        </w:trPr>
        <w:tc>
          <w:tcPr>
            <w:tcW w:w="5807" w:type="dxa"/>
          </w:tcPr>
          <w:p w14:paraId="3D1FCBA8" w14:textId="77777777" w:rsidR="00D11245" w:rsidRPr="002E01B8" w:rsidRDefault="00D11245" w:rsidP="000B7590">
            <w:pPr>
              <w:spacing w:after="100"/>
            </w:pPr>
            <w:r w:rsidRPr="002E01B8">
              <w:t>Barring order offences</w:t>
            </w:r>
          </w:p>
        </w:tc>
        <w:tc>
          <w:tcPr>
            <w:tcW w:w="1364" w:type="dxa"/>
          </w:tcPr>
          <w:p w14:paraId="07D4AEF2" w14:textId="77777777" w:rsidR="00D11245" w:rsidRPr="002E01B8" w:rsidRDefault="00D11245" w:rsidP="000B7590">
            <w:pPr>
              <w:spacing w:after="100"/>
            </w:pPr>
            <w:r w:rsidRPr="002E01B8">
              <w:t>Section of the Act</w:t>
            </w:r>
          </w:p>
        </w:tc>
        <w:tc>
          <w:tcPr>
            <w:tcW w:w="1352" w:type="dxa"/>
          </w:tcPr>
          <w:p w14:paraId="05483543" w14:textId="77777777" w:rsidR="00D11245" w:rsidRPr="002E01B8" w:rsidRDefault="00D11245" w:rsidP="000B7590">
            <w:pPr>
              <w:spacing w:after="100"/>
            </w:pPr>
            <w:r w:rsidRPr="002E01B8">
              <w:t>Maximum penalty</w:t>
            </w:r>
          </w:p>
        </w:tc>
        <w:tc>
          <w:tcPr>
            <w:tcW w:w="1395" w:type="dxa"/>
          </w:tcPr>
          <w:p w14:paraId="3E2FF96C" w14:textId="77777777" w:rsidR="00D11245" w:rsidRPr="002E01B8" w:rsidRDefault="00D11245" w:rsidP="004F6DF6">
            <w:pPr>
              <w:spacing w:after="100"/>
              <w:ind w:right="-106"/>
            </w:pPr>
            <w:r w:rsidRPr="002E01B8">
              <w:t>Infringement notice</w:t>
            </w:r>
          </w:p>
        </w:tc>
      </w:tr>
      <w:tr w:rsidR="00B364CC" w14:paraId="0E4E8F69" w14:textId="77777777" w:rsidTr="006A2A1E">
        <w:trPr>
          <w:cnfStyle w:val="000000100000" w:firstRow="0" w:lastRow="0" w:firstColumn="0" w:lastColumn="0" w:oddVBand="0" w:evenVBand="0" w:oddHBand="1" w:evenHBand="0" w:firstRowFirstColumn="0" w:firstRowLastColumn="0" w:lastRowFirstColumn="0" w:lastRowLastColumn="0"/>
          <w:trHeight w:val="631"/>
        </w:trPr>
        <w:tc>
          <w:tcPr>
            <w:tcW w:w="5807" w:type="dxa"/>
          </w:tcPr>
          <w:p w14:paraId="47C523D8" w14:textId="77777777" w:rsidR="00B364CC" w:rsidRPr="002E01B8" w:rsidRDefault="00B364CC" w:rsidP="00B364CC">
            <w:pPr>
              <w:spacing w:after="100"/>
            </w:pPr>
            <w:r w:rsidRPr="002E01B8">
              <w:t>Person who has been refused entry or has left following a request remains in the vicinity of the licensed premises</w:t>
            </w:r>
          </w:p>
        </w:tc>
        <w:tc>
          <w:tcPr>
            <w:tcW w:w="1364" w:type="dxa"/>
          </w:tcPr>
          <w:p w14:paraId="70FCEF15" w14:textId="77777777" w:rsidR="00B364CC" w:rsidRPr="002E01B8" w:rsidRDefault="00B364CC" w:rsidP="00B364CC">
            <w:pPr>
              <w:spacing w:after="100"/>
            </w:pPr>
            <w:r w:rsidRPr="002E01B8">
              <w:t>114(3)</w:t>
            </w:r>
          </w:p>
        </w:tc>
        <w:tc>
          <w:tcPr>
            <w:tcW w:w="1352" w:type="dxa"/>
          </w:tcPr>
          <w:p w14:paraId="326CDBC3" w14:textId="2297F2B5" w:rsidR="00B364CC" w:rsidRPr="002E01B8" w:rsidRDefault="00B364CC" w:rsidP="00B364CC">
            <w:pPr>
              <w:spacing w:after="100"/>
            </w:pPr>
            <w:r w:rsidRPr="00D73013">
              <w:t>$3,635</w:t>
            </w:r>
          </w:p>
        </w:tc>
        <w:tc>
          <w:tcPr>
            <w:tcW w:w="1395" w:type="dxa"/>
          </w:tcPr>
          <w:p w14:paraId="1537874F" w14:textId="48AADD06" w:rsidR="00B364CC" w:rsidRPr="002E01B8" w:rsidRDefault="00B364CC" w:rsidP="00B364CC">
            <w:pPr>
              <w:spacing w:after="100"/>
            </w:pPr>
            <w:r w:rsidRPr="00D73013">
              <w:t>$364</w:t>
            </w:r>
          </w:p>
        </w:tc>
      </w:tr>
      <w:tr w:rsidR="00AE5145" w14:paraId="5C7CFBDE" w14:textId="77777777" w:rsidTr="004F6DF6">
        <w:trPr>
          <w:trHeight w:val="809"/>
        </w:trPr>
        <w:tc>
          <w:tcPr>
            <w:tcW w:w="5807" w:type="dxa"/>
          </w:tcPr>
          <w:p w14:paraId="76E05AF9" w14:textId="77777777" w:rsidR="00AE5145" w:rsidRPr="002E01B8" w:rsidRDefault="00AE5145" w:rsidP="00AE5145">
            <w:pPr>
              <w:spacing w:after="100"/>
            </w:pPr>
            <w:r w:rsidRPr="002E01B8">
              <w:t>Person who has been refused entry or has left following a request re-enters the licensed premises within 24 hours of bring refused or requested</w:t>
            </w:r>
          </w:p>
        </w:tc>
        <w:tc>
          <w:tcPr>
            <w:tcW w:w="1364" w:type="dxa"/>
          </w:tcPr>
          <w:p w14:paraId="180F0CA1" w14:textId="77777777" w:rsidR="00AE5145" w:rsidRPr="002E01B8" w:rsidRDefault="00AE5145" w:rsidP="00AE5145">
            <w:pPr>
              <w:spacing w:after="100"/>
            </w:pPr>
            <w:r w:rsidRPr="002E01B8">
              <w:t>114(4)</w:t>
            </w:r>
          </w:p>
        </w:tc>
        <w:tc>
          <w:tcPr>
            <w:tcW w:w="1352" w:type="dxa"/>
          </w:tcPr>
          <w:p w14:paraId="14642DDE" w14:textId="7D44AAC1" w:rsidR="00AE5145" w:rsidRPr="002E01B8" w:rsidRDefault="00AE5145" w:rsidP="00AE5145">
            <w:pPr>
              <w:spacing w:after="100"/>
            </w:pPr>
            <w:r w:rsidRPr="00D73013">
              <w:t>$3,635</w:t>
            </w:r>
          </w:p>
        </w:tc>
        <w:tc>
          <w:tcPr>
            <w:tcW w:w="1395" w:type="dxa"/>
          </w:tcPr>
          <w:p w14:paraId="62406C06" w14:textId="124627F1" w:rsidR="00AE5145" w:rsidRPr="002E01B8" w:rsidRDefault="00AE5145" w:rsidP="00AE5145">
            <w:pPr>
              <w:spacing w:after="100"/>
            </w:pPr>
            <w:r w:rsidRPr="00D73013">
              <w:t>$364</w:t>
            </w:r>
          </w:p>
        </w:tc>
      </w:tr>
      <w:tr w:rsidR="00AE5145" w14:paraId="45C42B90" w14:textId="77777777" w:rsidTr="004F6DF6">
        <w:trPr>
          <w:cnfStyle w:val="000000100000" w:firstRow="0" w:lastRow="0" w:firstColumn="0" w:lastColumn="0" w:oddVBand="0" w:evenVBand="0" w:oddHBand="1" w:evenHBand="0" w:firstRowFirstColumn="0" w:firstRowLastColumn="0" w:lastRowFirstColumn="0" w:lastRowLastColumn="0"/>
          <w:trHeight w:val="809"/>
        </w:trPr>
        <w:tc>
          <w:tcPr>
            <w:tcW w:w="5807" w:type="dxa"/>
          </w:tcPr>
          <w:p w14:paraId="41D75DBF" w14:textId="77777777" w:rsidR="00AE5145" w:rsidRPr="002E01B8" w:rsidRDefault="00AE5145" w:rsidP="00AE5145">
            <w:pPr>
              <w:spacing w:after="100"/>
            </w:pPr>
            <w:r w:rsidRPr="002E01B8">
              <w:t>Failure to comply with barring order by entering or remaining on a licensed premises from which person is barred without reasonable excuse</w:t>
            </w:r>
          </w:p>
        </w:tc>
        <w:tc>
          <w:tcPr>
            <w:tcW w:w="1364" w:type="dxa"/>
          </w:tcPr>
          <w:p w14:paraId="7E344A04" w14:textId="77777777" w:rsidR="00AE5145" w:rsidRPr="002E01B8" w:rsidRDefault="00AE5145" w:rsidP="00AE5145">
            <w:pPr>
              <w:spacing w:after="100"/>
            </w:pPr>
            <w:r w:rsidRPr="002E01B8">
              <w:t>106J(1)</w:t>
            </w:r>
          </w:p>
        </w:tc>
        <w:tc>
          <w:tcPr>
            <w:tcW w:w="1352" w:type="dxa"/>
          </w:tcPr>
          <w:p w14:paraId="37086F4B" w14:textId="775C0DF6" w:rsidR="00AE5145" w:rsidRPr="002E01B8" w:rsidRDefault="00AE5145" w:rsidP="00AE5145">
            <w:pPr>
              <w:spacing w:after="100"/>
            </w:pPr>
            <w:r w:rsidRPr="00D73013">
              <w:t>$3,635</w:t>
            </w:r>
          </w:p>
        </w:tc>
        <w:tc>
          <w:tcPr>
            <w:tcW w:w="1395" w:type="dxa"/>
          </w:tcPr>
          <w:p w14:paraId="59A26331" w14:textId="438589DB" w:rsidR="00AE5145" w:rsidRPr="002E01B8" w:rsidRDefault="00AE5145" w:rsidP="00AE5145">
            <w:pPr>
              <w:spacing w:after="100"/>
            </w:pPr>
            <w:r w:rsidRPr="00D73013">
              <w:t>$364</w:t>
            </w:r>
          </w:p>
        </w:tc>
      </w:tr>
      <w:tr w:rsidR="00AE5145" w14:paraId="4CDA362F" w14:textId="77777777" w:rsidTr="004F6DF6">
        <w:trPr>
          <w:trHeight w:val="809"/>
        </w:trPr>
        <w:tc>
          <w:tcPr>
            <w:tcW w:w="5807" w:type="dxa"/>
          </w:tcPr>
          <w:p w14:paraId="11C80836" w14:textId="77777777" w:rsidR="00AE5145" w:rsidRPr="002E01B8" w:rsidRDefault="00AE5145" w:rsidP="00AE5145">
            <w:pPr>
              <w:spacing w:after="100"/>
            </w:pPr>
            <w:r w:rsidRPr="002E01B8">
              <w:t>Failure to comply with barring order by re-entering or remaining in the vicinity of licensed premises from which person is barred without reasonable excuse</w:t>
            </w:r>
          </w:p>
        </w:tc>
        <w:tc>
          <w:tcPr>
            <w:tcW w:w="1364" w:type="dxa"/>
          </w:tcPr>
          <w:p w14:paraId="41EFAB60" w14:textId="77777777" w:rsidR="00AE5145" w:rsidRPr="002E01B8" w:rsidRDefault="00AE5145" w:rsidP="00AE5145">
            <w:pPr>
              <w:spacing w:after="100"/>
            </w:pPr>
            <w:r w:rsidRPr="002E01B8">
              <w:t>106J(2)</w:t>
            </w:r>
          </w:p>
        </w:tc>
        <w:tc>
          <w:tcPr>
            <w:tcW w:w="1352" w:type="dxa"/>
          </w:tcPr>
          <w:p w14:paraId="228E5EB7" w14:textId="14C4D734" w:rsidR="00AE5145" w:rsidRPr="002E01B8" w:rsidRDefault="00AE5145" w:rsidP="00AE5145">
            <w:pPr>
              <w:spacing w:after="100"/>
            </w:pPr>
            <w:r w:rsidRPr="00D73013">
              <w:t>$3,635</w:t>
            </w:r>
          </w:p>
        </w:tc>
        <w:tc>
          <w:tcPr>
            <w:tcW w:w="1395" w:type="dxa"/>
          </w:tcPr>
          <w:p w14:paraId="4AD447FB" w14:textId="05354C16" w:rsidR="00AE5145" w:rsidRPr="002E01B8" w:rsidRDefault="00AE5145" w:rsidP="00AE5145">
            <w:pPr>
              <w:spacing w:after="100"/>
            </w:pPr>
            <w:r w:rsidRPr="00D73013">
              <w:t>$364</w:t>
            </w:r>
          </w:p>
        </w:tc>
      </w:tr>
      <w:tr w:rsidR="00D11245" w14:paraId="02DE3159" w14:textId="77777777" w:rsidTr="004F6DF6">
        <w:trPr>
          <w:cnfStyle w:val="000000100000" w:firstRow="0" w:lastRow="0" w:firstColumn="0" w:lastColumn="0" w:oddVBand="0" w:evenVBand="0" w:oddHBand="1" w:evenHBand="0" w:firstRowFirstColumn="0" w:firstRowLastColumn="0" w:lastRowFirstColumn="0" w:lastRowLastColumn="0"/>
          <w:trHeight w:val="580"/>
        </w:trPr>
        <w:tc>
          <w:tcPr>
            <w:tcW w:w="5807" w:type="dxa"/>
          </w:tcPr>
          <w:p w14:paraId="6A5D8648" w14:textId="77777777" w:rsidR="00D11245" w:rsidRPr="002E01B8" w:rsidRDefault="00D11245" w:rsidP="000B7590">
            <w:pPr>
              <w:spacing w:after="100"/>
            </w:pPr>
            <w:r w:rsidRPr="002E01B8">
              <w:t>Failure by licensee or permittee to keep record of barring order, including a variation or revocation</w:t>
            </w:r>
          </w:p>
        </w:tc>
        <w:tc>
          <w:tcPr>
            <w:tcW w:w="1364" w:type="dxa"/>
          </w:tcPr>
          <w:p w14:paraId="20F576DD" w14:textId="77777777" w:rsidR="00D11245" w:rsidRPr="002E01B8" w:rsidRDefault="00D11245" w:rsidP="000B7590">
            <w:pPr>
              <w:spacing w:after="100"/>
            </w:pPr>
            <w:r w:rsidRPr="002E01B8">
              <w:t>106K(1)</w:t>
            </w:r>
          </w:p>
        </w:tc>
        <w:tc>
          <w:tcPr>
            <w:tcW w:w="1352" w:type="dxa"/>
          </w:tcPr>
          <w:p w14:paraId="03DDB5AF" w14:textId="5BA0A041" w:rsidR="00D11245" w:rsidRPr="002E01B8" w:rsidRDefault="00D11245" w:rsidP="000B7590">
            <w:pPr>
              <w:spacing w:after="100"/>
            </w:pPr>
            <w:r w:rsidRPr="002E01B8">
              <w:t>$</w:t>
            </w:r>
            <w:r w:rsidR="00AE5145">
              <w:t>909</w:t>
            </w:r>
          </w:p>
        </w:tc>
        <w:tc>
          <w:tcPr>
            <w:tcW w:w="1395" w:type="dxa"/>
          </w:tcPr>
          <w:p w14:paraId="6B8FB34B" w14:textId="784839D4" w:rsidR="00D11245" w:rsidRPr="002E01B8" w:rsidRDefault="00AE5145" w:rsidP="000B7590">
            <w:pPr>
              <w:spacing w:after="100"/>
            </w:pPr>
            <w:r>
              <w:t>$9</w:t>
            </w:r>
            <w:r w:rsidR="00D11245" w:rsidRPr="002E01B8">
              <w:t>1</w:t>
            </w:r>
          </w:p>
        </w:tc>
      </w:tr>
      <w:tr w:rsidR="00AE5145" w14:paraId="19241EC3" w14:textId="77777777" w:rsidTr="004F6DF6">
        <w:trPr>
          <w:trHeight w:val="809"/>
        </w:trPr>
        <w:tc>
          <w:tcPr>
            <w:tcW w:w="5807" w:type="dxa"/>
          </w:tcPr>
          <w:p w14:paraId="2117C26E" w14:textId="77777777" w:rsidR="00AE5145" w:rsidRPr="002E01B8" w:rsidRDefault="00AE5145" w:rsidP="00AE5145">
            <w:pPr>
              <w:spacing w:after="100"/>
            </w:pPr>
            <w:r w:rsidRPr="002E01B8">
              <w:t>Failure by licensee or permittee to produce records of barring orders where requested by Victoria Police or a gambling and liquor inspector</w:t>
            </w:r>
          </w:p>
        </w:tc>
        <w:tc>
          <w:tcPr>
            <w:tcW w:w="1364" w:type="dxa"/>
          </w:tcPr>
          <w:p w14:paraId="278AB80D" w14:textId="77777777" w:rsidR="00AE5145" w:rsidRPr="002E01B8" w:rsidRDefault="00AE5145" w:rsidP="00AE5145">
            <w:pPr>
              <w:spacing w:after="100"/>
            </w:pPr>
            <w:r w:rsidRPr="002E01B8">
              <w:t>106K(2)</w:t>
            </w:r>
          </w:p>
        </w:tc>
        <w:tc>
          <w:tcPr>
            <w:tcW w:w="1352" w:type="dxa"/>
          </w:tcPr>
          <w:p w14:paraId="0FC39D26" w14:textId="4B70E831" w:rsidR="00AE5145" w:rsidRPr="002E01B8" w:rsidRDefault="00AE5145" w:rsidP="00AE5145">
            <w:pPr>
              <w:spacing w:after="100"/>
            </w:pPr>
            <w:r w:rsidRPr="002E01B8">
              <w:t>$</w:t>
            </w:r>
            <w:r>
              <w:t>909</w:t>
            </w:r>
          </w:p>
        </w:tc>
        <w:tc>
          <w:tcPr>
            <w:tcW w:w="1395" w:type="dxa"/>
          </w:tcPr>
          <w:p w14:paraId="5E7066C9" w14:textId="22CE764D" w:rsidR="00AE5145" w:rsidRPr="002E01B8" w:rsidRDefault="00AE5145" w:rsidP="00AE5145">
            <w:pPr>
              <w:spacing w:after="100"/>
            </w:pPr>
            <w:r>
              <w:t>$9</w:t>
            </w:r>
            <w:r w:rsidRPr="002E01B8">
              <w:t>1</w:t>
            </w:r>
          </w:p>
        </w:tc>
      </w:tr>
      <w:tr w:rsidR="00AE5145" w14:paraId="55B54B7C" w14:textId="77777777" w:rsidTr="006A2A1E">
        <w:trPr>
          <w:cnfStyle w:val="000000100000" w:firstRow="0" w:lastRow="0" w:firstColumn="0" w:lastColumn="0" w:oddVBand="0" w:evenVBand="0" w:oddHBand="1" w:evenHBand="0" w:firstRowFirstColumn="0" w:firstRowLastColumn="0" w:lastRowFirstColumn="0" w:lastRowLastColumn="0"/>
          <w:trHeight w:val="575"/>
        </w:trPr>
        <w:tc>
          <w:tcPr>
            <w:tcW w:w="5807" w:type="dxa"/>
          </w:tcPr>
          <w:p w14:paraId="19BCEE57" w14:textId="77777777" w:rsidR="00AE5145" w:rsidRPr="002E01B8" w:rsidRDefault="00AE5145" w:rsidP="00AE5145">
            <w:pPr>
              <w:spacing w:after="100"/>
            </w:pPr>
            <w:r w:rsidRPr="002E01B8">
              <w:t>Licensee or permittee must not disclose barring order records except as required by the barring order provisions</w:t>
            </w:r>
          </w:p>
        </w:tc>
        <w:tc>
          <w:tcPr>
            <w:tcW w:w="1364" w:type="dxa"/>
          </w:tcPr>
          <w:p w14:paraId="00104EBC" w14:textId="77777777" w:rsidR="00AE5145" w:rsidRPr="002E01B8" w:rsidRDefault="00AE5145" w:rsidP="00AE5145">
            <w:pPr>
              <w:spacing w:after="100"/>
            </w:pPr>
            <w:r w:rsidRPr="002E01B8">
              <w:t>106K(4)</w:t>
            </w:r>
          </w:p>
        </w:tc>
        <w:tc>
          <w:tcPr>
            <w:tcW w:w="1352" w:type="dxa"/>
          </w:tcPr>
          <w:p w14:paraId="0CA92E95" w14:textId="57EAD42C" w:rsidR="00AE5145" w:rsidRPr="002E01B8" w:rsidRDefault="00AE5145" w:rsidP="00AE5145">
            <w:pPr>
              <w:spacing w:after="100"/>
            </w:pPr>
            <w:r w:rsidRPr="002E01B8">
              <w:t>$</w:t>
            </w:r>
            <w:r>
              <w:t>909</w:t>
            </w:r>
          </w:p>
        </w:tc>
        <w:tc>
          <w:tcPr>
            <w:tcW w:w="1395" w:type="dxa"/>
          </w:tcPr>
          <w:p w14:paraId="516CCB04" w14:textId="668DA9D2" w:rsidR="00AE5145" w:rsidRPr="002E01B8" w:rsidRDefault="00AE5145" w:rsidP="00AE5145">
            <w:pPr>
              <w:spacing w:after="100"/>
            </w:pPr>
            <w:r>
              <w:t>$9</w:t>
            </w:r>
            <w:r w:rsidRPr="002E01B8">
              <w:t>1</w:t>
            </w:r>
          </w:p>
        </w:tc>
      </w:tr>
      <w:tr w:rsidR="00AE5145" w14:paraId="17ADC3E4" w14:textId="77777777" w:rsidTr="004F6DF6">
        <w:trPr>
          <w:trHeight w:val="579"/>
        </w:trPr>
        <w:tc>
          <w:tcPr>
            <w:tcW w:w="5807" w:type="dxa"/>
          </w:tcPr>
          <w:p w14:paraId="271DC56A" w14:textId="77777777" w:rsidR="00AE5145" w:rsidRPr="002E01B8" w:rsidRDefault="00AE5145" w:rsidP="00AE5145">
            <w:pPr>
              <w:spacing w:after="100"/>
            </w:pPr>
            <w:r w:rsidRPr="002E01B8">
              <w:t>Failure to destroy barring order records after 3 years after expiry or revocation</w:t>
            </w:r>
          </w:p>
        </w:tc>
        <w:tc>
          <w:tcPr>
            <w:tcW w:w="1364" w:type="dxa"/>
          </w:tcPr>
          <w:p w14:paraId="3C2B4687" w14:textId="77777777" w:rsidR="00AE5145" w:rsidRPr="002E01B8" w:rsidRDefault="00AE5145" w:rsidP="00AE5145">
            <w:pPr>
              <w:spacing w:after="100"/>
            </w:pPr>
            <w:r w:rsidRPr="002E01B8">
              <w:t>106K(5)</w:t>
            </w:r>
          </w:p>
        </w:tc>
        <w:tc>
          <w:tcPr>
            <w:tcW w:w="1352" w:type="dxa"/>
          </w:tcPr>
          <w:p w14:paraId="633D8CC5" w14:textId="44B18C7B" w:rsidR="00AE5145" w:rsidRPr="002E01B8" w:rsidRDefault="00AE5145" w:rsidP="00AE5145">
            <w:pPr>
              <w:spacing w:after="100"/>
            </w:pPr>
            <w:r w:rsidRPr="002E01B8">
              <w:t>$</w:t>
            </w:r>
            <w:r>
              <w:t>909</w:t>
            </w:r>
          </w:p>
        </w:tc>
        <w:tc>
          <w:tcPr>
            <w:tcW w:w="1395" w:type="dxa"/>
          </w:tcPr>
          <w:p w14:paraId="4B4E58B4" w14:textId="13B725EC" w:rsidR="00AE5145" w:rsidRPr="002E01B8" w:rsidRDefault="00AE5145" w:rsidP="00AE5145">
            <w:pPr>
              <w:spacing w:after="100"/>
            </w:pPr>
            <w:r>
              <w:t>$9</w:t>
            </w:r>
            <w:r w:rsidRPr="002E01B8">
              <w:t>1</w:t>
            </w:r>
          </w:p>
        </w:tc>
      </w:tr>
      <w:tr w:rsidR="00AE5145" w14:paraId="529CB8F7" w14:textId="77777777" w:rsidTr="004F6DF6">
        <w:trPr>
          <w:cnfStyle w:val="000000100000" w:firstRow="0" w:lastRow="0" w:firstColumn="0" w:lastColumn="0" w:oddVBand="0" w:evenVBand="0" w:oddHBand="1" w:evenHBand="0" w:firstRowFirstColumn="0" w:firstRowLastColumn="0" w:lastRowFirstColumn="0" w:lastRowLastColumn="0"/>
          <w:trHeight w:val="811"/>
        </w:trPr>
        <w:tc>
          <w:tcPr>
            <w:tcW w:w="5807" w:type="dxa"/>
          </w:tcPr>
          <w:p w14:paraId="0040B4C9" w14:textId="77777777" w:rsidR="00AE5145" w:rsidRPr="002E01B8" w:rsidRDefault="00AE5145" w:rsidP="00AE5145">
            <w:pPr>
              <w:spacing w:after="100"/>
            </w:pPr>
            <w:r w:rsidRPr="002E01B8">
              <w:t>Failure to comply with request from Victoria Police to state name and address without a reasonable excuse, or stating a name or address that is false</w:t>
            </w:r>
          </w:p>
        </w:tc>
        <w:tc>
          <w:tcPr>
            <w:tcW w:w="1364" w:type="dxa"/>
          </w:tcPr>
          <w:p w14:paraId="4D6423EA" w14:textId="77777777" w:rsidR="00AE5145" w:rsidRPr="002E01B8" w:rsidRDefault="00AE5145" w:rsidP="00AE5145">
            <w:pPr>
              <w:spacing w:after="100"/>
            </w:pPr>
            <w:r w:rsidRPr="002E01B8">
              <w:t>106H(3)(a)&amp;(b)</w:t>
            </w:r>
          </w:p>
        </w:tc>
        <w:tc>
          <w:tcPr>
            <w:tcW w:w="1352" w:type="dxa"/>
          </w:tcPr>
          <w:p w14:paraId="15C297E3" w14:textId="6A452241" w:rsidR="00AE5145" w:rsidRPr="002E01B8" w:rsidRDefault="00AE5145" w:rsidP="00AE5145">
            <w:pPr>
              <w:spacing w:after="100"/>
            </w:pPr>
            <w:r w:rsidRPr="002E01B8">
              <w:t>$</w:t>
            </w:r>
            <w:r>
              <w:t>909</w:t>
            </w:r>
          </w:p>
        </w:tc>
        <w:tc>
          <w:tcPr>
            <w:tcW w:w="1395" w:type="dxa"/>
          </w:tcPr>
          <w:p w14:paraId="65499317" w14:textId="25E23805" w:rsidR="00AE5145" w:rsidRPr="002E01B8" w:rsidRDefault="00AE5145" w:rsidP="00AE5145">
            <w:pPr>
              <w:spacing w:after="100"/>
            </w:pPr>
            <w:r>
              <w:t>$9</w:t>
            </w:r>
            <w:r w:rsidRPr="002E01B8">
              <w:t>1</w:t>
            </w:r>
          </w:p>
        </w:tc>
      </w:tr>
      <w:tr w:rsidR="00AE5145" w14:paraId="30C4B217" w14:textId="77777777" w:rsidTr="004F6DF6">
        <w:trPr>
          <w:trHeight w:val="579"/>
        </w:trPr>
        <w:tc>
          <w:tcPr>
            <w:tcW w:w="5807" w:type="dxa"/>
          </w:tcPr>
          <w:p w14:paraId="6170ACE0" w14:textId="77777777" w:rsidR="00AE5145" w:rsidRPr="002E01B8" w:rsidRDefault="00AE5145" w:rsidP="00AE5145">
            <w:pPr>
              <w:spacing w:after="100"/>
            </w:pPr>
            <w:r w:rsidRPr="002E01B8">
              <w:t>Failure to produce evidence of name or address when requested by Victoria Police</w:t>
            </w:r>
          </w:p>
        </w:tc>
        <w:tc>
          <w:tcPr>
            <w:tcW w:w="1364" w:type="dxa"/>
          </w:tcPr>
          <w:p w14:paraId="3AA502B7" w14:textId="77777777" w:rsidR="00AE5145" w:rsidRPr="002E01B8" w:rsidRDefault="00AE5145" w:rsidP="00AE5145">
            <w:pPr>
              <w:spacing w:after="100"/>
            </w:pPr>
            <w:r w:rsidRPr="002E01B8">
              <w:t>106H(7)</w:t>
            </w:r>
          </w:p>
        </w:tc>
        <w:tc>
          <w:tcPr>
            <w:tcW w:w="1352" w:type="dxa"/>
          </w:tcPr>
          <w:p w14:paraId="6765EB30" w14:textId="7BF6A064" w:rsidR="00AE5145" w:rsidRPr="002E01B8" w:rsidRDefault="00AE5145" w:rsidP="00AE5145">
            <w:pPr>
              <w:spacing w:after="100"/>
            </w:pPr>
            <w:r w:rsidRPr="002E01B8">
              <w:t>$</w:t>
            </w:r>
            <w:r>
              <w:t>909</w:t>
            </w:r>
          </w:p>
        </w:tc>
        <w:tc>
          <w:tcPr>
            <w:tcW w:w="1395" w:type="dxa"/>
          </w:tcPr>
          <w:p w14:paraId="4BFC7FEE" w14:textId="657FD341" w:rsidR="00AE5145" w:rsidRPr="002E01B8" w:rsidRDefault="00AE5145" w:rsidP="00AE5145">
            <w:pPr>
              <w:spacing w:after="100"/>
            </w:pPr>
            <w:r>
              <w:t>$9</w:t>
            </w:r>
            <w:r w:rsidRPr="002E01B8">
              <w:t>1</w:t>
            </w:r>
          </w:p>
        </w:tc>
      </w:tr>
    </w:tbl>
    <w:p w14:paraId="334D721F" w14:textId="52EE74D9" w:rsidR="004F6DF6" w:rsidRDefault="004F6DF6" w:rsidP="000B7590">
      <w:pPr>
        <w:spacing w:after="100"/>
      </w:pPr>
    </w:p>
    <w:tbl>
      <w:tblPr>
        <w:tblStyle w:val="GridTable4"/>
        <w:tblW w:w="0" w:type="auto"/>
        <w:tblLayout w:type="fixed"/>
        <w:tblLook w:val="0420" w:firstRow="1" w:lastRow="0" w:firstColumn="0" w:lastColumn="0" w:noHBand="0" w:noVBand="1"/>
      </w:tblPr>
      <w:tblGrid>
        <w:gridCol w:w="5665"/>
        <w:gridCol w:w="1418"/>
        <w:gridCol w:w="1417"/>
        <w:gridCol w:w="1402"/>
      </w:tblGrid>
      <w:tr w:rsidR="00BC5290" w14:paraId="556E4E91" w14:textId="77777777" w:rsidTr="004F6DF6">
        <w:trPr>
          <w:cnfStyle w:val="100000000000" w:firstRow="1" w:lastRow="0" w:firstColumn="0" w:lastColumn="0" w:oddVBand="0" w:evenVBand="0" w:oddHBand="0" w:evenHBand="0" w:firstRowFirstColumn="0" w:firstRowLastColumn="0" w:lastRowFirstColumn="0" w:lastRowLastColumn="0"/>
          <w:trHeight w:val="625"/>
        </w:trPr>
        <w:tc>
          <w:tcPr>
            <w:tcW w:w="5665" w:type="dxa"/>
          </w:tcPr>
          <w:p w14:paraId="16B3E66F" w14:textId="77777777" w:rsidR="00BC5290" w:rsidRPr="002E01B8" w:rsidRDefault="00BC5290" w:rsidP="000B7590">
            <w:pPr>
              <w:spacing w:after="100"/>
            </w:pPr>
            <w:r w:rsidRPr="002E01B8">
              <w:t>Other offences</w:t>
            </w:r>
          </w:p>
        </w:tc>
        <w:tc>
          <w:tcPr>
            <w:tcW w:w="1418" w:type="dxa"/>
          </w:tcPr>
          <w:p w14:paraId="0E9BF87C" w14:textId="77777777" w:rsidR="00BC5290" w:rsidRPr="002E01B8" w:rsidRDefault="00BC5290" w:rsidP="000B7590">
            <w:pPr>
              <w:spacing w:after="100"/>
            </w:pPr>
            <w:r w:rsidRPr="002E01B8">
              <w:t>Section of the Act</w:t>
            </w:r>
          </w:p>
        </w:tc>
        <w:tc>
          <w:tcPr>
            <w:tcW w:w="1417" w:type="dxa"/>
          </w:tcPr>
          <w:p w14:paraId="10985D74" w14:textId="77777777" w:rsidR="00BC5290" w:rsidRPr="002E01B8" w:rsidRDefault="00BC5290" w:rsidP="000B7590">
            <w:pPr>
              <w:spacing w:after="100"/>
            </w:pPr>
            <w:r w:rsidRPr="002E01B8">
              <w:t>Maximum penalty</w:t>
            </w:r>
          </w:p>
        </w:tc>
        <w:tc>
          <w:tcPr>
            <w:tcW w:w="1402" w:type="dxa"/>
          </w:tcPr>
          <w:p w14:paraId="4045EBA7" w14:textId="77777777" w:rsidR="00BC5290" w:rsidRPr="002E01B8" w:rsidRDefault="00BC5290" w:rsidP="000B7590">
            <w:pPr>
              <w:spacing w:after="100"/>
              <w:ind w:right="-109"/>
            </w:pPr>
            <w:r w:rsidRPr="002E01B8">
              <w:t>Infringement notice</w:t>
            </w:r>
          </w:p>
        </w:tc>
      </w:tr>
      <w:tr w:rsidR="007A02D8" w14:paraId="6FB6C08C" w14:textId="77777777" w:rsidTr="004F6DF6">
        <w:trPr>
          <w:cnfStyle w:val="000000100000" w:firstRow="0" w:lastRow="0" w:firstColumn="0" w:lastColumn="0" w:oddVBand="0" w:evenVBand="0" w:oddHBand="1" w:evenHBand="0" w:firstRowFirstColumn="0" w:firstRowLastColumn="0" w:lastRowFirstColumn="0" w:lastRowLastColumn="0"/>
          <w:trHeight w:val="581"/>
        </w:trPr>
        <w:tc>
          <w:tcPr>
            <w:tcW w:w="5665" w:type="dxa"/>
          </w:tcPr>
          <w:p w14:paraId="03C8F5E8" w14:textId="77777777" w:rsidR="007A02D8" w:rsidRPr="002E01B8" w:rsidRDefault="007A02D8" w:rsidP="007A02D8">
            <w:pPr>
              <w:spacing w:after="100"/>
            </w:pPr>
            <w:r w:rsidRPr="002E01B8">
              <w:t>Failure to notify the Commission within 14 days of a person ceasing to be a nominee</w:t>
            </w:r>
          </w:p>
        </w:tc>
        <w:tc>
          <w:tcPr>
            <w:tcW w:w="1418" w:type="dxa"/>
          </w:tcPr>
          <w:p w14:paraId="4F8E87F8" w14:textId="77777777" w:rsidR="007A02D8" w:rsidRPr="002E01B8" w:rsidRDefault="007A02D8" w:rsidP="007A02D8">
            <w:pPr>
              <w:spacing w:after="100"/>
            </w:pPr>
            <w:r w:rsidRPr="002E01B8">
              <w:t>54(11)</w:t>
            </w:r>
          </w:p>
        </w:tc>
        <w:tc>
          <w:tcPr>
            <w:tcW w:w="1417" w:type="dxa"/>
          </w:tcPr>
          <w:p w14:paraId="2A0301E6" w14:textId="29C529DC" w:rsidR="007A02D8" w:rsidRPr="002E01B8" w:rsidRDefault="007A02D8" w:rsidP="007A02D8">
            <w:pPr>
              <w:spacing w:after="100"/>
            </w:pPr>
            <w:r w:rsidRPr="002E01B8">
              <w:t>$</w:t>
            </w:r>
            <w:r>
              <w:t>909</w:t>
            </w:r>
          </w:p>
        </w:tc>
        <w:tc>
          <w:tcPr>
            <w:tcW w:w="1402" w:type="dxa"/>
          </w:tcPr>
          <w:p w14:paraId="506C8F00" w14:textId="359FF9C9" w:rsidR="007A02D8" w:rsidRPr="002E01B8" w:rsidRDefault="007A02D8" w:rsidP="007A02D8">
            <w:pPr>
              <w:spacing w:after="100"/>
            </w:pPr>
            <w:r>
              <w:t>$9</w:t>
            </w:r>
            <w:r w:rsidRPr="002E01B8">
              <w:t>1</w:t>
            </w:r>
          </w:p>
        </w:tc>
      </w:tr>
      <w:tr w:rsidR="007A02D8" w14:paraId="7E3D3FCB" w14:textId="77777777" w:rsidTr="004F6DF6">
        <w:trPr>
          <w:trHeight w:val="579"/>
        </w:trPr>
        <w:tc>
          <w:tcPr>
            <w:tcW w:w="5665" w:type="dxa"/>
          </w:tcPr>
          <w:p w14:paraId="5105BAFC" w14:textId="77777777" w:rsidR="007A02D8" w:rsidRPr="002E01B8" w:rsidRDefault="007A02D8" w:rsidP="007A02D8">
            <w:pPr>
              <w:spacing w:after="100"/>
            </w:pPr>
            <w:r w:rsidRPr="002E01B8">
              <w:t>Fail to register name and notify change of address with the Director by owner or mortgagee</w:t>
            </w:r>
          </w:p>
        </w:tc>
        <w:tc>
          <w:tcPr>
            <w:tcW w:w="1418" w:type="dxa"/>
          </w:tcPr>
          <w:p w14:paraId="63E346C3" w14:textId="77777777" w:rsidR="007A02D8" w:rsidRPr="002E01B8" w:rsidRDefault="007A02D8" w:rsidP="007A02D8">
            <w:pPr>
              <w:spacing w:after="100"/>
            </w:pPr>
            <w:r w:rsidRPr="002E01B8">
              <w:t>98</w:t>
            </w:r>
          </w:p>
        </w:tc>
        <w:tc>
          <w:tcPr>
            <w:tcW w:w="1417" w:type="dxa"/>
          </w:tcPr>
          <w:p w14:paraId="211E924A" w14:textId="568DC827" w:rsidR="007A02D8" w:rsidRPr="002E01B8" w:rsidRDefault="007A02D8" w:rsidP="007A02D8">
            <w:pPr>
              <w:spacing w:after="100"/>
            </w:pPr>
            <w:r w:rsidRPr="002E01B8">
              <w:t>$</w:t>
            </w:r>
            <w:r>
              <w:t>909</w:t>
            </w:r>
          </w:p>
        </w:tc>
        <w:tc>
          <w:tcPr>
            <w:tcW w:w="1402" w:type="dxa"/>
          </w:tcPr>
          <w:p w14:paraId="2CDEE67E" w14:textId="14BBC82E" w:rsidR="007A02D8" w:rsidRPr="002E01B8" w:rsidRDefault="007A02D8" w:rsidP="007A02D8">
            <w:pPr>
              <w:spacing w:after="100"/>
            </w:pPr>
            <w:r>
              <w:t>$9</w:t>
            </w:r>
            <w:r w:rsidRPr="002E01B8">
              <w:t>1</w:t>
            </w:r>
          </w:p>
        </w:tc>
      </w:tr>
      <w:tr w:rsidR="007A02D8" w14:paraId="1AD67AD0" w14:textId="77777777" w:rsidTr="004F6DF6">
        <w:trPr>
          <w:cnfStyle w:val="000000100000" w:firstRow="0" w:lastRow="0" w:firstColumn="0" w:lastColumn="0" w:oddVBand="0" w:evenVBand="0" w:oddHBand="1" w:evenHBand="0" w:firstRowFirstColumn="0" w:firstRowLastColumn="0" w:lastRowFirstColumn="0" w:lastRowLastColumn="0"/>
          <w:trHeight w:val="241"/>
        </w:trPr>
        <w:tc>
          <w:tcPr>
            <w:tcW w:w="5665" w:type="dxa"/>
          </w:tcPr>
          <w:p w14:paraId="0EC54EA7" w14:textId="77777777" w:rsidR="007A02D8" w:rsidRPr="002E01B8" w:rsidRDefault="007A02D8" w:rsidP="007A02D8">
            <w:pPr>
              <w:spacing w:after="100"/>
              <w:ind w:right="-107"/>
            </w:pPr>
            <w:r w:rsidRPr="002E01B8">
              <w:t>Fail to provide refreshments on request at licensed premises</w:t>
            </w:r>
          </w:p>
        </w:tc>
        <w:tc>
          <w:tcPr>
            <w:tcW w:w="1418" w:type="dxa"/>
          </w:tcPr>
          <w:p w14:paraId="4267128B" w14:textId="77777777" w:rsidR="007A02D8" w:rsidRPr="002E01B8" w:rsidRDefault="007A02D8" w:rsidP="007A02D8">
            <w:pPr>
              <w:spacing w:after="100"/>
            </w:pPr>
            <w:r w:rsidRPr="002E01B8">
              <w:t>99(1)</w:t>
            </w:r>
          </w:p>
        </w:tc>
        <w:tc>
          <w:tcPr>
            <w:tcW w:w="1417" w:type="dxa"/>
          </w:tcPr>
          <w:p w14:paraId="073F28FB" w14:textId="7F2FFCB2" w:rsidR="007A02D8" w:rsidRPr="002E01B8" w:rsidRDefault="007A02D8" w:rsidP="007A02D8">
            <w:pPr>
              <w:spacing w:after="100"/>
            </w:pPr>
            <w:r w:rsidRPr="002E01B8">
              <w:t>$</w:t>
            </w:r>
            <w:r>
              <w:t>909</w:t>
            </w:r>
          </w:p>
        </w:tc>
        <w:tc>
          <w:tcPr>
            <w:tcW w:w="1402" w:type="dxa"/>
          </w:tcPr>
          <w:p w14:paraId="1D13C76E" w14:textId="2A541FD7" w:rsidR="007A02D8" w:rsidRPr="002E01B8" w:rsidRDefault="007A02D8" w:rsidP="007A02D8">
            <w:pPr>
              <w:spacing w:after="100"/>
            </w:pPr>
            <w:r>
              <w:t>$9</w:t>
            </w:r>
            <w:r w:rsidRPr="002E01B8">
              <w:t>1</w:t>
            </w:r>
          </w:p>
        </w:tc>
      </w:tr>
      <w:tr w:rsidR="00BC5290" w:rsidRPr="00FF79C6" w14:paraId="49F7BD18" w14:textId="77777777" w:rsidTr="004F6DF6">
        <w:trPr>
          <w:trHeight w:val="809"/>
        </w:trPr>
        <w:tc>
          <w:tcPr>
            <w:tcW w:w="5665" w:type="dxa"/>
          </w:tcPr>
          <w:p w14:paraId="31324BB7" w14:textId="77777777" w:rsidR="00BC5290" w:rsidRPr="00FF79C6" w:rsidRDefault="00BC5290" w:rsidP="000B7590">
            <w:pPr>
              <w:spacing w:after="100"/>
            </w:pPr>
            <w:r w:rsidRPr="00FF79C6">
              <w:lastRenderedPageBreak/>
              <w:t>Failure to supply and have available suitable free drinking water on a licensed premises where alcohol is consumed on-site.</w:t>
            </w:r>
          </w:p>
        </w:tc>
        <w:tc>
          <w:tcPr>
            <w:tcW w:w="1418" w:type="dxa"/>
          </w:tcPr>
          <w:p w14:paraId="718F7043" w14:textId="77777777" w:rsidR="00BC5290" w:rsidRPr="00FF79C6" w:rsidRDefault="00BC5290" w:rsidP="000B7590">
            <w:pPr>
              <w:spacing w:after="100"/>
            </w:pPr>
            <w:r w:rsidRPr="00FF79C6">
              <w:t>99A(1)</w:t>
            </w:r>
          </w:p>
        </w:tc>
        <w:tc>
          <w:tcPr>
            <w:tcW w:w="1417" w:type="dxa"/>
          </w:tcPr>
          <w:p w14:paraId="26D2B0CE" w14:textId="025CD3EC" w:rsidR="00BC5290" w:rsidRPr="00FF79C6" w:rsidRDefault="00BC5290" w:rsidP="000B7590">
            <w:pPr>
              <w:spacing w:after="100"/>
            </w:pPr>
            <w:r w:rsidRPr="00FF79C6">
              <w:t>$</w:t>
            </w:r>
            <w:r w:rsidR="00FF79C6" w:rsidRPr="00FF79C6">
              <w:t>5,412</w:t>
            </w:r>
          </w:p>
        </w:tc>
        <w:tc>
          <w:tcPr>
            <w:tcW w:w="1402" w:type="dxa"/>
          </w:tcPr>
          <w:p w14:paraId="7BD5890D" w14:textId="2C7EECA9" w:rsidR="00BC5290" w:rsidRPr="00FF79C6" w:rsidRDefault="00BC5290" w:rsidP="000B7590">
            <w:pPr>
              <w:spacing w:after="100"/>
            </w:pPr>
            <w:r w:rsidRPr="00FF79C6">
              <w:t>$</w:t>
            </w:r>
            <w:r w:rsidR="00FF79C6" w:rsidRPr="00FF79C6">
              <w:t>541</w:t>
            </w:r>
          </w:p>
        </w:tc>
      </w:tr>
      <w:tr w:rsidR="00BC5290" w14:paraId="76694FF5" w14:textId="77777777" w:rsidTr="004F6DF6">
        <w:trPr>
          <w:cnfStyle w:val="000000100000" w:firstRow="0" w:lastRow="0" w:firstColumn="0" w:lastColumn="0" w:oddVBand="0" w:evenVBand="0" w:oddHBand="1" w:evenHBand="0" w:firstRowFirstColumn="0" w:firstRowLastColumn="0" w:lastRowFirstColumn="0" w:lastRowLastColumn="0"/>
          <w:trHeight w:val="579"/>
        </w:trPr>
        <w:tc>
          <w:tcPr>
            <w:tcW w:w="5665" w:type="dxa"/>
          </w:tcPr>
          <w:p w14:paraId="401E27D9" w14:textId="77777777" w:rsidR="00BC5290" w:rsidRPr="002E01B8" w:rsidRDefault="00BC5290" w:rsidP="000B7590">
            <w:pPr>
              <w:spacing w:after="100"/>
            </w:pPr>
            <w:r w:rsidRPr="002E01B8">
              <w:t>Fail to maintain residents’ register in a form approved by the Commission</w:t>
            </w:r>
          </w:p>
        </w:tc>
        <w:tc>
          <w:tcPr>
            <w:tcW w:w="1418" w:type="dxa"/>
          </w:tcPr>
          <w:p w14:paraId="5FEB7969" w14:textId="77777777" w:rsidR="00BC5290" w:rsidRPr="002E01B8" w:rsidRDefault="00BC5290" w:rsidP="000B7590">
            <w:pPr>
              <w:spacing w:after="100"/>
            </w:pPr>
            <w:r w:rsidRPr="002E01B8">
              <w:t>100(a)</w:t>
            </w:r>
          </w:p>
        </w:tc>
        <w:tc>
          <w:tcPr>
            <w:tcW w:w="1417" w:type="dxa"/>
          </w:tcPr>
          <w:p w14:paraId="679D9938" w14:textId="2E066BFD" w:rsidR="00BC5290" w:rsidRPr="002E01B8" w:rsidRDefault="00BC5290" w:rsidP="000B7590">
            <w:pPr>
              <w:spacing w:after="100"/>
            </w:pPr>
            <w:r w:rsidRPr="002E01B8">
              <w:t>$</w:t>
            </w:r>
            <w:r w:rsidR="00FF79C6">
              <w:t>1,817</w:t>
            </w:r>
          </w:p>
        </w:tc>
        <w:tc>
          <w:tcPr>
            <w:tcW w:w="1402" w:type="dxa"/>
          </w:tcPr>
          <w:p w14:paraId="240BDEA6" w14:textId="53000168" w:rsidR="00BC5290" w:rsidRPr="002E01B8" w:rsidRDefault="00BC5290" w:rsidP="000B7590">
            <w:pPr>
              <w:spacing w:after="100"/>
            </w:pPr>
            <w:r w:rsidRPr="002E01B8">
              <w:t>$</w:t>
            </w:r>
            <w:r w:rsidR="00FF79C6">
              <w:t>182</w:t>
            </w:r>
          </w:p>
        </w:tc>
      </w:tr>
      <w:tr w:rsidR="00FF79C6" w14:paraId="0DFB4FE0" w14:textId="77777777" w:rsidTr="004F6DF6">
        <w:trPr>
          <w:trHeight w:val="350"/>
        </w:trPr>
        <w:tc>
          <w:tcPr>
            <w:tcW w:w="5665" w:type="dxa"/>
          </w:tcPr>
          <w:p w14:paraId="412D590C" w14:textId="77777777" w:rsidR="00FF79C6" w:rsidRPr="002E01B8" w:rsidRDefault="00FF79C6" w:rsidP="00FF79C6">
            <w:pPr>
              <w:spacing w:after="100"/>
            </w:pPr>
            <w:r w:rsidRPr="002E01B8">
              <w:t>Fail to enter particulars in residents’ register</w:t>
            </w:r>
          </w:p>
        </w:tc>
        <w:tc>
          <w:tcPr>
            <w:tcW w:w="1418" w:type="dxa"/>
          </w:tcPr>
          <w:p w14:paraId="03BE02B2" w14:textId="77777777" w:rsidR="00FF79C6" w:rsidRPr="002E01B8" w:rsidRDefault="00FF79C6" w:rsidP="00FF79C6">
            <w:pPr>
              <w:spacing w:after="100"/>
            </w:pPr>
            <w:r w:rsidRPr="002E01B8">
              <w:t>100(b)</w:t>
            </w:r>
          </w:p>
        </w:tc>
        <w:tc>
          <w:tcPr>
            <w:tcW w:w="1417" w:type="dxa"/>
          </w:tcPr>
          <w:p w14:paraId="2B7A1845" w14:textId="270D150A" w:rsidR="00FF79C6" w:rsidRPr="002E01B8" w:rsidRDefault="00FF79C6" w:rsidP="00FF79C6">
            <w:pPr>
              <w:spacing w:after="100"/>
            </w:pPr>
            <w:r w:rsidRPr="002E01B8">
              <w:t>$</w:t>
            </w:r>
            <w:r>
              <w:t>1,817</w:t>
            </w:r>
          </w:p>
        </w:tc>
        <w:tc>
          <w:tcPr>
            <w:tcW w:w="1402" w:type="dxa"/>
          </w:tcPr>
          <w:p w14:paraId="0601CBFD" w14:textId="081EE183" w:rsidR="00FF79C6" w:rsidRPr="002E01B8" w:rsidRDefault="00FF79C6" w:rsidP="00FF79C6">
            <w:pPr>
              <w:spacing w:after="100"/>
            </w:pPr>
            <w:r w:rsidRPr="002E01B8">
              <w:t>$</w:t>
            </w:r>
            <w:r>
              <w:t>182</w:t>
            </w:r>
          </w:p>
        </w:tc>
      </w:tr>
      <w:tr w:rsidR="00FF79C6" w14:paraId="770A5F0F" w14:textId="77777777" w:rsidTr="004F6DF6">
        <w:trPr>
          <w:cnfStyle w:val="000000100000" w:firstRow="0" w:lastRow="0" w:firstColumn="0" w:lastColumn="0" w:oddVBand="0" w:evenVBand="0" w:oddHBand="1" w:evenHBand="0" w:firstRowFirstColumn="0" w:firstRowLastColumn="0" w:lastRowFirstColumn="0" w:lastRowLastColumn="0"/>
          <w:trHeight w:val="350"/>
        </w:trPr>
        <w:tc>
          <w:tcPr>
            <w:tcW w:w="5665" w:type="dxa"/>
          </w:tcPr>
          <w:p w14:paraId="7D34093B" w14:textId="77777777" w:rsidR="00FF79C6" w:rsidRPr="002E01B8" w:rsidRDefault="00FF79C6" w:rsidP="00FF79C6">
            <w:pPr>
              <w:spacing w:after="100"/>
            </w:pPr>
            <w:r w:rsidRPr="002E01B8">
              <w:t>Fail to keep residents’ register on licensed premises</w:t>
            </w:r>
          </w:p>
        </w:tc>
        <w:tc>
          <w:tcPr>
            <w:tcW w:w="1418" w:type="dxa"/>
          </w:tcPr>
          <w:p w14:paraId="505319DD" w14:textId="77777777" w:rsidR="00FF79C6" w:rsidRPr="002E01B8" w:rsidRDefault="00FF79C6" w:rsidP="00FF79C6">
            <w:pPr>
              <w:spacing w:after="100"/>
            </w:pPr>
            <w:r w:rsidRPr="002E01B8">
              <w:t>100(c)</w:t>
            </w:r>
          </w:p>
        </w:tc>
        <w:tc>
          <w:tcPr>
            <w:tcW w:w="1417" w:type="dxa"/>
          </w:tcPr>
          <w:p w14:paraId="1F140FD3" w14:textId="4C329A15" w:rsidR="00FF79C6" w:rsidRPr="002E01B8" w:rsidRDefault="00FF79C6" w:rsidP="00FF79C6">
            <w:pPr>
              <w:spacing w:after="100"/>
            </w:pPr>
            <w:r w:rsidRPr="002E01B8">
              <w:t>$</w:t>
            </w:r>
            <w:r>
              <w:t>1,817</w:t>
            </w:r>
          </w:p>
        </w:tc>
        <w:tc>
          <w:tcPr>
            <w:tcW w:w="1402" w:type="dxa"/>
          </w:tcPr>
          <w:p w14:paraId="5FAFD1A4" w14:textId="65FBB157" w:rsidR="00FF79C6" w:rsidRPr="002E01B8" w:rsidRDefault="00FF79C6" w:rsidP="00FF79C6">
            <w:pPr>
              <w:spacing w:after="100"/>
            </w:pPr>
            <w:r w:rsidRPr="002E01B8">
              <w:t>$</w:t>
            </w:r>
            <w:r>
              <w:t>182</w:t>
            </w:r>
          </w:p>
        </w:tc>
      </w:tr>
      <w:tr w:rsidR="00FF79C6" w14:paraId="54D67243" w14:textId="77777777" w:rsidTr="004F6DF6">
        <w:trPr>
          <w:trHeight w:val="579"/>
        </w:trPr>
        <w:tc>
          <w:tcPr>
            <w:tcW w:w="5665" w:type="dxa"/>
          </w:tcPr>
          <w:p w14:paraId="63EDC486" w14:textId="77777777" w:rsidR="00FF79C6" w:rsidRPr="002E01B8" w:rsidRDefault="00FF79C6" w:rsidP="00FF79C6">
            <w:pPr>
              <w:spacing w:after="100"/>
            </w:pPr>
            <w:r w:rsidRPr="002E01B8">
              <w:t>Permit/cause/make any false or misleading entries in the residents’ register</w:t>
            </w:r>
          </w:p>
        </w:tc>
        <w:tc>
          <w:tcPr>
            <w:tcW w:w="1418" w:type="dxa"/>
          </w:tcPr>
          <w:p w14:paraId="33992F1C" w14:textId="77777777" w:rsidR="00FF79C6" w:rsidRPr="002E01B8" w:rsidRDefault="00FF79C6" w:rsidP="00FF79C6">
            <w:pPr>
              <w:spacing w:after="100"/>
            </w:pPr>
            <w:r w:rsidRPr="002E01B8">
              <w:t>100(d)</w:t>
            </w:r>
          </w:p>
        </w:tc>
        <w:tc>
          <w:tcPr>
            <w:tcW w:w="1417" w:type="dxa"/>
          </w:tcPr>
          <w:p w14:paraId="16B10444" w14:textId="41D250EF" w:rsidR="00FF79C6" w:rsidRPr="002E01B8" w:rsidRDefault="00FF79C6" w:rsidP="00FF79C6">
            <w:pPr>
              <w:spacing w:after="100"/>
            </w:pPr>
            <w:r w:rsidRPr="002E01B8">
              <w:t>$</w:t>
            </w:r>
            <w:r>
              <w:t>1,817</w:t>
            </w:r>
          </w:p>
        </w:tc>
        <w:tc>
          <w:tcPr>
            <w:tcW w:w="1402" w:type="dxa"/>
          </w:tcPr>
          <w:p w14:paraId="1FFD55EF" w14:textId="59F8A9A4" w:rsidR="00FF79C6" w:rsidRPr="002E01B8" w:rsidRDefault="00FF79C6" w:rsidP="00FF79C6">
            <w:pPr>
              <w:spacing w:after="100"/>
            </w:pPr>
            <w:r w:rsidRPr="002E01B8">
              <w:t>$</w:t>
            </w:r>
            <w:r>
              <w:t>182</w:t>
            </w:r>
          </w:p>
        </w:tc>
      </w:tr>
      <w:tr w:rsidR="00FF79C6" w14:paraId="2EAD801B" w14:textId="77777777" w:rsidTr="004F6DF6">
        <w:trPr>
          <w:cnfStyle w:val="000000100000" w:firstRow="0" w:lastRow="0" w:firstColumn="0" w:lastColumn="0" w:oddVBand="0" w:evenVBand="0" w:oddHBand="1" w:evenHBand="0" w:firstRowFirstColumn="0" w:firstRowLastColumn="0" w:lastRowFirstColumn="0" w:lastRowLastColumn="0"/>
          <w:trHeight w:val="580"/>
        </w:trPr>
        <w:tc>
          <w:tcPr>
            <w:tcW w:w="5665" w:type="dxa"/>
          </w:tcPr>
          <w:p w14:paraId="41EA5645" w14:textId="77777777" w:rsidR="00FF79C6" w:rsidRPr="002E01B8" w:rsidRDefault="00FF79C6" w:rsidP="00FF79C6">
            <w:pPr>
              <w:spacing w:after="100"/>
            </w:pPr>
            <w:r w:rsidRPr="002E01B8">
              <w:t>Fail to produce residents’ register for inspection by Victoria Police or a gambling and liquor inspector</w:t>
            </w:r>
          </w:p>
        </w:tc>
        <w:tc>
          <w:tcPr>
            <w:tcW w:w="1418" w:type="dxa"/>
          </w:tcPr>
          <w:p w14:paraId="55FC7E6A" w14:textId="77777777" w:rsidR="00FF79C6" w:rsidRPr="002E01B8" w:rsidRDefault="00FF79C6" w:rsidP="00FF79C6">
            <w:pPr>
              <w:spacing w:after="100"/>
            </w:pPr>
            <w:r w:rsidRPr="002E01B8">
              <w:t>100(e)</w:t>
            </w:r>
          </w:p>
        </w:tc>
        <w:tc>
          <w:tcPr>
            <w:tcW w:w="1417" w:type="dxa"/>
          </w:tcPr>
          <w:p w14:paraId="528A912F" w14:textId="59129FF1" w:rsidR="00FF79C6" w:rsidRPr="002E01B8" w:rsidRDefault="00FF79C6" w:rsidP="00FF79C6">
            <w:pPr>
              <w:spacing w:after="100"/>
            </w:pPr>
            <w:r w:rsidRPr="002E01B8">
              <w:t>$</w:t>
            </w:r>
            <w:r>
              <w:t>1,817</w:t>
            </w:r>
          </w:p>
        </w:tc>
        <w:tc>
          <w:tcPr>
            <w:tcW w:w="1402" w:type="dxa"/>
          </w:tcPr>
          <w:p w14:paraId="28F08866" w14:textId="13F29913" w:rsidR="00FF79C6" w:rsidRPr="002E01B8" w:rsidRDefault="00FF79C6" w:rsidP="00FF79C6">
            <w:pPr>
              <w:spacing w:after="100"/>
            </w:pPr>
            <w:r w:rsidRPr="002E01B8">
              <w:t>$</w:t>
            </w:r>
            <w:r>
              <w:t>182</w:t>
            </w:r>
          </w:p>
        </w:tc>
      </w:tr>
      <w:tr w:rsidR="00FF79C6" w14:paraId="5926147B" w14:textId="77777777" w:rsidTr="004F6DF6">
        <w:trPr>
          <w:trHeight w:val="579"/>
        </w:trPr>
        <w:tc>
          <w:tcPr>
            <w:tcW w:w="5665" w:type="dxa"/>
          </w:tcPr>
          <w:p w14:paraId="5118577C" w14:textId="77777777" w:rsidR="00FF79C6" w:rsidRPr="002E01B8" w:rsidRDefault="00FF79C6" w:rsidP="00FF79C6">
            <w:pPr>
              <w:spacing w:after="100"/>
            </w:pPr>
            <w:r w:rsidRPr="002E01B8">
              <w:t>Fail to notify Commission of cessation of company director within 14 days</w:t>
            </w:r>
          </w:p>
        </w:tc>
        <w:tc>
          <w:tcPr>
            <w:tcW w:w="1418" w:type="dxa"/>
          </w:tcPr>
          <w:p w14:paraId="2DE11B6C" w14:textId="77777777" w:rsidR="00FF79C6" w:rsidRPr="002E01B8" w:rsidRDefault="00FF79C6" w:rsidP="00FF79C6">
            <w:pPr>
              <w:spacing w:after="100"/>
            </w:pPr>
            <w:r w:rsidRPr="002E01B8">
              <w:t>103(1)</w:t>
            </w:r>
          </w:p>
        </w:tc>
        <w:tc>
          <w:tcPr>
            <w:tcW w:w="1417" w:type="dxa"/>
          </w:tcPr>
          <w:p w14:paraId="2FE5BCE0" w14:textId="16474D03" w:rsidR="00FF79C6" w:rsidRPr="002E01B8" w:rsidRDefault="00FF79C6" w:rsidP="00FF79C6">
            <w:pPr>
              <w:spacing w:after="100"/>
            </w:pPr>
            <w:r w:rsidRPr="002E01B8">
              <w:t>$</w:t>
            </w:r>
            <w:r>
              <w:t>909</w:t>
            </w:r>
          </w:p>
        </w:tc>
        <w:tc>
          <w:tcPr>
            <w:tcW w:w="1402" w:type="dxa"/>
          </w:tcPr>
          <w:p w14:paraId="1B8BB186" w14:textId="79F131DC" w:rsidR="00FF79C6" w:rsidRPr="002E01B8" w:rsidRDefault="00FF79C6" w:rsidP="00FF79C6">
            <w:pPr>
              <w:spacing w:after="100"/>
            </w:pPr>
            <w:r>
              <w:t>$9</w:t>
            </w:r>
            <w:r w:rsidRPr="002E01B8">
              <w:t>1</w:t>
            </w:r>
          </w:p>
        </w:tc>
      </w:tr>
      <w:tr w:rsidR="00FF79C6" w14:paraId="5ABE90E0" w14:textId="77777777" w:rsidTr="004F6DF6">
        <w:trPr>
          <w:cnfStyle w:val="000000100000" w:firstRow="0" w:lastRow="0" w:firstColumn="0" w:lastColumn="0" w:oddVBand="0" w:evenVBand="0" w:oddHBand="1" w:evenHBand="0" w:firstRowFirstColumn="0" w:firstRowLastColumn="0" w:lastRowFirstColumn="0" w:lastRowLastColumn="0"/>
          <w:trHeight w:val="580"/>
        </w:trPr>
        <w:tc>
          <w:tcPr>
            <w:tcW w:w="5665" w:type="dxa"/>
          </w:tcPr>
          <w:p w14:paraId="24EC925E" w14:textId="77777777" w:rsidR="00FF79C6" w:rsidRPr="002E01B8" w:rsidRDefault="00FF79C6" w:rsidP="00FF79C6">
            <w:pPr>
              <w:spacing w:after="100"/>
            </w:pPr>
            <w:r w:rsidRPr="002E01B8">
              <w:t>Fail to have the director of a body corporate approved by the Commission</w:t>
            </w:r>
          </w:p>
        </w:tc>
        <w:tc>
          <w:tcPr>
            <w:tcW w:w="1418" w:type="dxa"/>
          </w:tcPr>
          <w:p w14:paraId="22B7F844" w14:textId="77777777" w:rsidR="00FF79C6" w:rsidRPr="002E01B8" w:rsidRDefault="00FF79C6" w:rsidP="00FF79C6">
            <w:pPr>
              <w:spacing w:after="100"/>
            </w:pPr>
            <w:r w:rsidRPr="002E01B8">
              <w:t>103(2)</w:t>
            </w:r>
          </w:p>
        </w:tc>
        <w:tc>
          <w:tcPr>
            <w:tcW w:w="1417" w:type="dxa"/>
          </w:tcPr>
          <w:p w14:paraId="06BC138F" w14:textId="293B8FBD" w:rsidR="00FF79C6" w:rsidRPr="002E01B8" w:rsidRDefault="00FF79C6" w:rsidP="00FF79C6">
            <w:pPr>
              <w:spacing w:after="100"/>
            </w:pPr>
            <w:r w:rsidRPr="002E01B8">
              <w:t>$</w:t>
            </w:r>
            <w:r>
              <w:t>909</w:t>
            </w:r>
          </w:p>
        </w:tc>
        <w:tc>
          <w:tcPr>
            <w:tcW w:w="1402" w:type="dxa"/>
          </w:tcPr>
          <w:p w14:paraId="78471A08" w14:textId="1E49AACE" w:rsidR="00FF79C6" w:rsidRPr="002E01B8" w:rsidRDefault="00FF79C6" w:rsidP="00FF79C6">
            <w:pPr>
              <w:spacing w:after="100"/>
            </w:pPr>
            <w:r>
              <w:t>$9</w:t>
            </w:r>
            <w:r w:rsidRPr="002E01B8">
              <w:t>1</w:t>
            </w:r>
          </w:p>
        </w:tc>
      </w:tr>
      <w:tr w:rsidR="00BC5290" w14:paraId="60E9A68E" w14:textId="77777777" w:rsidTr="004F6DF6">
        <w:trPr>
          <w:trHeight w:val="579"/>
        </w:trPr>
        <w:tc>
          <w:tcPr>
            <w:tcW w:w="5665" w:type="dxa"/>
          </w:tcPr>
          <w:p w14:paraId="5BC8D7D6" w14:textId="77777777" w:rsidR="00BC5290" w:rsidRPr="002E01B8" w:rsidRDefault="00BC5290" w:rsidP="000B7590">
            <w:pPr>
              <w:spacing w:after="100"/>
            </w:pPr>
            <w:r w:rsidRPr="002E01B8">
              <w:t>Fail to notify the Director within 14 days that a person has ceased to be an associate</w:t>
            </w:r>
          </w:p>
        </w:tc>
        <w:tc>
          <w:tcPr>
            <w:tcW w:w="1418" w:type="dxa"/>
          </w:tcPr>
          <w:p w14:paraId="430D0D40" w14:textId="77777777" w:rsidR="00BC5290" w:rsidRPr="002E01B8" w:rsidRDefault="00BC5290" w:rsidP="000B7590">
            <w:pPr>
              <w:spacing w:after="100"/>
            </w:pPr>
            <w:r w:rsidRPr="002E01B8">
              <w:t>103A(2)(a)</w:t>
            </w:r>
          </w:p>
        </w:tc>
        <w:tc>
          <w:tcPr>
            <w:tcW w:w="1417" w:type="dxa"/>
          </w:tcPr>
          <w:p w14:paraId="66C2284A" w14:textId="35546881" w:rsidR="00BC5290" w:rsidRPr="002E01B8" w:rsidRDefault="00BC5290" w:rsidP="000B7590">
            <w:pPr>
              <w:spacing w:after="100"/>
            </w:pPr>
            <w:r w:rsidRPr="002E01B8">
              <w:t>$</w:t>
            </w:r>
            <w:r w:rsidR="00E8681F">
              <w:t>909</w:t>
            </w:r>
          </w:p>
        </w:tc>
        <w:tc>
          <w:tcPr>
            <w:tcW w:w="1402" w:type="dxa"/>
          </w:tcPr>
          <w:p w14:paraId="41908922" w14:textId="058890CB" w:rsidR="00BC5290" w:rsidRPr="002E01B8" w:rsidRDefault="00BC5290" w:rsidP="000B7590">
            <w:pPr>
              <w:spacing w:after="100"/>
            </w:pPr>
            <w:r w:rsidRPr="002E01B8">
              <w:t>$1</w:t>
            </w:r>
            <w:r w:rsidR="00E8681F">
              <w:t>82</w:t>
            </w:r>
          </w:p>
        </w:tc>
      </w:tr>
      <w:tr w:rsidR="00BC5290" w:rsidRPr="00D64F4A" w14:paraId="522BCDE6" w14:textId="77777777" w:rsidTr="004F6DF6">
        <w:trPr>
          <w:cnfStyle w:val="000000100000" w:firstRow="0" w:lastRow="0" w:firstColumn="0" w:lastColumn="0" w:oddVBand="0" w:evenVBand="0" w:oddHBand="1" w:evenHBand="0" w:firstRowFirstColumn="0" w:firstRowLastColumn="0" w:lastRowFirstColumn="0" w:lastRowLastColumn="0"/>
          <w:trHeight w:val="580"/>
        </w:trPr>
        <w:tc>
          <w:tcPr>
            <w:tcW w:w="5665" w:type="dxa"/>
          </w:tcPr>
          <w:p w14:paraId="7EA7812E" w14:textId="77777777" w:rsidR="00BC5290" w:rsidRPr="00D64F4A" w:rsidRDefault="00BC5290" w:rsidP="000B7590">
            <w:pPr>
              <w:spacing w:after="100"/>
            </w:pPr>
            <w:r w:rsidRPr="00D64F4A">
              <w:t>Fail to notify the Director within 14 days that a person has become an associate</w:t>
            </w:r>
          </w:p>
        </w:tc>
        <w:tc>
          <w:tcPr>
            <w:tcW w:w="1418" w:type="dxa"/>
          </w:tcPr>
          <w:p w14:paraId="7B13BB9E" w14:textId="77777777" w:rsidR="00BC5290" w:rsidRPr="00D64F4A" w:rsidRDefault="00BC5290" w:rsidP="000B7590">
            <w:pPr>
              <w:spacing w:after="100"/>
            </w:pPr>
            <w:r w:rsidRPr="00D64F4A">
              <w:t>103A(2)(b)</w:t>
            </w:r>
          </w:p>
        </w:tc>
        <w:tc>
          <w:tcPr>
            <w:tcW w:w="1417" w:type="dxa"/>
          </w:tcPr>
          <w:p w14:paraId="3F118A9E" w14:textId="6D49A225" w:rsidR="00BC5290" w:rsidRPr="00D64F4A" w:rsidRDefault="00BC5290" w:rsidP="000B7590">
            <w:pPr>
              <w:spacing w:after="100"/>
            </w:pPr>
            <w:r w:rsidRPr="00D64F4A">
              <w:t>$</w:t>
            </w:r>
            <w:r w:rsidR="00E8681F" w:rsidRPr="00D64F4A">
              <w:t>909</w:t>
            </w:r>
          </w:p>
        </w:tc>
        <w:tc>
          <w:tcPr>
            <w:tcW w:w="1402" w:type="dxa"/>
          </w:tcPr>
          <w:p w14:paraId="1EFFB0BC" w14:textId="4595D577" w:rsidR="00BC5290" w:rsidRPr="00D64F4A" w:rsidRDefault="00BC5290" w:rsidP="000B7590">
            <w:pPr>
              <w:spacing w:after="100"/>
            </w:pPr>
            <w:r w:rsidRPr="00D64F4A">
              <w:t>$</w:t>
            </w:r>
            <w:r w:rsidR="00E8681F" w:rsidRPr="00D64F4A">
              <w:t>182</w:t>
            </w:r>
          </w:p>
        </w:tc>
      </w:tr>
      <w:tr w:rsidR="00BC5290" w14:paraId="09182EA7" w14:textId="77777777" w:rsidTr="004F6DF6">
        <w:trPr>
          <w:trHeight w:val="809"/>
        </w:trPr>
        <w:tc>
          <w:tcPr>
            <w:tcW w:w="5665" w:type="dxa"/>
          </w:tcPr>
          <w:p w14:paraId="7586D3D5" w14:textId="77777777" w:rsidR="00BC5290" w:rsidRPr="002E01B8" w:rsidRDefault="00BC5290" w:rsidP="000B7590">
            <w:pPr>
              <w:spacing w:after="100"/>
            </w:pPr>
            <w:r w:rsidRPr="002E01B8">
              <w:t>Letting or sub-letting any part of the licensed premises, or assign the right to supply liquor, without consent of the Commission</w:t>
            </w:r>
          </w:p>
        </w:tc>
        <w:tc>
          <w:tcPr>
            <w:tcW w:w="1418" w:type="dxa"/>
          </w:tcPr>
          <w:p w14:paraId="50798611" w14:textId="77777777" w:rsidR="00BC5290" w:rsidRPr="002E01B8" w:rsidRDefault="00BC5290" w:rsidP="000B7590">
            <w:pPr>
              <w:spacing w:after="100"/>
            </w:pPr>
            <w:r w:rsidRPr="002E01B8">
              <w:t>105(1)</w:t>
            </w:r>
          </w:p>
        </w:tc>
        <w:tc>
          <w:tcPr>
            <w:tcW w:w="1417" w:type="dxa"/>
          </w:tcPr>
          <w:p w14:paraId="61192565" w14:textId="2A928A66" w:rsidR="00BC5290" w:rsidRPr="002E01B8" w:rsidRDefault="00BC5290" w:rsidP="000B7590">
            <w:pPr>
              <w:spacing w:after="100"/>
            </w:pPr>
            <w:r w:rsidRPr="002E01B8">
              <w:t>$</w:t>
            </w:r>
            <w:r w:rsidR="004413C9">
              <w:t>10,904</w:t>
            </w:r>
          </w:p>
        </w:tc>
        <w:tc>
          <w:tcPr>
            <w:tcW w:w="1402" w:type="dxa"/>
          </w:tcPr>
          <w:p w14:paraId="1CBC9120" w14:textId="626E729C" w:rsidR="00BC5290" w:rsidRPr="002E01B8" w:rsidRDefault="00BC5290" w:rsidP="000B7590">
            <w:pPr>
              <w:spacing w:after="100"/>
            </w:pPr>
            <w:r w:rsidRPr="002E01B8">
              <w:t>$</w:t>
            </w:r>
            <w:r w:rsidR="004413C9">
              <w:t>1,090</w:t>
            </w:r>
          </w:p>
        </w:tc>
      </w:tr>
      <w:tr w:rsidR="00BC5290" w14:paraId="28A72DC9" w14:textId="77777777" w:rsidTr="004F6DF6">
        <w:trPr>
          <w:cnfStyle w:val="000000100000" w:firstRow="0" w:lastRow="0" w:firstColumn="0" w:lastColumn="0" w:oddVBand="0" w:evenVBand="0" w:oddHBand="1" w:evenHBand="0" w:firstRowFirstColumn="0" w:firstRowLastColumn="0" w:lastRowFirstColumn="0" w:lastRowLastColumn="0"/>
          <w:trHeight w:val="809"/>
        </w:trPr>
        <w:tc>
          <w:tcPr>
            <w:tcW w:w="5665" w:type="dxa"/>
          </w:tcPr>
          <w:p w14:paraId="7FC26EB7" w14:textId="77777777" w:rsidR="00BC5290" w:rsidRPr="002E01B8" w:rsidRDefault="00BC5290" w:rsidP="000B7590">
            <w:pPr>
              <w:spacing w:after="100"/>
            </w:pPr>
            <w:r w:rsidRPr="002E01B8">
              <w:t>Failure to notify the Commission in writing within 21 days of commencing to provide sexually explicit entertainment on the licensed premises</w:t>
            </w:r>
          </w:p>
        </w:tc>
        <w:tc>
          <w:tcPr>
            <w:tcW w:w="1418" w:type="dxa"/>
          </w:tcPr>
          <w:p w14:paraId="611E6F92" w14:textId="77777777" w:rsidR="00BC5290" w:rsidRPr="002E01B8" w:rsidRDefault="00BC5290" w:rsidP="000B7590">
            <w:pPr>
              <w:spacing w:after="100"/>
            </w:pPr>
            <w:r w:rsidRPr="002E01B8">
              <w:t>106(B)</w:t>
            </w:r>
          </w:p>
        </w:tc>
        <w:tc>
          <w:tcPr>
            <w:tcW w:w="1417" w:type="dxa"/>
          </w:tcPr>
          <w:p w14:paraId="67AB0F13" w14:textId="5D0074FF" w:rsidR="00BC5290" w:rsidRPr="002E01B8" w:rsidRDefault="00BC5290" w:rsidP="000B7590">
            <w:pPr>
              <w:spacing w:after="100"/>
            </w:pPr>
            <w:r w:rsidRPr="002E01B8">
              <w:t>$</w:t>
            </w:r>
            <w:r w:rsidR="004413C9">
              <w:t>1,817</w:t>
            </w:r>
          </w:p>
        </w:tc>
        <w:tc>
          <w:tcPr>
            <w:tcW w:w="1402" w:type="dxa"/>
          </w:tcPr>
          <w:p w14:paraId="286E4058" w14:textId="4484B972" w:rsidR="00BC5290" w:rsidRPr="002E01B8" w:rsidRDefault="00BC5290" w:rsidP="000B7590">
            <w:pPr>
              <w:spacing w:after="100"/>
            </w:pPr>
            <w:r w:rsidRPr="002E01B8">
              <w:t>$1</w:t>
            </w:r>
            <w:r w:rsidR="00D64F4A">
              <w:t>82</w:t>
            </w:r>
          </w:p>
        </w:tc>
      </w:tr>
      <w:tr w:rsidR="00D64F4A" w14:paraId="4EBB8EA2" w14:textId="77777777" w:rsidTr="004F6DF6">
        <w:trPr>
          <w:trHeight w:val="350"/>
        </w:trPr>
        <w:tc>
          <w:tcPr>
            <w:tcW w:w="5665" w:type="dxa"/>
          </w:tcPr>
          <w:p w14:paraId="30944C3D" w14:textId="77777777" w:rsidR="00D64F4A" w:rsidRPr="002E01B8" w:rsidRDefault="00D64F4A" w:rsidP="00D64F4A">
            <w:pPr>
              <w:spacing w:after="100"/>
            </w:pPr>
            <w:r w:rsidRPr="002E01B8">
              <w:t>Permit unlawful games on licensed premises</w:t>
            </w:r>
          </w:p>
        </w:tc>
        <w:tc>
          <w:tcPr>
            <w:tcW w:w="1418" w:type="dxa"/>
          </w:tcPr>
          <w:p w14:paraId="443DA04B" w14:textId="77777777" w:rsidR="00D64F4A" w:rsidRPr="002E01B8" w:rsidRDefault="00D64F4A" w:rsidP="00D64F4A">
            <w:pPr>
              <w:spacing w:after="100"/>
            </w:pPr>
            <w:r w:rsidRPr="002E01B8">
              <w:t>108(1)(d)</w:t>
            </w:r>
          </w:p>
        </w:tc>
        <w:tc>
          <w:tcPr>
            <w:tcW w:w="1417" w:type="dxa"/>
          </w:tcPr>
          <w:p w14:paraId="0B3B38D0" w14:textId="1D0DCE8F" w:rsidR="00D64F4A" w:rsidRPr="002E01B8" w:rsidRDefault="00D64F4A" w:rsidP="00D64F4A">
            <w:pPr>
              <w:spacing w:after="100"/>
            </w:pPr>
            <w:r w:rsidRPr="002E01B8">
              <w:t>$</w:t>
            </w:r>
            <w:r>
              <w:t>10,904</w:t>
            </w:r>
          </w:p>
        </w:tc>
        <w:tc>
          <w:tcPr>
            <w:tcW w:w="1402" w:type="dxa"/>
          </w:tcPr>
          <w:p w14:paraId="79FF35B0" w14:textId="39FFBD27" w:rsidR="00D64F4A" w:rsidRPr="002E01B8" w:rsidRDefault="00D64F4A" w:rsidP="00D64F4A">
            <w:pPr>
              <w:spacing w:after="100"/>
            </w:pPr>
            <w:r w:rsidRPr="002E01B8">
              <w:t>$</w:t>
            </w:r>
            <w:r>
              <w:t>1,090</w:t>
            </w:r>
          </w:p>
        </w:tc>
      </w:tr>
      <w:tr w:rsidR="00D64F4A" w14:paraId="5B340571" w14:textId="77777777" w:rsidTr="004F6DF6">
        <w:trPr>
          <w:cnfStyle w:val="000000100000" w:firstRow="0" w:lastRow="0" w:firstColumn="0" w:lastColumn="0" w:oddVBand="0" w:evenVBand="0" w:oddHBand="1" w:evenHBand="0" w:firstRowFirstColumn="0" w:firstRowLastColumn="0" w:lastRowFirstColumn="0" w:lastRowLastColumn="0"/>
          <w:trHeight w:val="809"/>
        </w:trPr>
        <w:tc>
          <w:tcPr>
            <w:tcW w:w="5665" w:type="dxa"/>
          </w:tcPr>
          <w:p w14:paraId="0C5BB3B2" w14:textId="77777777" w:rsidR="00D64F4A" w:rsidRPr="002E01B8" w:rsidRDefault="00D64F4A" w:rsidP="00D64F4A">
            <w:pPr>
              <w:spacing w:after="100"/>
            </w:pPr>
            <w:r w:rsidRPr="002E01B8">
              <w:t>Failure by licensee (body corporate) to give list of names and addresses of directors to a member of Victoria Police or a gambling and liquor inspector</w:t>
            </w:r>
          </w:p>
        </w:tc>
        <w:tc>
          <w:tcPr>
            <w:tcW w:w="1418" w:type="dxa"/>
          </w:tcPr>
          <w:p w14:paraId="35097B26" w14:textId="77777777" w:rsidR="00D64F4A" w:rsidRPr="002E01B8" w:rsidRDefault="00D64F4A" w:rsidP="00D64F4A">
            <w:pPr>
              <w:spacing w:after="100"/>
            </w:pPr>
            <w:r w:rsidRPr="002E01B8">
              <w:t>108B(1)</w:t>
            </w:r>
          </w:p>
        </w:tc>
        <w:tc>
          <w:tcPr>
            <w:tcW w:w="1417" w:type="dxa"/>
          </w:tcPr>
          <w:p w14:paraId="47C61F38" w14:textId="2887766C" w:rsidR="00D64F4A" w:rsidRPr="002E01B8" w:rsidRDefault="00D64F4A" w:rsidP="00D64F4A">
            <w:pPr>
              <w:spacing w:after="100"/>
            </w:pPr>
            <w:r w:rsidRPr="002E01B8">
              <w:t>$</w:t>
            </w:r>
            <w:r>
              <w:t>1,817</w:t>
            </w:r>
          </w:p>
        </w:tc>
        <w:tc>
          <w:tcPr>
            <w:tcW w:w="1402" w:type="dxa"/>
          </w:tcPr>
          <w:p w14:paraId="16A88CF3" w14:textId="1DC58B1E" w:rsidR="00D64F4A" w:rsidRPr="002E01B8" w:rsidRDefault="00D64F4A" w:rsidP="00D64F4A">
            <w:pPr>
              <w:spacing w:after="100"/>
            </w:pPr>
            <w:r w:rsidRPr="002E01B8">
              <w:t>$1</w:t>
            </w:r>
            <w:r>
              <w:t>82</w:t>
            </w:r>
          </w:p>
        </w:tc>
      </w:tr>
      <w:tr w:rsidR="00D64F4A" w:rsidRPr="00D64F4A" w14:paraId="46A917FA" w14:textId="77777777" w:rsidTr="004F6DF6">
        <w:trPr>
          <w:trHeight w:val="804"/>
        </w:trPr>
        <w:tc>
          <w:tcPr>
            <w:tcW w:w="5665" w:type="dxa"/>
          </w:tcPr>
          <w:p w14:paraId="75C19E9B" w14:textId="77777777" w:rsidR="00D64F4A" w:rsidRPr="00D64F4A" w:rsidRDefault="00D64F4A" w:rsidP="00D64F4A">
            <w:pPr>
              <w:spacing w:after="100"/>
              <w:ind w:right="-252"/>
            </w:pPr>
            <w:r w:rsidRPr="00D64F4A">
              <w:t>Failure by a licensee who is a club, to give a list of the names and addresses of members in its committee of management, to a member of Victoria Police or a gambling and liquor inspector</w:t>
            </w:r>
          </w:p>
        </w:tc>
        <w:tc>
          <w:tcPr>
            <w:tcW w:w="1418" w:type="dxa"/>
          </w:tcPr>
          <w:p w14:paraId="1FEEA95B" w14:textId="77777777" w:rsidR="00D64F4A" w:rsidRPr="00D64F4A" w:rsidRDefault="00D64F4A" w:rsidP="00D64F4A">
            <w:pPr>
              <w:spacing w:after="100"/>
            </w:pPr>
            <w:r w:rsidRPr="00D64F4A">
              <w:t>108B(2)</w:t>
            </w:r>
          </w:p>
        </w:tc>
        <w:tc>
          <w:tcPr>
            <w:tcW w:w="1417" w:type="dxa"/>
          </w:tcPr>
          <w:p w14:paraId="21E3C414" w14:textId="6D25E306" w:rsidR="00D64F4A" w:rsidRPr="00D64F4A" w:rsidRDefault="00D64F4A" w:rsidP="00D64F4A">
            <w:pPr>
              <w:spacing w:after="100"/>
            </w:pPr>
            <w:r w:rsidRPr="00D64F4A">
              <w:t>$1,817</w:t>
            </w:r>
          </w:p>
        </w:tc>
        <w:tc>
          <w:tcPr>
            <w:tcW w:w="1402" w:type="dxa"/>
          </w:tcPr>
          <w:p w14:paraId="39E5F9B3" w14:textId="058BA268" w:rsidR="00D64F4A" w:rsidRPr="00D64F4A" w:rsidRDefault="00D64F4A" w:rsidP="00D64F4A">
            <w:pPr>
              <w:spacing w:after="100"/>
            </w:pPr>
            <w:r w:rsidRPr="00D64F4A">
              <w:t>$182</w:t>
            </w:r>
          </w:p>
        </w:tc>
      </w:tr>
      <w:tr w:rsidR="00BC5290" w14:paraId="0AF8D7F5" w14:textId="77777777" w:rsidTr="004F6DF6">
        <w:trPr>
          <w:cnfStyle w:val="000000100000" w:firstRow="0" w:lastRow="0" w:firstColumn="0" w:lastColumn="0" w:oddVBand="0" w:evenVBand="0" w:oddHBand="1" w:evenHBand="0" w:firstRowFirstColumn="0" w:firstRowLastColumn="0" w:lastRowFirstColumn="0" w:lastRowLastColumn="0"/>
          <w:trHeight w:val="579"/>
        </w:trPr>
        <w:tc>
          <w:tcPr>
            <w:tcW w:w="5665" w:type="dxa"/>
          </w:tcPr>
          <w:p w14:paraId="6009A464" w14:textId="77777777" w:rsidR="00BC5290" w:rsidRPr="002E01B8" w:rsidRDefault="00BC5290" w:rsidP="000B7590">
            <w:pPr>
              <w:spacing w:after="100"/>
            </w:pPr>
            <w:r w:rsidRPr="002E01B8">
              <w:t>Provide false or misleading information to a member of Victoria Police or gambling and liquor inspector</w:t>
            </w:r>
          </w:p>
        </w:tc>
        <w:tc>
          <w:tcPr>
            <w:tcW w:w="1418" w:type="dxa"/>
          </w:tcPr>
          <w:p w14:paraId="6CF4709C" w14:textId="77777777" w:rsidR="00BC5290" w:rsidRPr="002E01B8" w:rsidRDefault="00BC5290" w:rsidP="000B7590">
            <w:pPr>
              <w:spacing w:after="100"/>
            </w:pPr>
            <w:r w:rsidRPr="002E01B8">
              <w:t>108B(3)</w:t>
            </w:r>
          </w:p>
        </w:tc>
        <w:tc>
          <w:tcPr>
            <w:tcW w:w="1417" w:type="dxa"/>
          </w:tcPr>
          <w:p w14:paraId="7890FA2B" w14:textId="520532E3" w:rsidR="00BC5290" w:rsidRPr="002E01B8" w:rsidRDefault="00BC5290" w:rsidP="000B7590">
            <w:pPr>
              <w:spacing w:after="100"/>
            </w:pPr>
            <w:r w:rsidRPr="002E01B8">
              <w:t>$3</w:t>
            </w:r>
            <w:r w:rsidR="00D64F4A">
              <w:t>,635</w:t>
            </w:r>
          </w:p>
        </w:tc>
        <w:tc>
          <w:tcPr>
            <w:tcW w:w="1402" w:type="dxa"/>
          </w:tcPr>
          <w:p w14:paraId="6CDA3A3B" w14:textId="77777777" w:rsidR="00BC5290" w:rsidRPr="002E01B8" w:rsidRDefault="00BC5290" w:rsidP="000B7590">
            <w:pPr>
              <w:spacing w:after="100"/>
            </w:pPr>
            <w:r w:rsidRPr="002E01B8">
              <w:t>N/A</w:t>
            </w:r>
          </w:p>
        </w:tc>
      </w:tr>
      <w:tr w:rsidR="00BC5290" w14:paraId="49851E5B" w14:textId="77777777" w:rsidTr="004F6DF6">
        <w:trPr>
          <w:trHeight w:val="809"/>
        </w:trPr>
        <w:tc>
          <w:tcPr>
            <w:tcW w:w="5665" w:type="dxa"/>
          </w:tcPr>
          <w:p w14:paraId="0781827C" w14:textId="77777777" w:rsidR="00BC5290" w:rsidRPr="002E01B8" w:rsidRDefault="00BC5290" w:rsidP="000B7590">
            <w:pPr>
              <w:spacing w:after="100"/>
            </w:pPr>
            <w:r w:rsidRPr="002E01B8">
              <w:t>Holding oneself out, when carrying on a business, as being prepared to order or purchase packaged liquor from a licensee acting on behalf of another person</w:t>
            </w:r>
          </w:p>
        </w:tc>
        <w:tc>
          <w:tcPr>
            <w:tcW w:w="1418" w:type="dxa"/>
          </w:tcPr>
          <w:p w14:paraId="0E779688" w14:textId="77777777" w:rsidR="00BC5290" w:rsidRPr="002E01B8" w:rsidRDefault="00BC5290" w:rsidP="000B7590">
            <w:pPr>
              <w:spacing w:after="100"/>
            </w:pPr>
            <w:r w:rsidRPr="002E01B8">
              <w:t>110</w:t>
            </w:r>
          </w:p>
        </w:tc>
        <w:tc>
          <w:tcPr>
            <w:tcW w:w="1417" w:type="dxa"/>
          </w:tcPr>
          <w:p w14:paraId="1CD69DD3" w14:textId="4B7BA412" w:rsidR="00BC5290" w:rsidRPr="002E01B8" w:rsidRDefault="00BC5290" w:rsidP="000B7590">
            <w:pPr>
              <w:spacing w:after="100"/>
            </w:pPr>
            <w:r w:rsidRPr="002E01B8">
              <w:t>$2</w:t>
            </w:r>
            <w:r w:rsidR="00D64F4A">
              <w:t>,726</w:t>
            </w:r>
          </w:p>
        </w:tc>
        <w:tc>
          <w:tcPr>
            <w:tcW w:w="1402" w:type="dxa"/>
          </w:tcPr>
          <w:p w14:paraId="707166E4" w14:textId="77777777" w:rsidR="00BC5290" w:rsidRPr="002E01B8" w:rsidRDefault="00BC5290" w:rsidP="000B7590">
            <w:pPr>
              <w:spacing w:after="100"/>
            </w:pPr>
            <w:r w:rsidRPr="002E01B8">
              <w:t>N/A</w:t>
            </w:r>
          </w:p>
        </w:tc>
      </w:tr>
    </w:tbl>
    <w:p w14:paraId="6B2305D1" w14:textId="5EB937B2" w:rsidR="00D11245" w:rsidRDefault="00D11245" w:rsidP="000B7590">
      <w:pPr>
        <w:spacing w:after="100"/>
      </w:pPr>
    </w:p>
    <w:tbl>
      <w:tblPr>
        <w:tblStyle w:val="GridTable4"/>
        <w:tblW w:w="9918" w:type="dxa"/>
        <w:tblLayout w:type="fixed"/>
        <w:tblLook w:val="0420" w:firstRow="1" w:lastRow="0" w:firstColumn="0" w:lastColumn="0" w:noHBand="0" w:noVBand="1"/>
      </w:tblPr>
      <w:tblGrid>
        <w:gridCol w:w="5665"/>
        <w:gridCol w:w="1418"/>
        <w:gridCol w:w="1417"/>
        <w:gridCol w:w="1418"/>
      </w:tblGrid>
      <w:tr w:rsidR="00366332" w14:paraId="2C6DB2B0" w14:textId="77777777" w:rsidTr="002D6E06">
        <w:trPr>
          <w:cnfStyle w:val="100000000000" w:firstRow="1" w:lastRow="0" w:firstColumn="0" w:lastColumn="0" w:oddVBand="0" w:evenVBand="0" w:oddHBand="0" w:evenHBand="0" w:firstRowFirstColumn="0" w:firstRowLastColumn="0" w:lastRowFirstColumn="0" w:lastRowLastColumn="0"/>
          <w:trHeight w:val="625"/>
        </w:trPr>
        <w:tc>
          <w:tcPr>
            <w:tcW w:w="5665" w:type="dxa"/>
          </w:tcPr>
          <w:p w14:paraId="7DD9D2D9" w14:textId="77777777" w:rsidR="00366332" w:rsidRPr="00B1153B" w:rsidRDefault="00366332" w:rsidP="000B7590">
            <w:pPr>
              <w:spacing w:after="100"/>
            </w:pPr>
            <w:r w:rsidRPr="00B1153B">
              <w:t>Other offences</w:t>
            </w:r>
          </w:p>
        </w:tc>
        <w:tc>
          <w:tcPr>
            <w:tcW w:w="1418" w:type="dxa"/>
          </w:tcPr>
          <w:p w14:paraId="287AD40F" w14:textId="77777777" w:rsidR="00366332" w:rsidRPr="00B1153B" w:rsidRDefault="00366332" w:rsidP="000B7590">
            <w:pPr>
              <w:spacing w:after="100"/>
            </w:pPr>
            <w:r w:rsidRPr="00B1153B">
              <w:t>Section of the Act</w:t>
            </w:r>
          </w:p>
        </w:tc>
        <w:tc>
          <w:tcPr>
            <w:tcW w:w="1417" w:type="dxa"/>
          </w:tcPr>
          <w:p w14:paraId="0B260C5C" w14:textId="77777777" w:rsidR="00366332" w:rsidRPr="00B1153B" w:rsidRDefault="00366332" w:rsidP="000B7590">
            <w:pPr>
              <w:spacing w:after="100"/>
            </w:pPr>
            <w:r w:rsidRPr="00B1153B">
              <w:t>Maximum penalty</w:t>
            </w:r>
          </w:p>
        </w:tc>
        <w:tc>
          <w:tcPr>
            <w:tcW w:w="1418" w:type="dxa"/>
          </w:tcPr>
          <w:p w14:paraId="4DB4CEC8" w14:textId="77777777" w:rsidR="00366332" w:rsidRPr="00B1153B" w:rsidRDefault="00366332" w:rsidP="002D6E06">
            <w:pPr>
              <w:spacing w:after="100"/>
              <w:ind w:right="-106"/>
            </w:pPr>
            <w:r w:rsidRPr="00B1153B">
              <w:t>Infringement notice</w:t>
            </w:r>
          </w:p>
        </w:tc>
      </w:tr>
      <w:tr w:rsidR="00366332" w14:paraId="4243C1EE" w14:textId="77777777" w:rsidTr="002D6E06">
        <w:trPr>
          <w:cnfStyle w:val="000000100000" w:firstRow="0" w:lastRow="0" w:firstColumn="0" w:lastColumn="0" w:oddVBand="0" w:evenVBand="0" w:oddHBand="1" w:evenHBand="0" w:firstRowFirstColumn="0" w:firstRowLastColumn="0" w:lastRowFirstColumn="0" w:lastRowLastColumn="0"/>
          <w:trHeight w:val="555"/>
        </w:trPr>
        <w:tc>
          <w:tcPr>
            <w:tcW w:w="5665" w:type="dxa"/>
          </w:tcPr>
          <w:p w14:paraId="076CD039" w14:textId="77777777" w:rsidR="00366332" w:rsidRPr="00B1153B" w:rsidRDefault="00366332" w:rsidP="000B7590">
            <w:pPr>
              <w:spacing w:after="100"/>
            </w:pPr>
            <w:r w:rsidRPr="00B1153B">
              <w:t>Keep liquor for supply or consumption in unlicensed club premises</w:t>
            </w:r>
          </w:p>
        </w:tc>
        <w:tc>
          <w:tcPr>
            <w:tcW w:w="1418" w:type="dxa"/>
          </w:tcPr>
          <w:p w14:paraId="747CDCB7" w14:textId="77777777" w:rsidR="00366332" w:rsidRPr="00B1153B" w:rsidRDefault="00366332" w:rsidP="000B7590">
            <w:pPr>
              <w:spacing w:after="100"/>
            </w:pPr>
            <w:r w:rsidRPr="00B1153B">
              <w:t>112(1)</w:t>
            </w:r>
          </w:p>
        </w:tc>
        <w:tc>
          <w:tcPr>
            <w:tcW w:w="1417" w:type="dxa"/>
          </w:tcPr>
          <w:p w14:paraId="752C59A7" w14:textId="72467338" w:rsidR="00366332" w:rsidRPr="00B1153B" w:rsidRDefault="00366332" w:rsidP="000B7590">
            <w:pPr>
              <w:spacing w:after="100"/>
            </w:pPr>
            <w:r w:rsidRPr="00B1153B">
              <w:t>$</w:t>
            </w:r>
            <w:r w:rsidR="00D64F4A">
              <w:t>4,544</w:t>
            </w:r>
          </w:p>
        </w:tc>
        <w:tc>
          <w:tcPr>
            <w:tcW w:w="1418" w:type="dxa"/>
          </w:tcPr>
          <w:p w14:paraId="41786191" w14:textId="77777777" w:rsidR="00366332" w:rsidRPr="00B1153B" w:rsidRDefault="00366332" w:rsidP="000B7590">
            <w:pPr>
              <w:spacing w:after="100"/>
            </w:pPr>
            <w:r w:rsidRPr="00B1153B">
              <w:t>N/A</w:t>
            </w:r>
          </w:p>
        </w:tc>
      </w:tr>
      <w:tr w:rsidR="00366332" w:rsidRPr="00DA10AD" w14:paraId="1CA37FAC" w14:textId="77777777" w:rsidTr="002D6E06">
        <w:trPr>
          <w:trHeight w:val="579"/>
        </w:trPr>
        <w:tc>
          <w:tcPr>
            <w:tcW w:w="5665" w:type="dxa"/>
          </w:tcPr>
          <w:p w14:paraId="3C73A186" w14:textId="77777777" w:rsidR="00366332" w:rsidRPr="00DA10AD" w:rsidRDefault="00366332" w:rsidP="000B7590">
            <w:pPr>
              <w:spacing w:after="100"/>
            </w:pPr>
            <w:r w:rsidRPr="00DA10AD">
              <w:t>Obtaining liquor by falsely representing oneself to be a resident of a licensed premises</w:t>
            </w:r>
          </w:p>
        </w:tc>
        <w:tc>
          <w:tcPr>
            <w:tcW w:w="1418" w:type="dxa"/>
          </w:tcPr>
          <w:p w14:paraId="3B087842" w14:textId="77777777" w:rsidR="00366332" w:rsidRPr="00DA10AD" w:rsidRDefault="00366332" w:rsidP="000B7590">
            <w:pPr>
              <w:spacing w:after="100"/>
            </w:pPr>
            <w:r w:rsidRPr="00DA10AD">
              <w:t>114(1)(c)</w:t>
            </w:r>
          </w:p>
        </w:tc>
        <w:tc>
          <w:tcPr>
            <w:tcW w:w="1417" w:type="dxa"/>
          </w:tcPr>
          <w:p w14:paraId="4EFA4901" w14:textId="4BC7F419" w:rsidR="00366332" w:rsidRPr="00DA10AD" w:rsidRDefault="00366332" w:rsidP="000B7590">
            <w:pPr>
              <w:spacing w:after="100"/>
            </w:pPr>
            <w:r w:rsidRPr="00DA10AD">
              <w:t>$3</w:t>
            </w:r>
            <w:r w:rsidR="00D64F4A" w:rsidRPr="00DA10AD">
              <w:t>,635</w:t>
            </w:r>
          </w:p>
        </w:tc>
        <w:tc>
          <w:tcPr>
            <w:tcW w:w="1418" w:type="dxa"/>
          </w:tcPr>
          <w:p w14:paraId="72CF7AB6" w14:textId="7C948EC7" w:rsidR="00366332" w:rsidRPr="00DA10AD" w:rsidRDefault="00366332" w:rsidP="000B7590">
            <w:pPr>
              <w:spacing w:after="100"/>
            </w:pPr>
            <w:r w:rsidRPr="00DA10AD">
              <w:t>$3</w:t>
            </w:r>
            <w:r w:rsidR="00D64F4A" w:rsidRPr="00DA10AD">
              <w:t>64</w:t>
            </w:r>
          </w:p>
        </w:tc>
      </w:tr>
      <w:tr w:rsidR="002D6E06" w14:paraId="603DE370" w14:textId="77777777" w:rsidTr="002D6E06">
        <w:trPr>
          <w:cnfStyle w:val="000000100000" w:firstRow="0" w:lastRow="0" w:firstColumn="0" w:lastColumn="0" w:oddVBand="0" w:evenVBand="0" w:oddHBand="1" w:evenHBand="0" w:firstRowFirstColumn="0" w:firstRowLastColumn="0" w:lastRowFirstColumn="0" w:lastRowLastColumn="0"/>
          <w:trHeight w:val="580"/>
        </w:trPr>
        <w:tc>
          <w:tcPr>
            <w:tcW w:w="5665" w:type="dxa"/>
          </w:tcPr>
          <w:p w14:paraId="47659E29" w14:textId="77777777" w:rsidR="002D6E06" w:rsidRPr="00B1153B" w:rsidRDefault="002D6E06" w:rsidP="002D6E06">
            <w:pPr>
              <w:spacing w:after="100"/>
            </w:pPr>
            <w:r w:rsidRPr="00B1153B">
              <w:lastRenderedPageBreak/>
              <w:t>Betting or allowing a person to bet on licensed premises, other than as permitted</w:t>
            </w:r>
          </w:p>
        </w:tc>
        <w:tc>
          <w:tcPr>
            <w:tcW w:w="1418" w:type="dxa"/>
          </w:tcPr>
          <w:p w14:paraId="207158F9" w14:textId="77777777" w:rsidR="002D6E06" w:rsidRPr="00B1153B" w:rsidRDefault="002D6E06" w:rsidP="002D6E06">
            <w:pPr>
              <w:spacing w:after="100"/>
            </w:pPr>
            <w:r w:rsidRPr="00B1153B">
              <w:t>115(1)</w:t>
            </w:r>
          </w:p>
        </w:tc>
        <w:tc>
          <w:tcPr>
            <w:tcW w:w="1417" w:type="dxa"/>
          </w:tcPr>
          <w:p w14:paraId="376F0646" w14:textId="033915EA" w:rsidR="002D6E06" w:rsidRPr="00B1153B" w:rsidRDefault="002D6E06" w:rsidP="002D6E06">
            <w:pPr>
              <w:spacing w:after="100"/>
            </w:pPr>
            <w:r w:rsidRPr="00DA10AD">
              <w:t>$3,635</w:t>
            </w:r>
          </w:p>
        </w:tc>
        <w:tc>
          <w:tcPr>
            <w:tcW w:w="1418" w:type="dxa"/>
          </w:tcPr>
          <w:p w14:paraId="39507FA6" w14:textId="6BC701FE" w:rsidR="002D6E06" w:rsidRPr="00B1153B" w:rsidRDefault="002D6E06" w:rsidP="002D6E06">
            <w:pPr>
              <w:spacing w:after="100"/>
            </w:pPr>
            <w:r w:rsidRPr="00DA10AD">
              <w:t>$364</w:t>
            </w:r>
          </w:p>
        </w:tc>
      </w:tr>
      <w:tr w:rsidR="00366332" w14:paraId="5ABCD066" w14:textId="77777777" w:rsidTr="002D6E06">
        <w:trPr>
          <w:trHeight w:val="579"/>
        </w:trPr>
        <w:tc>
          <w:tcPr>
            <w:tcW w:w="5665" w:type="dxa"/>
          </w:tcPr>
          <w:p w14:paraId="414B1B40" w14:textId="77777777" w:rsidR="00366332" w:rsidRPr="00B1153B" w:rsidRDefault="00366332" w:rsidP="000B7590">
            <w:pPr>
              <w:spacing w:after="100"/>
            </w:pPr>
            <w:r w:rsidRPr="00B1153B">
              <w:t>Procuring a transfer of a licence or a BYO permit by fraud or false representation</w:t>
            </w:r>
          </w:p>
        </w:tc>
        <w:tc>
          <w:tcPr>
            <w:tcW w:w="1418" w:type="dxa"/>
          </w:tcPr>
          <w:p w14:paraId="79613EBD" w14:textId="77777777" w:rsidR="00366332" w:rsidRPr="00B1153B" w:rsidRDefault="00366332" w:rsidP="000B7590">
            <w:pPr>
              <w:spacing w:after="100"/>
            </w:pPr>
            <w:r w:rsidRPr="00B1153B">
              <w:t>117(1)</w:t>
            </w:r>
          </w:p>
        </w:tc>
        <w:tc>
          <w:tcPr>
            <w:tcW w:w="1417" w:type="dxa"/>
          </w:tcPr>
          <w:p w14:paraId="22B0C65B" w14:textId="1A597C8C" w:rsidR="00366332" w:rsidRPr="00B1153B" w:rsidRDefault="00366332" w:rsidP="000B7590">
            <w:pPr>
              <w:spacing w:after="100"/>
            </w:pPr>
            <w:r w:rsidRPr="00B1153B">
              <w:t>$</w:t>
            </w:r>
            <w:r w:rsidR="002D6E06">
              <w:t>9,087</w:t>
            </w:r>
          </w:p>
        </w:tc>
        <w:tc>
          <w:tcPr>
            <w:tcW w:w="1418" w:type="dxa"/>
          </w:tcPr>
          <w:p w14:paraId="72B667E6" w14:textId="77777777" w:rsidR="00366332" w:rsidRPr="00B1153B" w:rsidRDefault="00366332" w:rsidP="000B7590">
            <w:pPr>
              <w:spacing w:after="100"/>
            </w:pPr>
            <w:r w:rsidRPr="00B1153B">
              <w:t>N/A</w:t>
            </w:r>
          </w:p>
        </w:tc>
      </w:tr>
      <w:tr w:rsidR="00366332" w14:paraId="3A02E123" w14:textId="77777777" w:rsidTr="002D6E06">
        <w:trPr>
          <w:cnfStyle w:val="000000100000" w:firstRow="0" w:lastRow="0" w:firstColumn="0" w:lastColumn="0" w:oddVBand="0" w:evenVBand="0" w:oddHBand="1" w:evenHBand="0" w:firstRowFirstColumn="0" w:firstRowLastColumn="0" w:lastRowFirstColumn="0" w:lastRowLastColumn="0"/>
          <w:trHeight w:val="350"/>
        </w:trPr>
        <w:tc>
          <w:tcPr>
            <w:tcW w:w="5665" w:type="dxa"/>
          </w:tcPr>
          <w:p w14:paraId="1893BDFC" w14:textId="77777777" w:rsidR="00366332" w:rsidRPr="00B1153B" w:rsidRDefault="00366332" w:rsidP="000B7590">
            <w:pPr>
              <w:spacing w:after="100"/>
            </w:pPr>
            <w:r w:rsidRPr="00B1153B">
              <w:t>Making a false or misleading statement</w:t>
            </w:r>
          </w:p>
        </w:tc>
        <w:tc>
          <w:tcPr>
            <w:tcW w:w="1418" w:type="dxa"/>
          </w:tcPr>
          <w:p w14:paraId="76EC39B8" w14:textId="77777777" w:rsidR="00366332" w:rsidRPr="00B1153B" w:rsidRDefault="00366332" w:rsidP="000B7590">
            <w:pPr>
              <w:spacing w:after="100"/>
            </w:pPr>
            <w:r w:rsidRPr="00B1153B">
              <w:t>118(1)</w:t>
            </w:r>
          </w:p>
        </w:tc>
        <w:tc>
          <w:tcPr>
            <w:tcW w:w="1417" w:type="dxa"/>
          </w:tcPr>
          <w:p w14:paraId="5F6F4B7E" w14:textId="15F1D770" w:rsidR="00366332" w:rsidRPr="00B1153B" w:rsidRDefault="00366332" w:rsidP="000B7590">
            <w:pPr>
              <w:spacing w:after="100"/>
            </w:pPr>
            <w:r w:rsidRPr="00B1153B">
              <w:t>$</w:t>
            </w:r>
            <w:r w:rsidR="00CF36AF">
              <w:t>10,904</w:t>
            </w:r>
          </w:p>
        </w:tc>
        <w:tc>
          <w:tcPr>
            <w:tcW w:w="1418" w:type="dxa"/>
          </w:tcPr>
          <w:p w14:paraId="4BB00028" w14:textId="77777777" w:rsidR="00366332" w:rsidRPr="00B1153B" w:rsidRDefault="00366332" w:rsidP="000B7590">
            <w:pPr>
              <w:spacing w:after="100"/>
            </w:pPr>
            <w:r w:rsidRPr="00B1153B">
              <w:t>N/A</w:t>
            </w:r>
          </w:p>
        </w:tc>
      </w:tr>
      <w:tr w:rsidR="00366332" w14:paraId="6F329D01" w14:textId="77777777" w:rsidTr="002D6E06">
        <w:trPr>
          <w:trHeight w:val="350"/>
        </w:trPr>
        <w:tc>
          <w:tcPr>
            <w:tcW w:w="5665" w:type="dxa"/>
          </w:tcPr>
          <w:p w14:paraId="1B83D70E" w14:textId="77777777" w:rsidR="00366332" w:rsidRPr="00B1153B" w:rsidRDefault="00366332" w:rsidP="000B7590">
            <w:pPr>
              <w:spacing w:after="100"/>
            </w:pPr>
            <w:r w:rsidRPr="00B1153B">
              <w:t>Refuse to give particulars of name or address or age</w:t>
            </w:r>
          </w:p>
        </w:tc>
        <w:tc>
          <w:tcPr>
            <w:tcW w:w="1418" w:type="dxa"/>
          </w:tcPr>
          <w:p w14:paraId="2BDDF7AC" w14:textId="77777777" w:rsidR="00366332" w:rsidRPr="00B1153B" w:rsidRDefault="00366332" w:rsidP="000B7590">
            <w:pPr>
              <w:spacing w:after="100"/>
            </w:pPr>
            <w:r w:rsidRPr="00B1153B">
              <w:t>126(4)(a)</w:t>
            </w:r>
          </w:p>
        </w:tc>
        <w:tc>
          <w:tcPr>
            <w:tcW w:w="1417" w:type="dxa"/>
          </w:tcPr>
          <w:p w14:paraId="7D73552D" w14:textId="28AEC1C1" w:rsidR="00366332" w:rsidRPr="00B1153B" w:rsidRDefault="00366332" w:rsidP="000B7590">
            <w:pPr>
              <w:spacing w:after="100"/>
            </w:pPr>
            <w:r w:rsidRPr="00B1153B">
              <w:t>$2</w:t>
            </w:r>
            <w:r w:rsidR="00CF36AF">
              <w:t>,726</w:t>
            </w:r>
          </w:p>
        </w:tc>
        <w:tc>
          <w:tcPr>
            <w:tcW w:w="1418" w:type="dxa"/>
          </w:tcPr>
          <w:p w14:paraId="4C979B6E" w14:textId="49FB9459" w:rsidR="00366332" w:rsidRPr="00B1153B" w:rsidRDefault="00366332" w:rsidP="000B7590">
            <w:pPr>
              <w:spacing w:after="100"/>
            </w:pPr>
            <w:r w:rsidRPr="00B1153B">
              <w:t>$2</w:t>
            </w:r>
            <w:r w:rsidR="00CF36AF">
              <w:t>73</w:t>
            </w:r>
          </w:p>
        </w:tc>
      </w:tr>
      <w:tr w:rsidR="00CF36AF" w14:paraId="2DA884ED" w14:textId="77777777" w:rsidTr="002D6E06">
        <w:trPr>
          <w:cnfStyle w:val="000000100000" w:firstRow="0" w:lastRow="0" w:firstColumn="0" w:lastColumn="0" w:oddVBand="0" w:evenVBand="0" w:oddHBand="1" w:evenHBand="0" w:firstRowFirstColumn="0" w:firstRowLastColumn="0" w:lastRowFirstColumn="0" w:lastRowLastColumn="0"/>
          <w:trHeight w:val="350"/>
        </w:trPr>
        <w:tc>
          <w:tcPr>
            <w:tcW w:w="5665" w:type="dxa"/>
          </w:tcPr>
          <w:p w14:paraId="03BE2B99" w14:textId="77777777" w:rsidR="00CF36AF" w:rsidRPr="00B1153B" w:rsidRDefault="00CF36AF" w:rsidP="00CF36AF">
            <w:pPr>
              <w:spacing w:after="100"/>
            </w:pPr>
            <w:r w:rsidRPr="00B1153B">
              <w:t>Give false particulars of name or address or age</w:t>
            </w:r>
          </w:p>
        </w:tc>
        <w:tc>
          <w:tcPr>
            <w:tcW w:w="1418" w:type="dxa"/>
          </w:tcPr>
          <w:p w14:paraId="319B465A" w14:textId="77777777" w:rsidR="00CF36AF" w:rsidRPr="00B1153B" w:rsidRDefault="00CF36AF" w:rsidP="00CF36AF">
            <w:pPr>
              <w:spacing w:after="100"/>
            </w:pPr>
            <w:r w:rsidRPr="00B1153B">
              <w:t>126(4)(b)</w:t>
            </w:r>
          </w:p>
        </w:tc>
        <w:tc>
          <w:tcPr>
            <w:tcW w:w="1417" w:type="dxa"/>
          </w:tcPr>
          <w:p w14:paraId="2CE6C642" w14:textId="63B19AAA" w:rsidR="00CF36AF" w:rsidRPr="00B1153B" w:rsidRDefault="00CF36AF" w:rsidP="00CF36AF">
            <w:pPr>
              <w:spacing w:after="100"/>
            </w:pPr>
            <w:r w:rsidRPr="00B1153B">
              <w:t>$2</w:t>
            </w:r>
            <w:r>
              <w:t>,726</w:t>
            </w:r>
          </w:p>
        </w:tc>
        <w:tc>
          <w:tcPr>
            <w:tcW w:w="1418" w:type="dxa"/>
          </w:tcPr>
          <w:p w14:paraId="2C50AA78" w14:textId="73C50D68" w:rsidR="00CF36AF" w:rsidRPr="00B1153B" w:rsidRDefault="00CF36AF" w:rsidP="00CF36AF">
            <w:pPr>
              <w:spacing w:after="100"/>
            </w:pPr>
            <w:r w:rsidRPr="00B1153B">
              <w:t>$2</w:t>
            </w:r>
            <w:r>
              <w:t>73</w:t>
            </w:r>
          </w:p>
        </w:tc>
      </w:tr>
      <w:tr w:rsidR="00CF36AF" w14:paraId="336D1CE0" w14:textId="77777777" w:rsidTr="002D6E06">
        <w:trPr>
          <w:trHeight w:val="350"/>
        </w:trPr>
        <w:tc>
          <w:tcPr>
            <w:tcW w:w="5665" w:type="dxa"/>
          </w:tcPr>
          <w:p w14:paraId="35004EF1" w14:textId="77777777" w:rsidR="00CF36AF" w:rsidRPr="00B1153B" w:rsidRDefault="00CF36AF" w:rsidP="00CF36AF">
            <w:pPr>
              <w:spacing w:after="100"/>
            </w:pPr>
            <w:r w:rsidRPr="00B1153B">
              <w:t>Give false evidence of name or address or age</w:t>
            </w:r>
          </w:p>
        </w:tc>
        <w:tc>
          <w:tcPr>
            <w:tcW w:w="1418" w:type="dxa"/>
          </w:tcPr>
          <w:p w14:paraId="67E13B08" w14:textId="77777777" w:rsidR="00CF36AF" w:rsidRPr="00B1153B" w:rsidRDefault="00CF36AF" w:rsidP="00CF36AF">
            <w:pPr>
              <w:spacing w:after="100"/>
            </w:pPr>
            <w:r w:rsidRPr="00B1153B">
              <w:t>126(4)(c)</w:t>
            </w:r>
          </w:p>
        </w:tc>
        <w:tc>
          <w:tcPr>
            <w:tcW w:w="1417" w:type="dxa"/>
          </w:tcPr>
          <w:p w14:paraId="46A286AF" w14:textId="43DB0420" w:rsidR="00CF36AF" w:rsidRPr="00B1153B" w:rsidRDefault="00CF36AF" w:rsidP="00CF36AF">
            <w:pPr>
              <w:spacing w:after="100"/>
            </w:pPr>
            <w:r w:rsidRPr="00B1153B">
              <w:t>$2</w:t>
            </w:r>
            <w:r>
              <w:t>,726</w:t>
            </w:r>
          </w:p>
        </w:tc>
        <w:tc>
          <w:tcPr>
            <w:tcW w:w="1418" w:type="dxa"/>
          </w:tcPr>
          <w:p w14:paraId="6415CD2D" w14:textId="02C1E97C" w:rsidR="00CF36AF" w:rsidRPr="00B1153B" w:rsidRDefault="00CF36AF" w:rsidP="00CF36AF">
            <w:pPr>
              <w:spacing w:after="100"/>
            </w:pPr>
            <w:r w:rsidRPr="00B1153B">
              <w:t>$2</w:t>
            </w:r>
            <w:r>
              <w:t>73</w:t>
            </w:r>
          </w:p>
        </w:tc>
      </w:tr>
      <w:tr w:rsidR="00CF36AF" w14:paraId="7D2B4DBC" w14:textId="77777777" w:rsidTr="002D6E06">
        <w:trPr>
          <w:cnfStyle w:val="000000100000" w:firstRow="0" w:lastRow="0" w:firstColumn="0" w:lastColumn="0" w:oddVBand="0" w:evenVBand="0" w:oddHBand="1" w:evenHBand="0" w:firstRowFirstColumn="0" w:firstRowLastColumn="0" w:lastRowFirstColumn="0" w:lastRowLastColumn="0"/>
          <w:trHeight w:val="579"/>
        </w:trPr>
        <w:tc>
          <w:tcPr>
            <w:tcW w:w="5665" w:type="dxa"/>
          </w:tcPr>
          <w:p w14:paraId="7BF99BEE" w14:textId="77777777" w:rsidR="00CF36AF" w:rsidRPr="00B1153B" w:rsidRDefault="00CF36AF" w:rsidP="00CF36AF">
            <w:pPr>
              <w:spacing w:after="100"/>
            </w:pPr>
            <w:r w:rsidRPr="00B1153B">
              <w:t>Refuse or fail to give name and address to authorised persons*</w:t>
            </w:r>
          </w:p>
        </w:tc>
        <w:tc>
          <w:tcPr>
            <w:tcW w:w="1418" w:type="dxa"/>
          </w:tcPr>
          <w:p w14:paraId="31E00282" w14:textId="77777777" w:rsidR="00CF36AF" w:rsidRPr="00B1153B" w:rsidRDefault="00CF36AF" w:rsidP="00CF36AF">
            <w:pPr>
              <w:spacing w:after="100"/>
            </w:pPr>
            <w:r w:rsidRPr="00B1153B">
              <w:t>130A(3)(a)</w:t>
            </w:r>
          </w:p>
        </w:tc>
        <w:tc>
          <w:tcPr>
            <w:tcW w:w="1417" w:type="dxa"/>
          </w:tcPr>
          <w:p w14:paraId="79CCF13E" w14:textId="4FE7739D" w:rsidR="00CF36AF" w:rsidRPr="00B1153B" w:rsidRDefault="00CF36AF" w:rsidP="00CF36AF">
            <w:pPr>
              <w:spacing w:after="100"/>
            </w:pPr>
            <w:r w:rsidRPr="00DA10AD">
              <w:t>$3,635</w:t>
            </w:r>
          </w:p>
        </w:tc>
        <w:tc>
          <w:tcPr>
            <w:tcW w:w="1418" w:type="dxa"/>
          </w:tcPr>
          <w:p w14:paraId="464FC452" w14:textId="460C3C25" w:rsidR="00CF36AF" w:rsidRPr="00B1153B" w:rsidRDefault="00CF36AF" w:rsidP="00CF36AF">
            <w:pPr>
              <w:spacing w:after="100"/>
            </w:pPr>
            <w:r w:rsidRPr="00DA10AD">
              <w:t>$364</w:t>
            </w:r>
          </w:p>
        </w:tc>
      </w:tr>
      <w:tr w:rsidR="00CF36AF" w14:paraId="36DA3E06" w14:textId="77777777" w:rsidTr="002D6E06">
        <w:trPr>
          <w:trHeight w:val="350"/>
        </w:trPr>
        <w:tc>
          <w:tcPr>
            <w:tcW w:w="5665" w:type="dxa"/>
          </w:tcPr>
          <w:p w14:paraId="01521E3C" w14:textId="77777777" w:rsidR="00CF36AF" w:rsidRPr="00B1153B" w:rsidRDefault="00CF36AF" w:rsidP="00CF36AF">
            <w:pPr>
              <w:spacing w:after="100"/>
            </w:pPr>
            <w:r w:rsidRPr="00B1153B">
              <w:t>Give false name or address to authorised persons</w:t>
            </w:r>
          </w:p>
        </w:tc>
        <w:tc>
          <w:tcPr>
            <w:tcW w:w="1418" w:type="dxa"/>
          </w:tcPr>
          <w:p w14:paraId="465E9DDE" w14:textId="77777777" w:rsidR="00CF36AF" w:rsidRPr="00B1153B" w:rsidRDefault="00CF36AF" w:rsidP="00CF36AF">
            <w:pPr>
              <w:spacing w:after="100"/>
            </w:pPr>
            <w:r w:rsidRPr="00B1153B">
              <w:t>130A(3)(b)</w:t>
            </w:r>
          </w:p>
        </w:tc>
        <w:tc>
          <w:tcPr>
            <w:tcW w:w="1417" w:type="dxa"/>
          </w:tcPr>
          <w:p w14:paraId="36DB1EB9" w14:textId="75F0BCBE" w:rsidR="00CF36AF" w:rsidRPr="00B1153B" w:rsidRDefault="00CF36AF" w:rsidP="00CF36AF">
            <w:pPr>
              <w:spacing w:after="100"/>
            </w:pPr>
            <w:r w:rsidRPr="00DA10AD">
              <w:t>$3,635</w:t>
            </w:r>
          </w:p>
        </w:tc>
        <w:tc>
          <w:tcPr>
            <w:tcW w:w="1418" w:type="dxa"/>
          </w:tcPr>
          <w:p w14:paraId="0F3672AE" w14:textId="373A32DB" w:rsidR="00CF36AF" w:rsidRPr="00B1153B" w:rsidRDefault="00CF36AF" w:rsidP="00CF36AF">
            <w:pPr>
              <w:spacing w:after="100"/>
            </w:pPr>
            <w:r w:rsidRPr="00DA10AD">
              <w:t>$364</w:t>
            </w:r>
          </w:p>
        </w:tc>
      </w:tr>
      <w:tr w:rsidR="00DC7B55" w14:paraId="6E20170C" w14:textId="77777777" w:rsidTr="002D6E06">
        <w:trPr>
          <w:cnfStyle w:val="000000100000" w:firstRow="0" w:lastRow="0" w:firstColumn="0" w:lastColumn="0" w:oddVBand="0" w:evenVBand="0" w:oddHBand="1" w:evenHBand="0" w:firstRowFirstColumn="0" w:firstRowLastColumn="0" w:lastRowFirstColumn="0" w:lastRowLastColumn="0"/>
          <w:trHeight w:val="1040"/>
        </w:trPr>
        <w:tc>
          <w:tcPr>
            <w:tcW w:w="5665" w:type="dxa"/>
          </w:tcPr>
          <w:p w14:paraId="6D8A4A96" w14:textId="77777777" w:rsidR="00DC7B55" w:rsidRPr="00B1153B" w:rsidRDefault="00DC7B55" w:rsidP="00DC7B55">
            <w:pPr>
              <w:spacing w:after="100"/>
            </w:pPr>
            <w:r w:rsidRPr="00B1153B">
              <w:t>Obstruct, hinder, threaten, abuse or intimidate an authorised person when the authorised person is performing or attempting to perform functions under this Act or the regulations</w:t>
            </w:r>
          </w:p>
        </w:tc>
        <w:tc>
          <w:tcPr>
            <w:tcW w:w="1418" w:type="dxa"/>
          </w:tcPr>
          <w:p w14:paraId="6D5C5799" w14:textId="77777777" w:rsidR="00DC7B55" w:rsidRPr="00B1153B" w:rsidRDefault="00DC7B55" w:rsidP="00DC7B55">
            <w:pPr>
              <w:spacing w:after="100"/>
            </w:pPr>
            <w:r w:rsidRPr="00B1153B">
              <w:t>130E(a)</w:t>
            </w:r>
          </w:p>
        </w:tc>
        <w:tc>
          <w:tcPr>
            <w:tcW w:w="1417" w:type="dxa"/>
          </w:tcPr>
          <w:p w14:paraId="0A997335" w14:textId="44CB9E63" w:rsidR="00DC7B55" w:rsidRPr="00B1153B" w:rsidRDefault="00DC7B55" w:rsidP="00DC7B55">
            <w:pPr>
              <w:spacing w:after="100"/>
            </w:pPr>
            <w:r w:rsidRPr="00B1153B">
              <w:t>$</w:t>
            </w:r>
            <w:r>
              <w:t>10,904</w:t>
            </w:r>
          </w:p>
        </w:tc>
        <w:tc>
          <w:tcPr>
            <w:tcW w:w="1418" w:type="dxa"/>
          </w:tcPr>
          <w:p w14:paraId="3BE57E03" w14:textId="77777777" w:rsidR="00DC7B55" w:rsidRPr="00B1153B" w:rsidRDefault="00DC7B55" w:rsidP="00DC7B55">
            <w:pPr>
              <w:spacing w:after="100"/>
            </w:pPr>
            <w:r w:rsidRPr="00B1153B">
              <w:t>N/A</w:t>
            </w:r>
          </w:p>
        </w:tc>
      </w:tr>
      <w:tr w:rsidR="00DC7B55" w14:paraId="3BFCF367" w14:textId="77777777" w:rsidTr="002D6E06">
        <w:trPr>
          <w:trHeight w:val="1269"/>
        </w:trPr>
        <w:tc>
          <w:tcPr>
            <w:tcW w:w="5665" w:type="dxa"/>
          </w:tcPr>
          <w:p w14:paraId="60211F05" w14:textId="77777777" w:rsidR="00DC7B55" w:rsidRPr="00B1153B" w:rsidRDefault="00DC7B55" w:rsidP="00DC7B55">
            <w:pPr>
              <w:spacing w:after="100"/>
            </w:pPr>
            <w:r w:rsidRPr="00B1153B">
              <w:t>Fail, without reasonable excuse, to produce for inspection any document, equipment or other thing in the possession or under the control of the person when required to do so by an authorised person in the performance of his or her functions under this Act or the regulations</w:t>
            </w:r>
          </w:p>
        </w:tc>
        <w:tc>
          <w:tcPr>
            <w:tcW w:w="1418" w:type="dxa"/>
          </w:tcPr>
          <w:p w14:paraId="71AFDFCD" w14:textId="77777777" w:rsidR="00DC7B55" w:rsidRPr="00B1153B" w:rsidRDefault="00DC7B55" w:rsidP="00DC7B55">
            <w:pPr>
              <w:spacing w:after="100"/>
            </w:pPr>
            <w:r w:rsidRPr="00B1153B">
              <w:t>130E(b)</w:t>
            </w:r>
          </w:p>
        </w:tc>
        <w:tc>
          <w:tcPr>
            <w:tcW w:w="1417" w:type="dxa"/>
          </w:tcPr>
          <w:p w14:paraId="0329A547" w14:textId="49CD709A" w:rsidR="00DC7B55" w:rsidRPr="00B1153B" w:rsidRDefault="00DC7B55" w:rsidP="00DC7B55">
            <w:pPr>
              <w:spacing w:after="100"/>
            </w:pPr>
            <w:r w:rsidRPr="00B1153B">
              <w:t>$</w:t>
            </w:r>
            <w:r>
              <w:t>10,904</w:t>
            </w:r>
          </w:p>
        </w:tc>
        <w:tc>
          <w:tcPr>
            <w:tcW w:w="1418" w:type="dxa"/>
          </w:tcPr>
          <w:p w14:paraId="6FB6342F" w14:textId="77777777" w:rsidR="00DC7B55" w:rsidRPr="00B1153B" w:rsidRDefault="00DC7B55" w:rsidP="00DC7B55">
            <w:pPr>
              <w:spacing w:after="100"/>
            </w:pPr>
            <w:r w:rsidRPr="00B1153B">
              <w:t>N/A</w:t>
            </w:r>
          </w:p>
        </w:tc>
      </w:tr>
      <w:tr w:rsidR="00DC7B55" w14:paraId="56FB1B3D" w14:textId="77777777" w:rsidTr="002D6E06">
        <w:trPr>
          <w:cnfStyle w:val="000000100000" w:firstRow="0" w:lastRow="0" w:firstColumn="0" w:lastColumn="0" w:oddVBand="0" w:evenVBand="0" w:oddHBand="1" w:evenHBand="0" w:firstRowFirstColumn="0" w:firstRowLastColumn="0" w:lastRowFirstColumn="0" w:lastRowLastColumn="0"/>
          <w:trHeight w:val="1269"/>
        </w:trPr>
        <w:tc>
          <w:tcPr>
            <w:tcW w:w="5665" w:type="dxa"/>
          </w:tcPr>
          <w:p w14:paraId="7212786D" w14:textId="77777777" w:rsidR="00DC7B55" w:rsidRPr="00B1153B" w:rsidRDefault="00DC7B55" w:rsidP="00DC7B55">
            <w:pPr>
              <w:spacing w:after="100"/>
            </w:pPr>
            <w:r w:rsidRPr="00B1153B">
              <w:t>Fail, without reasonable excuse, to attend before an authorised person and answer questions or supply information when required to do so by the authorised person in the performance of his or her functions under this Act or the regulations</w:t>
            </w:r>
          </w:p>
        </w:tc>
        <w:tc>
          <w:tcPr>
            <w:tcW w:w="1418" w:type="dxa"/>
          </w:tcPr>
          <w:p w14:paraId="49A2EEC6" w14:textId="77777777" w:rsidR="00DC7B55" w:rsidRPr="00B1153B" w:rsidRDefault="00DC7B55" w:rsidP="00DC7B55">
            <w:pPr>
              <w:spacing w:after="100"/>
            </w:pPr>
            <w:r w:rsidRPr="00B1153B">
              <w:t>130E(c)</w:t>
            </w:r>
          </w:p>
        </w:tc>
        <w:tc>
          <w:tcPr>
            <w:tcW w:w="1417" w:type="dxa"/>
          </w:tcPr>
          <w:p w14:paraId="0AAF0178" w14:textId="7BBECA0A" w:rsidR="00DC7B55" w:rsidRPr="00B1153B" w:rsidRDefault="00DC7B55" w:rsidP="00DC7B55">
            <w:pPr>
              <w:spacing w:after="100"/>
            </w:pPr>
            <w:r w:rsidRPr="00B1153B">
              <w:t>$</w:t>
            </w:r>
            <w:r>
              <w:t>10,904</w:t>
            </w:r>
          </w:p>
        </w:tc>
        <w:tc>
          <w:tcPr>
            <w:tcW w:w="1418" w:type="dxa"/>
          </w:tcPr>
          <w:p w14:paraId="76D7FC68" w14:textId="77777777" w:rsidR="00DC7B55" w:rsidRPr="00B1153B" w:rsidRDefault="00DC7B55" w:rsidP="00DC7B55">
            <w:pPr>
              <w:spacing w:after="100"/>
            </w:pPr>
            <w:r w:rsidRPr="00B1153B">
              <w:t>N/A</w:t>
            </w:r>
          </w:p>
        </w:tc>
      </w:tr>
      <w:tr w:rsidR="00DC7B55" w14:paraId="78C4CD16" w14:textId="77777777" w:rsidTr="002D6E06">
        <w:trPr>
          <w:trHeight w:val="810"/>
        </w:trPr>
        <w:tc>
          <w:tcPr>
            <w:tcW w:w="5665" w:type="dxa"/>
          </w:tcPr>
          <w:p w14:paraId="7A50DDEE" w14:textId="77777777" w:rsidR="00DC7B55" w:rsidRPr="00B1153B" w:rsidRDefault="00DC7B55" w:rsidP="00DC7B55">
            <w:pPr>
              <w:spacing w:after="100"/>
            </w:pPr>
            <w:r w:rsidRPr="00B1153B">
              <w:t>Take any document, equipment or other thing seized, impounded or retained under the authority of this Act, except with the permission of an authorised person</w:t>
            </w:r>
          </w:p>
        </w:tc>
        <w:tc>
          <w:tcPr>
            <w:tcW w:w="1418" w:type="dxa"/>
          </w:tcPr>
          <w:p w14:paraId="0B5EED73" w14:textId="77777777" w:rsidR="00DC7B55" w:rsidRPr="00B1153B" w:rsidRDefault="00DC7B55" w:rsidP="00DC7B55">
            <w:pPr>
              <w:spacing w:after="100"/>
            </w:pPr>
            <w:r w:rsidRPr="00B1153B">
              <w:t>130E(d)</w:t>
            </w:r>
          </w:p>
        </w:tc>
        <w:tc>
          <w:tcPr>
            <w:tcW w:w="1417" w:type="dxa"/>
          </w:tcPr>
          <w:p w14:paraId="53C7FD2A" w14:textId="502B4136" w:rsidR="00DC7B55" w:rsidRPr="00B1153B" w:rsidRDefault="00DC7B55" w:rsidP="00DC7B55">
            <w:pPr>
              <w:spacing w:after="100"/>
            </w:pPr>
            <w:r w:rsidRPr="00B1153B">
              <w:t>$</w:t>
            </w:r>
            <w:r>
              <w:t>10,904</w:t>
            </w:r>
          </w:p>
        </w:tc>
        <w:tc>
          <w:tcPr>
            <w:tcW w:w="1418" w:type="dxa"/>
          </w:tcPr>
          <w:p w14:paraId="3A480A6D" w14:textId="77777777" w:rsidR="00DC7B55" w:rsidRPr="00B1153B" w:rsidRDefault="00DC7B55" w:rsidP="00DC7B55">
            <w:pPr>
              <w:spacing w:after="100"/>
            </w:pPr>
            <w:r w:rsidRPr="00B1153B">
              <w:t>N/A</w:t>
            </w:r>
          </w:p>
        </w:tc>
      </w:tr>
      <w:tr w:rsidR="00DC7B55" w14:paraId="185AB0DD" w14:textId="77777777" w:rsidTr="002D6E06">
        <w:trPr>
          <w:cnfStyle w:val="000000100000" w:firstRow="0" w:lastRow="0" w:firstColumn="0" w:lastColumn="0" w:oddVBand="0" w:evenVBand="0" w:oddHBand="1" w:evenHBand="0" w:firstRowFirstColumn="0" w:firstRowLastColumn="0" w:lastRowFirstColumn="0" w:lastRowLastColumn="0"/>
          <w:trHeight w:val="809"/>
        </w:trPr>
        <w:tc>
          <w:tcPr>
            <w:tcW w:w="5665" w:type="dxa"/>
          </w:tcPr>
          <w:p w14:paraId="30FCCEDD" w14:textId="77777777" w:rsidR="00DC7B55" w:rsidRPr="00B1153B" w:rsidRDefault="00DC7B55" w:rsidP="00DC7B55">
            <w:pPr>
              <w:spacing w:after="100"/>
            </w:pPr>
            <w:r w:rsidRPr="00B1153B">
              <w:t>Fail to comply with a direction of an authorised person to cease to have available for use any equipment considered by the authorised person to be unsatisfactory for use</w:t>
            </w:r>
          </w:p>
        </w:tc>
        <w:tc>
          <w:tcPr>
            <w:tcW w:w="1418" w:type="dxa"/>
          </w:tcPr>
          <w:p w14:paraId="6D98B027" w14:textId="77777777" w:rsidR="00DC7B55" w:rsidRPr="00B1153B" w:rsidRDefault="00DC7B55" w:rsidP="00DC7B55">
            <w:pPr>
              <w:spacing w:after="100"/>
            </w:pPr>
            <w:r w:rsidRPr="00B1153B">
              <w:t>130E(e)</w:t>
            </w:r>
          </w:p>
        </w:tc>
        <w:tc>
          <w:tcPr>
            <w:tcW w:w="1417" w:type="dxa"/>
          </w:tcPr>
          <w:p w14:paraId="15AAA708" w14:textId="6CCF178B" w:rsidR="00DC7B55" w:rsidRPr="00B1153B" w:rsidRDefault="00DC7B55" w:rsidP="00DC7B55">
            <w:pPr>
              <w:spacing w:after="100"/>
            </w:pPr>
            <w:r w:rsidRPr="00B1153B">
              <w:t>$</w:t>
            </w:r>
            <w:r>
              <w:t>10,904</w:t>
            </w:r>
          </w:p>
        </w:tc>
        <w:tc>
          <w:tcPr>
            <w:tcW w:w="1418" w:type="dxa"/>
          </w:tcPr>
          <w:p w14:paraId="4ED68FE2" w14:textId="77777777" w:rsidR="00DC7B55" w:rsidRPr="00B1153B" w:rsidRDefault="00DC7B55" w:rsidP="00DC7B55">
            <w:pPr>
              <w:spacing w:after="100"/>
            </w:pPr>
            <w:r w:rsidRPr="00B1153B">
              <w:t>N/A</w:t>
            </w:r>
          </w:p>
        </w:tc>
      </w:tr>
      <w:tr w:rsidR="00DC7B55" w14:paraId="3731D7BA" w14:textId="77777777" w:rsidTr="00CF36AF">
        <w:trPr>
          <w:trHeight w:val="1333"/>
        </w:trPr>
        <w:tc>
          <w:tcPr>
            <w:tcW w:w="5665" w:type="dxa"/>
          </w:tcPr>
          <w:p w14:paraId="6A3FC701" w14:textId="77777777" w:rsidR="00DC7B55" w:rsidRPr="00B1153B" w:rsidRDefault="00DC7B55" w:rsidP="00DC7B55">
            <w:pPr>
              <w:spacing w:after="100"/>
            </w:pPr>
            <w:r w:rsidRPr="00B1153B">
              <w:t>Prevent, directly or indirectly, a person from attending before an authorised person, producing to an authorised person any document, equipment or other thing or answering any question of, or supplying any information to, an authorised person when that person is required to do so under this Act</w:t>
            </w:r>
          </w:p>
        </w:tc>
        <w:tc>
          <w:tcPr>
            <w:tcW w:w="1418" w:type="dxa"/>
          </w:tcPr>
          <w:p w14:paraId="2BC25E76" w14:textId="77777777" w:rsidR="00DC7B55" w:rsidRPr="00B1153B" w:rsidRDefault="00DC7B55" w:rsidP="00DC7B55">
            <w:pPr>
              <w:spacing w:after="100"/>
            </w:pPr>
            <w:r w:rsidRPr="00B1153B">
              <w:t>130E(f)</w:t>
            </w:r>
          </w:p>
        </w:tc>
        <w:tc>
          <w:tcPr>
            <w:tcW w:w="1417" w:type="dxa"/>
          </w:tcPr>
          <w:p w14:paraId="5AAE9A53" w14:textId="78219053" w:rsidR="00DC7B55" w:rsidRPr="00B1153B" w:rsidRDefault="00DC7B55" w:rsidP="00DC7B55">
            <w:pPr>
              <w:spacing w:after="100"/>
            </w:pPr>
            <w:r w:rsidRPr="00B1153B">
              <w:t>$</w:t>
            </w:r>
            <w:r>
              <w:t>10,904</w:t>
            </w:r>
          </w:p>
        </w:tc>
        <w:tc>
          <w:tcPr>
            <w:tcW w:w="1418" w:type="dxa"/>
          </w:tcPr>
          <w:p w14:paraId="77634A99" w14:textId="77777777" w:rsidR="00DC7B55" w:rsidRPr="00B1153B" w:rsidRDefault="00DC7B55" w:rsidP="00DC7B55">
            <w:pPr>
              <w:spacing w:after="100"/>
            </w:pPr>
            <w:r w:rsidRPr="00B1153B">
              <w:t>N/A</w:t>
            </w:r>
          </w:p>
        </w:tc>
      </w:tr>
    </w:tbl>
    <w:p w14:paraId="601B6020" w14:textId="5A594C76" w:rsidR="005C307D" w:rsidRPr="009B4C31" w:rsidRDefault="00221A4F" w:rsidP="00E60797">
      <w:r w:rsidRPr="00FE5D50">
        <w:t>* For the purposes of this document, an authorised person means a Commissioner, a gambling or liquor inspector or a member of Victoria Police.</w:t>
      </w:r>
    </w:p>
    <w:sectPr w:rsidR="005C307D" w:rsidRPr="009B4C31" w:rsidSect="00833625">
      <w:headerReference w:type="default" r:id="rId8"/>
      <w:footerReference w:type="default" r:id="rId9"/>
      <w:headerReference w:type="first" r:id="rId10"/>
      <w:footerReference w:type="first" r:id="rId11"/>
      <w:pgSz w:w="11906" w:h="16838" w:code="9"/>
      <w:pgMar w:top="1276" w:right="851" w:bottom="993" w:left="1134" w:header="283"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F6EB" w14:textId="77777777" w:rsidR="00AD1F43" w:rsidRDefault="00AD1F43">
      <w:r>
        <w:separator/>
      </w:r>
    </w:p>
  </w:endnote>
  <w:endnote w:type="continuationSeparator" w:id="0">
    <w:p w14:paraId="2E355DC5" w14:textId="77777777" w:rsidR="00AD1F43" w:rsidRDefault="00A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9500033"/>
      <w:docPartObj>
        <w:docPartGallery w:val="Page Numbers (Bottom of Page)"/>
        <w:docPartUnique/>
      </w:docPartObj>
    </w:sdtPr>
    <w:sdtEndPr>
      <w:rPr>
        <w:rStyle w:val="PageNumber"/>
      </w:rPr>
    </w:sdtEndPr>
    <w:sdtContent>
      <w:p w14:paraId="6756FAB0" w14:textId="0E45D6B7" w:rsidR="000D22B3" w:rsidRDefault="000D22B3" w:rsidP="00EA267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33625">
          <w:rPr>
            <w:rStyle w:val="PageNumber"/>
            <w:noProof/>
          </w:rPr>
          <w:t>8</w:t>
        </w:r>
        <w:r>
          <w:rPr>
            <w:rStyle w:val="PageNumber"/>
          </w:rPr>
          <w:fldChar w:fldCharType="end"/>
        </w:r>
      </w:p>
    </w:sdtContent>
  </w:sdt>
  <w:p w14:paraId="1C13E515" w14:textId="63B5E997" w:rsidR="000D22B3" w:rsidRDefault="000D22B3">
    <w:r>
      <w:rPr>
        <w:noProof/>
        <w:lang w:eastAsia="en-AU"/>
      </w:rPr>
      <w:drawing>
        <wp:anchor distT="0" distB="0" distL="114300" distR="114300" simplePos="0" relativeHeight="251667456" behindDoc="1" locked="0" layoutInCell="1" allowOverlap="1" wp14:anchorId="54CF399E" wp14:editId="41EA81C8">
          <wp:simplePos x="0" y="0"/>
          <wp:positionH relativeFrom="column">
            <wp:posOffset>-717452</wp:posOffset>
          </wp:positionH>
          <wp:positionV relativeFrom="paragraph">
            <wp:posOffset>407670</wp:posOffset>
          </wp:positionV>
          <wp:extent cx="7559675" cy="221914"/>
          <wp:effectExtent l="0" t="0" r="0" b="0"/>
          <wp:wrapNone/>
          <wp:docPr id="26" name="Picture 26">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06F6" w14:textId="1EACE898" w:rsidR="000D22B3" w:rsidRDefault="000D22B3">
    <w:pPr>
      <w:pStyle w:val="Footer"/>
    </w:pPr>
    <w:r w:rsidRPr="00923013">
      <w:rPr>
        <w:noProof/>
        <w:lang w:eastAsia="en-AU"/>
      </w:rPr>
      <w:drawing>
        <wp:anchor distT="0" distB="0" distL="114300" distR="114300" simplePos="0" relativeHeight="251663360" behindDoc="1" locked="0" layoutInCell="1" allowOverlap="1" wp14:anchorId="4F75CA70" wp14:editId="79A265DC">
          <wp:simplePos x="0" y="0"/>
          <wp:positionH relativeFrom="column">
            <wp:posOffset>-713740</wp:posOffset>
          </wp:positionH>
          <wp:positionV relativeFrom="paragraph">
            <wp:posOffset>319405</wp:posOffset>
          </wp:positionV>
          <wp:extent cx="7558405" cy="224790"/>
          <wp:effectExtent l="0" t="0" r="0" b="3810"/>
          <wp:wrapNone/>
          <wp:docPr id="29" name="Picture 29">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rotWithShape="1">
                  <a:blip r:embed="rId1">
                    <a:extLst>
                      <a:ext uri="{28A0092B-C50C-407E-A947-70E740481C1C}">
                        <a14:useLocalDpi xmlns:a14="http://schemas.microsoft.com/office/drawing/2010/main" val="0"/>
                      </a:ext>
                    </a:extLst>
                  </a:blip>
                  <a:srcRect t="97895"/>
                  <a:stretch/>
                </pic:blipFill>
                <pic:spPr bwMode="auto">
                  <a:xfrm>
                    <a:off x="0" y="0"/>
                    <a:ext cx="7558405" cy="22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3013">
      <w:rPr>
        <w:noProof/>
        <w:lang w:eastAsia="en-AU"/>
      </w:rPr>
      <w:drawing>
        <wp:anchor distT="0" distB="0" distL="114300" distR="114300" simplePos="0" relativeHeight="251662336" behindDoc="1" locked="0" layoutInCell="1" allowOverlap="1" wp14:anchorId="49240ADD" wp14:editId="45EA96A2">
          <wp:simplePos x="0" y="0"/>
          <wp:positionH relativeFrom="column">
            <wp:posOffset>5583555</wp:posOffset>
          </wp:positionH>
          <wp:positionV relativeFrom="paragraph">
            <wp:posOffset>-555723</wp:posOffset>
          </wp:positionV>
          <wp:extent cx="1027430" cy="597535"/>
          <wp:effectExtent l="0" t="0" r="1270" b="0"/>
          <wp:wrapNone/>
          <wp:docPr id="30" name="Picture 30">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rotWithShape="1">
                  <a:blip r:embed="rId1">
                    <a:extLst>
                      <a:ext uri="{28A0092B-C50C-407E-A947-70E740481C1C}">
                        <a14:useLocalDpi xmlns:a14="http://schemas.microsoft.com/office/drawing/2010/main" val="0"/>
                      </a:ext>
                    </a:extLst>
                  </a:blip>
                  <a:srcRect l="83347" t="89777" r="3037" b="4622"/>
                  <a:stretch/>
                </pic:blipFill>
                <pic:spPr bwMode="auto">
                  <a:xfrm>
                    <a:off x="0" y="0"/>
                    <a:ext cx="102743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328A" w14:textId="77777777" w:rsidR="00AD1F43" w:rsidRDefault="00AD1F43">
      <w:r>
        <w:separator/>
      </w:r>
    </w:p>
  </w:footnote>
  <w:footnote w:type="continuationSeparator" w:id="0">
    <w:p w14:paraId="3DEB31EB" w14:textId="77777777" w:rsidR="00AD1F43" w:rsidRDefault="00AD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9AA3" w14:textId="21998A41" w:rsidR="000D22B3" w:rsidRDefault="000D22B3" w:rsidP="00CD0B59">
    <w:pPr>
      <w:pStyle w:val="NumberedList11"/>
      <w:numPr>
        <w:ilvl w:val="0"/>
        <w:numId w:val="0"/>
      </w:numPr>
    </w:pPr>
    <w:r>
      <w:rPr>
        <w:noProof/>
        <w:lang w:eastAsia="en-AU"/>
      </w:rPr>
      <w:drawing>
        <wp:anchor distT="0" distB="0" distL="114300" distR="114300" simplePos="0" relativeHeight="251665408" behindDoc="1" locked="0" layoutInCell="1" allowOverlap="1" wp14:anchorId="1A59A1C7" wp14:editId="4E229119">
          <wp:simplePos x="0" y="0"/>
          <wp:positionH relativeFrom="column">
            <wp:posOffset>-731520</wp:posOffset>
          </wp:positionH>
          <wp:positionV relativeFrom="paragraph">
            <wp:posOffset>-197583</wp:posOffset>
          </wp:positionV>
          <wp:extent cx="7559675" cy="228600"/>
          <wp:effectExtent l="0" t="0" r="0" b="0"/>
          <wp:wrapNone/>
          <wp:docPr id="25" name="Picture 25">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A0F1" w14:textId="2973ADAF" w:rsidR="000D22B3" w:rsidRDefault="000D22B3">
    <w:pPr>
      <w:pStyle w:val="Header"/>
    </w:pPr>
    <w:r w:rsidRPr="001373DF">
      <w:rPr>
        <w:noProof/>
        <w:lang w:eastAsia="en-AU"/>
      </w:rPr>
      <w:drawing>
        <wp:anchor distT="0" distB="0" distL="114300" distR="114300" simplePos="0" relativeHeight="251659264" behindDoc="1" locked="0" layoutInCell="1" allowOverlap="1" wp14:anchorId="09BFD885" wp14:editId="6A63D93F">
          <wp:simplePos x="0" y="0"/>
          <wp:positionH relativeFrom="column">
            <wp:posOffset>-414655</wp:posOffset>
          </wp:positionH>
          <wp:positionV relativeFrom="paragraph">
            <wp:posOffset>92710</wp:posOffset>
          </wp:positionV>
          <wp:extent cx="2928620" cy="496570"/>
          <wp:effectExtent l="0" t="0" r="5080" b="0"/>
          <wp:wrapNone/>
          <wp:docPr id="27" name="Picture 27">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rotWithShape="1">
                  <a:blip r:embed="rId1">
                    <a:extLst>
                      <a:ext uri="{28A0092B-C50C-407E-A947-70E740481C1C}">
                        <a14:useLocalDpi xmlns:a14="http://schemas.microsoft.com/office/drawing/2010/main" val="0"/>
                      </a:ext>
                    </a:extLst>
                  </a:blip>
                  <a:srcRect l="3650" t="2709" r="57576" b="92635"/>
                  <a:stretch/>
                </pic:blipFill>
                <pic:spPr bwMode="auto">
                  <a:xfrm>
                    <a:off x="0" y="0"/>
                    <a:ext cx="2928620" cy="49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3DF">
      <w:rPr>
        <w:noProof/>
        <w:lang w:eastAsia="en-AU"/>
      </w:rPr>
      <w:drawing>
        <wp:anchor distT="0" distB="0" distL="114300" distR="114300" simplePos="0" relativeHeight="251660288" behindDoc="1" locked="0" layoutInCell="1" allowOverlap="1" wp14:anchorId="414643EF" wp14:editId="13923169">
          <wp:simplePos x="0" y="0"/>
          <wp:positionH relativeFrom="column">
            <wp:posOffset>3403698</wp:posOffset>
          </wp:positionH>
          <wp:positionV relativeFrom="paragraph">
            <wp:posOffset>-228600</wp:posOffset>
          </wp:positionV>
          <wp:extent cx="3452495" cy="267970"/>
          <wp:effectExtent l="0" t="0" r="1905" b="0"/>
          <wp:wrapNone/>
          <wp:docPr id="28" name="Picture 28">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rotWithShape="1">
                  <a:blip r:embed="rId1">
                    <a:extLst>
                      <a:ext uri="{28A0092B-C50C-407E-A947-70E740481C1C}">
                        <a14:useLocalDpi xmlns:a14="http://schemas.microsoft.com/office/drawing/2010/main" val="0"/>
                      </a:ext>
                    </a:extLst>
                  </a:blip>
                  <a:srcRect l="54250" t="-315" b="97797"/>
                  <a:stretch/>
                </pic:blipFill>
                <pic:spPr bwMode="auto">
                  <a:xfrm>
                    <a:off x="0" y="0"/>
                    <a:ext cx="3452495"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915CD"/>
    <w:multiLevelType w:val="hybridMultilevel"/>
    <w:tmpl w:val="99C25008"/>
    <w:lvl w:ilvl="0" w:tplc="798A3C88">
      <w:start w:val="1"/>
      <w:numFmt w:val="bullet"/>
      <w:pStyle w:val="BodyText-List-RestrictedRelease"/>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200AD"/>
    <w:multiLevelType w:val="multilevel"/>
    <w:tmpl w:val="69E2A3C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ind w:left="794" w:hanging="79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7139"/>
    <w:multiLevelType w:val="hybridMultilevel"/>
    <w:tmpl w:val="095450DE"/>
    <w:lvl w:ilvl="0" w:tplc="3476E746">
      <w:start w:val="1"/>
      <w:numFmt w:val="bullet"/>
      <w:pStyle w:val="GuidanceText-List-Indent"/>
      <w:lvlText w:val=""/>
      <w:lvlJc w:val="left"/>
      <w:pPr>
        <w:tabs>
          <w:tab w:val="num" w:pos="1588"/>
        </w:tabs>
        <w:ind w:left="1588" w:hanging="397"/>
      </w:pPr>
      <w:rPr>
        <w:rFonts w:ascii="Wingdings" w:hAnsi="Wingdings"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15" w15:restartNumberingAfterBreak="0">
    <w:nsid w:val="32B04E30"/>
    <w:multiLevelType w:val="hybridMultilevel"/>
    <w:tmpl w:val="99E47010"/>
    <w:lvl w:ilvl="0" w:tplc="79B459CE">
      <w:start w:val="1"/>
      <w:numFmt w:val="bullet"/>
      <w:pStyle w:val="TableText-ListIndent"/>
      <w:lvlText w:val=""/>
      <w:lvlJc w:val="left"/>
      <w:pPr>
        <w:tabs>
          <w:tab w:val="num" w:pos="284"/>
        </w:tabs>
        <w:ind w:left="284" w:hanging="142"/>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7"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19"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C4772"/>
    <w:multiLevelType w:val="hybridMultilevel"/>
    <w:tmpl w:val="AA02AD48"/>
    <w:lvl w:ilvl="0" w:tplc="BFD6EBD4">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2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26"/>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6"/>
  </w:num>
  <w:num w:numId="16">
    <w:abstractNumId w:val="10"/>
  </w:num>
  <w:num w:numId="17">
    <w:abstractNumId w:val="19"/>
  </w:num>
  <w:num w:numId="18">
    <w:abstractNumId w:val="12"/>
  </w:num>
  <w:num w:numId="19">
    <w:abstractNumId w:val="15"/>
  </w:num>
  <w:num w:numId="20">
    <w:abstractNumId w:val="24"/>
  </w:num>
  <w:num w:numId="21">
    <w:abstractNumId w:val="21"/>
  </w:num>
  <w:num w:numId="22">
    <w:abstractNumId w:val="25"/>
  </w:num>
  <w:num w:numId="23">
    <w:abstractNumId w:val="14"/>
  </w:num>
  <w:num w:numId="24">
    <w:abstractNumId w:val="23"/>
  </w:num>
  <w:num w:numId="25">
    <w:abstractNumId w:val="28"/>
  </w:num>
  <w:num w:numId="26">
    <w:abstractNumId w:val="11"/>
  </w:num>
  <w:num w:numId="27">
    <w:abstractNumId w:val="13"/>
  </w:num>
  <w:num w:numId="28">
    <w:abstractNumId w:val="18"/>
  </w:num>
  <w:num w:numId="29">
    <w:abstractNumId w:val="27"/>
  </w:num>
  <w:num w:numId="30">
    <w:abstractNumId w:val="2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lickAndTypeStyle w:val="PlainTable3"/>
  <w:drawingGridHorizontalSpacing w:val="57"/>
  <w:drawingGridVerticalSpacing w:val="57"/>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FF"/>
    <w:rsid w:val="00001164"/>
    <w:rsid w:val="000012C1"/>
    <w:rsid w:val="00001528"/>
    <w:rsid w:val="000015A3"/>
    <w:rsid w:val="0000167B"/>
    <w:rsid w:val="00001FA7"/>
    <w:rsid w:val="00002A92"/>
    <w:rsid w:val="00003881"/>
    <w:rsid w:val="00003AD5"/>
    <w:rsid w:val="000040AD"/>
    <w:rsid w:val="000041F9"/>
    <w:rsid w:val="00004B1B"/>
    <w:rsid w:val="00004D07"/>
    <w:rsid w:val="0000512C"/>
    <w:rsid w:val="000054F0"/>
    <w:rsid w:val="000059AF"/>
    <w:rsid w:val="000061F1"/>
    <w:rsid w:val="000064A4"/>
    <w:rsid w:val="00006996"/>
    <w:rsid w:val="00007CEA"/>
    <w:rsid w:val="00007FF1"/>
    <w:rsid w:val="000100CB"/>
    <w:rsid w:val="00010406"/>
    <w:rsid w:val="00010723"/>
    <w:rsid w:val="00010761"/>
    <w:rsid w:val="00010778"/>
    <w:rsid w:val="00010EDE"/>
    <w:rsid w:val="00011E0D"/>
    <w:rsid w:val="0001201D"/>
    <w:rsid w:val="00012444"/>
    <w:rsid w:val="00012467"/>
    <w:rsid w:val="0001323B"/>
    <w:rsid w:val="0001374F"/>
    <w:rsid w:val="000139BB"/>
    <w:rsid w:val="00013CF2"/>
    <w:rsid w:val="0001436C"/>
    <w:rsid w:val="000144A4"/>
    <w:rsid w:val="00014E13"/>
    <w:rsid w:val="000151F5"/>
    <w:rsid w:val="00015748"/>
    <w:rsid w:val="00015C1E"/>
    <w:rsid w:val="000160B2"/>
    <w:rsid w:val="0001664C"/>
    <w:rsid w:val="0001688C"/>
    <w:rsid w:val="00017457"/>
    <w:rsid w:val="00020807"/>
    <w:rsid w:val="000208A0"/>
    <w:rsid w:val="00020BB8"/>
    <w:rsid w:val="00020E09"/>
    <w:rsid w:val="0002122B"/>
    <w:rsid w:val="000213E8"/>
    <w:rsid w:val="000214BA"/>
    <w:rsid w:val="0002156F"/>
    <w:rsid w:val="000216EB"/>
    <w:rsid w:val="0002188D"/>
    <w:rsid w:val="000218D8"/>
    <w:rsid w:val="000221DF"/>
    <w:rsid w:val="00022D14"/>
    <w:rsid w:val="000241E7"/>
    <w:rsid w:val="000242AD"/>
    <w:rsid w:val="00024498"/>
    <w:rsid w:val="00024CD4"/>
    <w:rsid w:val="00025080"/>
    <w:rsid w:val="0002576C"/>
    <w:rsid w:val="00025875"/>
    <w:rsid w:val="00025BE4"/>
    <w:rsid w:val="00025EDC"/>
    <w:rsid w:val="0002610C"/>
    <w:rsid w:val="00026D1B"/>
    <w:rsid w:val="0002707C"/>
    <w:rsid w:val="000279B1"/>
    <w:rsid w:val="0003083E"/>
    <w:rsid w:val="00031242"/>
    <w:rsid w:val="00032958"/>
    <w:rsid w:val="000330A9"/>
    <w:rsid w:val="00033516"/>
    <w:rsid w:val="000338A9"/>
    <w:rsid w:val="00033ABA"/>
    <w:rsid w:val="000345BE"/>
    <w:rsid w:val="00034BA4"/>
    <w:rsid w:val="00034C66"/>
    <w:rsid w:val="00034D13"/>
    <w:rsid w:val="00034EC7"/>
    <w:rsid w:val="00035E24"/>
    <w:rsid w:val="000362C1"/>
    <w:rsid w:val="00036848"/>
    <w:rsid w:val="0003720D"/>
    <w:rsid w:val="000372C1"/>
    <w:rsid w:val="000378FF"/>
    <w:rsid w:val="00037A20"/>
    <w:rsid w:val="00037CF7"/>
    <w:rsid w:val="00037D0F"/>
    <w:rsid w:val="000405CD"/>
    <w:rsid w:val="00041005"/>
    <w:rsid w:val="000410A9"/>
    <w:rsid w:val="000410B1"/>
    <w:rsid w:val="0004113D"/>
    <w:rsid w:val="000424AD"/>
    <w:rsid w:val="00042696"/>
    <w:rsid w:val="0004351A"/>
    <w:rsid w:val="00043A30"/>
    <w:rsid w:val="00044163"/>
    <w:rsid w:val="000441A4"/>
    <w:rsid w:val="00044663"/>
    <w:rsid w:val="00044B57"/>
    <w:rsid w:val="00044BF1"/>
    <w:rsid w:val="0004509B"/>
    <w:rsid w:val="00045130"/>
    <w:rsid w:val="00045581"/>
    <w:rsid w:val="00046757"/>
    <w:rsid w:val="00046763"/>
    <w:rsid w:val="0004678F"/>
    <w:rsid w:val="00046DAA"/>
    <w:rsid w:val="000471C4"/>
    <w:rsid w:val="000474BF"/>
    <w:rsid w:val="000503FA"/>
    <w:rsid w:val="00051581"/>
    <w:rsid w:val="000519C6"/>
    <w:rsid w:val="000539B6"/>
    <w:rsid w:val="0005401A"/>
    <w:rsid w:val="000544CE"/>
    <w:rsid w:val="00054880"/>
    <w:rsid w:val="00054943"/>
    <w:rsid w:val="00054A41"/>
    <w:rsid w:val="00055412"/>
    <w:rsid w:val="00055546"/>
    <w:rsid w:val="000559B5"/>
    <w:rsid w:val="00055A8C"/>
    <w:rsid w:val="000561C9"/>
    <w:rsid w:val="0005680C"/>
    <w:rsid w:val="00057964"/>
    <w:rsid w:val="00057D25"/>
    <w:rsid w:val="000603D0"/>
    <w:rsid w:val="00060D95"/>
    <w:rsid w:val="00060FFB"/>
    <w:rsid w:val="0006106E"/>
    <w:rsid w:val="00061321"/>
    <w:rsid w:val="000618F8"/>
    <w:rsid w:val="00061E49"/>
    <w:rsid w:val="000634E3"/>
    <w:rsid w:val="00063CFC"/>
    <w:rsid w:val="0006460C"/>
    <w:rsid w:val="00064B69"/>
    <w:rsid w:val="00065B8F"/>
    <w:rsid w:val="00066AC3"/>
    <w:rsid w:val="00066D5F"/>
    <w:rsid w:val="00067099"/>
    <w:rsid w:val="00067260"/>
    <w:rsid w:val="000679EC"/>
    <w:rsid w:val="000711CB"/>
    <w:rsid w:val="000714BC"/>
    <w:rsid w:val="0007150D"/>
    <w:rsid w:val="00071953"/>
    <w:rsid w:val="00071999"/>
    <w:rsid w:val="00071C69"/>
    <w:rsid w:val="00071D87"/>
    <w:rsid w:val="0007244F"/>
    <w:rsid w:val="000725A3"/>
    <w:rsid w:val="00072D8F"/>
    <w:rsid w:val="000730B8"/>
    <w:rsid w:val="00073A10"/>
    <w:rsid w:val="00075675"/>
    <w:rsid w:val="00075A9D"/>
    <w:rsid w:val="00076246"/>
    <w:rsid w:val="000762E0"/>
    <w:rsid w:val="00076755"/>
    <w:rsid w:val="0007679D"/>
    <w:rsid w:val="00076DA8"/>
    <w:rsid w:val="000772A9"/>
    <w:rsid w:val="00077A2A"/>
    <w:rsid w:val="0008051D"/>
    <w:rsid w:val="00080CDA"/>
    <w:rsid w:val="00081345"/>
    <w:rsid w:val="00081491"/>
    <w:rsid w:val="000817F8"/>
    <w:rsid w:val="00081D68"/>
    <w:rsid w:val="00082B30"/>
    <w:rsid w:val="000840C5"/>
    <w:rsid w:val="000843B7"/>
    <w:rsid w:val="0008456D"/>
    <w:rsid w:val="00084600"/>
    <w:rsid w:val="000847C8"/>
    <w:rsid w:val="0008509C"/>
    <w:rsid w:val="0008597F"/>
    <w:rsid w:val="0008614A"/>
    <w:rsid w:val="000861B6"/>
    <w:rsid w:val="00086D8E"/>
    <w:rsid w:val="00087390"/>
    <w:rsid w:val="000878BC"/>
    <w:rsid w:val="00087C84"/>
    <w:rsid w:val="00090153"/>
    <w:rsid w:val="0009095B"/>
    <w:rsid w:val="00090F17"/>
    <w:rsid w:val="00091136"/>
    <w:rsid w:val="000917C1"/>
    <w:rsid w:val="000918FE"/>
    <w:rsid w:val="00091C17"/>
    <w:rsid w:val="000932E0"/>
    <w:rsid w:val="0009358B"/>
    <w:rsid w:val="00093FB3"/>
    <w:rsid w:val="0009441E"/>
    <w:rsid w:val="00094C9A"/>
    <w:rsid w:val="00094F77"/>
    <w:rsid w:val="00095D55"/>
    <w:rsid w:val="000963C6"/>
    <w:rsid w:val="00096C0D"/>
    <w:rsid w:val="000977E7"/>
    <w:rsid w:val="00097DF3"/>
    <w:rsid w:val="000A00CA"/>
    <w:rsid w:val="000A04BE"/>
    <w:rsid w:val="000A0D38"/>
    <w:rsid w:val="000A0E6E"/>
    <w:rsid w:val="000A19F9"/>
    <w:rsid w:val="000A1AF4"/>
    <w:rsid w:val="000A1FD2"/>
    <w:rsid w:val="000A24A2"/>
    <w:rsid w:val="000A2B70"/>
    <w:rsid w:val="000A365F"/>
    <w:rsid w:val="000A3717"/>
    <w:rsid w:val="000A3ACA"/>
    <w:rsid w:val="000A3CF2"/>
    <w:rsid w:val="000A3E21"/>
    <w:rsid w:val="000A4456"/>
    <w:rsid w:val="000A4573"/>
    <w:rsid w:val="000A4989"/>
    <w:rsid w:val="000A6E75"/>
    <w:rsid w:val="000A6EF3"/>
    <w:rsid w:val="000A7A4B"/>
    <w:rsid w:val="000B0EC9"/>
    <w:rsid w:val="000B0F06"/>
    <w:rsid w:val="000B11CB"/>
    <w:rsid w:val="000B13F3"/>
    <w:rsid w:val="000B1465"/>
    <w:rsid w:val="000B1A5B"/>
    <w:rsid w:val="000B233C"/>
    <w:rsid w:val="000B2E89"/>
    <w:rsid w:val="000B372E"/>
    <w:rsid w:val="000B39D1"/>
    <w:rsid w:val="000B47F2"/>
    <w:rsid w:val="000B50C2"/>
    <w:rsid w:val="000B523F"/>
    <w:rsid w:val="000B57BF"/>
    <w:rsid w:val="000B5F1C"/>
    <w:rsid w:val="000B5FD1"/>
    <w:rsid w:val="000B634B"/>
    <w:rsid w:val="000B6E08"/>
    <w:rsid w:val="000B7467"/>
    <w:rsid w:val="000B7590"/>
    <w:rsid w:val="000B7E04"/>
    <w:rsid w:val="000C0910"/>
    <w:rsid w:val="000C0CA3"/>
    <w:rsid w:val="000C0F39"/>
    <w:rsid w:val="000C1EDE"/>
    <w:rsid w:val="000C2E39"/>
    <w:rsid w:val="000C36E1"/>
    <w:rsid w:val="000C4275"/>
    <w:rsid w:val="000C4FC4"/>
    <w:rsid w:val="000C5110"/>
    <w:rsid w:val="000C5221"/>
    <w:rsid w:val="000C52F8"/>
    <w:rsid w:val="000C5386"/>
    <w:rsid w:val="000C581C"/>
    <w:rsid w:val="000C590C"/>
    <w:rsid w:val="000C5A19"/>
    <w:rsid w:val="000C5C4D"/>
    <w:rsid w:val="000C5D5B"/>
    <w:rsid w:val="000C6424"/>
    <w:rsid w:val="000C68D9"/>
    <w:rsid w:val="000C71AC"/>
    <w:rsid w:val="000C733B"/>
    <w:rsid w:val="000C7542"/>
    <w:rsid w:val="000D04FA"/>
    <w:rsid w:val="000D067B"/>
    <w:rsid w:val="000D0A3A"/>
    <w:rsid w:val="000D0A3D"/>
    <w:rsid w:val="000D0E00"/>
    <w:rsid w:val="000D0E47"/>
    <w:rsid w:val="000D1218"/>
    <w:rsid w:val="000D1963"/>
    <w:rsid w:val="000D1AB0"/>
    <w:rsid w:val="000D205F"/>
    <w:rsid w:val="000D22B3"/>
    <w:rsid w:val="000D2B2A"/>
    <w:rsid w:val="000D2C39"/>
    <w:rsid w:val="000D3153"/>
    <w:rsid w:val="000D4958"/>
    <w:rsid w:val="000D4EA3"/>
    <w:rsid w:val="000D54DF"/>
    <w:rsid w:val="000D54EC"/>
    <w:rsid w:val="000D56C6"/>
    <w:rsid w:val="000D58BB"/>
    <w:rsid w:val="000D5DF5"/>
    <w:rsid w:val="000D645C"/>
    <w:rsid w:val="000D761C"/>
    <w:rsid w:val="000D790C"/>
    <w:rsid w:val="000D7CF3"/>
    <w:rsid w:val="000E005C"/>
    <w:rsid w:val="000E018B"/>
    <w:rsid w:val="000E1309"/>
    <w:rsid w:val="000E1330"/>
    <w:rsid w:val="000E168A"/>
    <w:rsid w:val="000E224D"/>
    <w:rsid w:val="000E2F5D"/>
    <w:rsid w:val="000E3DC9"/>
    <w:rsid w:val="000E4101"/>
    <w:rsid w:val="000E4FAE"/>
    <w:rsid w:val="000E5614"/>
    <w:rsid w:val="000E5AB4"/>
    <w:rsid w:val="000E60C6"/>
    <w:rsid w:val="000E70E7"/>
    <w:rsid w:val="000E7CE6"/>
    <w:rsid w:val="000E7EE7"/>
    <w:rsid w:val="000F03C4"/>
    <w:rsid w:val="000F0B50"/>
    <w:rsid w:val="000F1B8C"/>
    <w:rsid w:val="000F1EAF"/>
    <w:rsid w:val="000F269B"/>
    <w:rsid w:val="000F2886"/>
    <w:rsid w:val="000F51F4"/>
    <w:rsid w:val="000F5500"/>
    <w:rsid w:val="000F5AB2"/>
    <w:rsid w:val="000F5B90"/>
    <w:rsid w:val="000F5D55"/>
    <w:rsid w:val="000F6062"/>
    <w:rsid w:val="000F6C6A"/>
    <w:rsid w:val="000F6F9B"/>
    <w:rsid w:val="000F7A8B"/>
    <w:rsid w:val="000F7B2B"/>
    <w:rsid w:val="000F7F46"/>
    <w:rsid w:val="0010084D"/>
    <w:rsid w:val="00100F0B"/>
    <w:rsid w:val="00102550"/>
    <w:rsid w:val="0010278E"/>
    <w:rsid w:val="00102A0F"/>
    <w:rsid w:val="00103BF3"/>
    <w:rsid w:val="00103CC5"/>
    <w:rsid w:val="00103DCE"/>
    <w:rsid w:val="00104BC3"/>
    <w:rsid w:val="001051EB"/>
    <w:rsid w:val="001057E0"/>
    <w:rsid w:val="001063E6"/>
    <w:rsid w:val="00106705"/>
    <w:rsid w:val="00106829"/>
    <w:rsid w:val="00106A56"/>
    <w:rsid w:val="00106D27"/>
    <w:rsid w:val="00107155"/>
    <w:rsid w:val="0010732A"/>
    <w:rsid w:val="00110824"/>
    <w:rsid w:val="00111AB3"/>
    <w:rsid w:val="00112D67"/>
    <w:rsid w:val="00113463"/>
    <w:rsid w:val="001141E0"/>
    <w:rsid w:val="0011454C"/>
    <w:rsid w:val="0011531F"/>
    <w:rsid w:val="00115A1F"/>
    <w:rsid w:val="00115E10"/>
    <w:rsid w:val="0011607E"/>
    <w:rsid w:val="001165C1"/>
    <w:rsid w:val="00116F56"/>
    <w:rsid w:val="001170E5"/>
    <w:rsid w:val="001212B7"/>
    <w:rsid w:val="0012163B"/>
    <w:rsid w:val="0012213E"/>
    <w:rsid w:val="00122455"/>
    <w:rsid w:val="00122726"/>
    <w:rsid w:val="00122A9B"/>
    <w:rsid w:val="00122F0D"/>
    <w:rsid w:val="00123843"/>
    <w:rsid w:val="0012387A"/>
    <w:rsid w:val="00124FF8"/>
    <w:rsid w:val="00125C9F"/>
    <w:rsid w:val="0012706C"/>
    <w:rsid w:val="00127AF7"/>
    <w:rsid w:val="001312CD"/>
    <w:rsid w:val="001315F5"/>
    <w:rsid w:val="00131DDC"/>
    <w:rsid w:val="00132FB3"/>
    <w:rsid w:val="00133870"/>
    <w:rsid w:val="00133ACF"/>
    <w:rsid w:val="0013455C"/>
    <w:rsid w:val="00135097"/>
    <w:rsid w:val="001351D7"/>
    <w:rsid w:val="00135A42"/>
    <w:rsid w:val="00136A65"/>
    <w:rsid w:val="00136DF4"/>
    <w:rsid w:val="001373DF"/>
    <w:rsid w:val="0013742F"/>
    <w:rsid w:val="0013745A"/>
    <w:rsid w:val="00137686"/>
    <w:rsid w:val="001376F4"/>
    <w:rsid w:val="00137776"/>
    <w:rsid w:val="0014014C"/>
    <w:rsid w:val="00140E7F"/>
    <w:rsid w:val="00141831"/>
    <w:rsid w:val="00142D2A"/>
    <w:rsid w:val="00143147"/>
    <w:rsid w:val="001434A1"/>
    <w:rsid w:val="001436F6"/>
    <w:rsid w:val="001437FE"/>
    <w:rsid w:val="00143FB1"/>
    <w:rsid w:val="00144D18"/>
    <w:rsid w:val="001450D1"/>
    <w:rsid w:val="001454E8"/>
    <w:rsid w:val="00145DBE"/>
    <w:rsid w:val="00146193"/>
    <w:rsid w:val="0014721C"/>
    <w:rsid w:val="00147223"/>
    <w:rsid w:val="00147CE8"/>
    <w:rsid w:val="00152AE2"/>
    <w:rsid w:val="00153437"/>
    <w:rsid w:val="001538DD"/>
    <w:rsid w:val="001548EF"/>
    <w:rsid w:val="0015490D"/>
    <w:rsid w:val="00154D01"/>
    <w:rsid w:val="00155CFF"/>
    <w:rsid w:val="00155FB4"/>
    <w:rsid w:val="0015698F"/>
    <w:rsid w:val="00156B90"/>
    <w:rsid w:val="00156D62"/>
    <w:rsid w:val="00157604"/>
    <w:rsid w:val="0015784C"/>
    <w:rsid w:val="001604A2"/>
    <w:rsid w:val="00160CFD"/>
    <w:rsid w:val="00161265"/>
    <w:rsid w:val="00162469"/>
    <w:rsid w:val="00162F1E"/>
    <w:rsid w:val="00163028"/>
    <w:rsid w:val="001636CB"/>
    <w:rsid w:val="00164F81"/>
    <w:rsid w:val="00164FF2"/>
    <w:rsid w:val="00165DC2"/>
    <w:rsid w:val="00165E32"/>
    <w:rsid w:val="001661BE"/>
    <w:rsid w:val="0016683B"/>
    <w:rsid w:val="00166DDA"/>
    <w:rsid w:val="00166E8B"/>
    <w:rsid w:val="001675E3"/>
    <w:rsid w:val="00167DAD"/>
    <w:rsid w:val="0017067E"/>
    <w:rsid w:val="001706C1"/>
    <w:rsid w:val="00171B15"/>
    <w:rsid w:val="00172726"/>
    <w:rsid w:val="00175072"/>
    <w:rsid w:val="001752B9"/>
    <w:rsid w:val="0017593D"/>
    <w:rsid w:val="00175A65"/>
    <w:rsid w:val="00175CFC"/>
    <w:rsid w:val="001761E1"/>
    <w:rsid w:val="001766AD"/>
    <w:rsid w:val="00177400"/>
    <w:rsid w:val="00177831"/>
    <w:rsid w:val="0017789F"/>
    <w:rsid w:val="00180234"/>
    <w:rsid w:val="00180FD1"/>
    <w:rsid w:val="001815A6"/>
    <w:rsid w:val="0018182A"/>
    <w:rsid w:val="00184440"/>
    <w:rsid w:val="001846A5"/>
    <w:rsid w:val="00185764"/>
    <w:rsid w:val="00185D83"/>
    <w:rsid w:val="00186288"/>
    <w:rsid w:val="001863D0"/>
    <w:rsid w:val="0018682C"/>
    <w:rsid w:val="00186B32"/>
    <w:rsid w:val="0018734B"/>
    <w:rsid w:val="001903D4"/>
    <w:rsid w:val="00191D33"/>
    <w:rsid w:val="0019333A"/>
    <w:rsid w:val="001933DA"/>
    <w:rsid w:val="00193460"/>
    <w:rsid w:val="001938D1"/>
    <w:rsid w:val="00193B1C"/>
    <w:rsid w:val="00193F80"/>
    <w:rsid w:val="00194F60"/>
    <w:rsid w:val="00195079"/>
    <w:rsid w:val="0019535A"/>
    <w:rsid w:val="001955BC"/>
    <w:rsid w:val="0019581A"/>
    <w:rsid w:val="00195A52"/>
    <w:rsid w:val="00196EFE"/>
    <w:rsid w:val="00196FF5"/>
    <w:rsid w:val="001A1365"/>
    <w:rsid w:val="001A13DF"/>
    <w:rsid w:val="001A148C"/>
    <w:rsid w:val="001A27DA"/>
    <w:rsid w:val="001A2D54"/>
    <w:rsid w:val="001A3249"/>
    <w:rsid w:val="001A3E45"/>
    <w:rsid w:val="001A4C02"/>
    <w:rsid w:val="001A52A5"/>
    <w:rsid w:val="001A5F44"/>
    <w:rsid w:val="001A6683"/>
    <w:rsid w:val="001A66B5"/>
    <w:rsid w:val="001A6745"/>
    <w:rsid w:val="001A6ABC"/>
    <w:rsid w:val="001A6B21"/>
    <w:rsid w:val="001A7799"/>
    <w:rsid w:val="001A77B6"/>
    <w:rsid w:val="001B0FE7"/>
    <w:rsid w:val="001B29FA"/>
    <w:rsid w:val="001B306A"/>
    <w:rsid w:val="001B3702"/>
    <w:rsid w:val="001B39B0"/>
    <w:rsid w:val="001B425E"/>
    <w:rsid w:val="001B4354"/>
    <w:rsid w:val="001B5612"/>
    <w:rsid w:val="001B5B8C"/>
    <w:rsid w:val="001B6038"/>
    <w:rsid w:val="001B6462"/>
    <w:rsid w:val="001B65AA"/>
    <w:rsid w:val="001B6786"/>
    <w:rsid w:val="001B7668"/>
    <w:rsid w:val="001B7EBC"/>
    <w:rsid w:val="001C0D75"/>
    <w:rsid w:val="001C16D9"/>
    <w:rsid w:val="001C1B77"/>
    <w:rsid w:val="001C1BD3"/>
    <w:rsid w:val="001C2D05"/>
    <w:rsid w:val="001C2FEA"/>
    <w:rsid w:val="001C3261"/>
    <w:rsid w:val="001C328D"/>
    <w:rsid w:val="001C36CA"/>
    <w:rsid w:val="001C3CD9"/>
    <w:rsid w:val="001C4044"/>
    <w:rsid w:val="001C47EC"/>
    <w:rsid w:val="001C4820"/>
    <w:rsid w:val="001C4F9F"/>
    <w:rsid w:val="001C5ADB"/>
    <w:rsid w:val="001C5AEA"/>
    <w:rsid w:val="001C61EC"/>
    <w:rsid w:val="001C62D5"/>
    <w:rsid w:val="001C69FC"/>
    <w:rsid w:val="001C769C"/>
    <w:rsid w:val="001C7C19"/>
    <w:rsid w:val="001D0A90"/>
    <w:rsid w:val="001D1CF6"/>
    <w:rsid w:val="001D1D15"/>
    <w:rsid w:val="001D2220"/>
    <w:rsid w:val="001D261C"/>
    <w:rsid w:val="001D29B2"/>
    <w:rsid w:val="001D2AF7"/>
    <w:rsid w:val="001D2DF2"/>
    <w:rsid w:val="001D2EC6"/>
    <w:rsid w:val="001D31FA"/>
    <w:rsid w:val="001D3811"/>
    <w:rsid w:val="001D3E04"/>
    <w:rsid w:val="001D4417"/>
    <w:rsid w:val="001D4A29"/>
    <w:rsid w:val="001D54A5"/>
    <w:rsid w:val="001D62B7"/>
    <w:rsid w:val="001D7016"/>
    <w:rsid w:val="001D7298"/>
    <w:rsid w:val="001D738D"/>
    <w:rsid w:val="001D78DA"/>
    <w:rsid w:val="001E000B"/>
    <w:rsid w:val="001E030B"/>
    <w:rsid w:val="001E0A32"/>
    <w:rsid w:val="001E0CAF"/>
    <w:rsid w:val="001E156D"/>
    <w:rsid w:val="001E1AE1"/>
    <w:rsid w:val="001E24D9"/>
    <w:rsid w:val="001E2D74"/>
    <w:rsid w:val="001E358D"/>
    <w:rsid w:val="001E4C66"/>
    <w:rsid w:val="001E4D2D"/>
    <w:rsid w:val="001E4D60"/>
    <w:rsid w:val="001E5051"/>
    <w:rsid w:val="001E6493"/>
    <w:rsid w:val="001E6A96"/>
    <w:rsid w:val="001E6B16"/>
    <w:rsid w:val="001E706A"/>
    <w:rsid w:val="001E77E6"/>
    <w:rsid w:val="001E7DCC"/>
    <w:rsid w:val="001F0603"/>
    <w:rsid w:val="001F0A21"/>
    <w:rsid w:val="001F0B1F"/>
    <w:rsid w:val="001F0B5B"/>
    <w:rsid w:val="001F0C7D"/>
    <w:rsid w:val="001F1C0B"/>
    <w:rsid w:val="001F1F92"/>
    <w:rsid w:val="001F2084"/>
    <w:rsid w:val="001F213D"/>
    <w:rsid w:val="001F2C23"/>
    <w:rsid w:val="001F4B50"/>
    <w:rsid w:val="001F4D23"/>
    <w:rsid w:val="001F55B7"/>
    <w:rsid w:val="001F5778"/>
    <w:rsid w:val="001F59F2"/>
    <w:rsid w:val="001F6386"/>
    <w:rsid w:val="001F7736"/>
    <w:rsid w:val="001F787A"/>
    <w:rsid w:val="001F7AFE"/>
    <w:rsid w:val="001F7FC2"/>
    <w:rsid w:val="00200982"/>
    <w:rsid w:val="0020207E"/>
    <w:rsid w:val="00202793"/>
    <w:rsid w:val="00202A80"/>
    <w:rsid w:val="00204103"/>
    <w:rsid w:val="002041E5"/>
    <w:rsid w:val="0020533D"/>
    <w:rsid w:val="00205596"/>
    <w:rsid w:val="00205963"/>
    <w:rsid w:val="002076D4"/>
    <w:rsid w:val="002078AD"/>
    <w:rsid w:val="00207DE0"/>
    <w:rsid w:val="002103AD"/>
    <w:rsid w:val="002106DC"/>
    <w:rsid w:val="00210F65"/>
    <w:rsid w:val="00211479"/>
    <w:rsid w:val="0021248F"/>
    <w:rsid w:val="00212528"/>
    <w:rsid w:val="0021269A"/>
    <w:rsid w:val="00212876"/>
    <w:rsid w:val="0021293C"/>
    <w:rsid w:val="002131FF"/>
    <w:rsid w:val="00213A0F"/>
    <w:rsid w:val="00214299"/>
    <w:rsid w:val="002148D7"/>
    <w:rsid w:val="002148EB"/>
    <w:rsid w:val="002149F7"/>
    <w:rsid w:val="00214C01"/>
    <w:rsid w:val="002156C5"/>
    <w:rsid w:val="0021586F"/>
    <w:rsid w:val="00216DBA"/>
    <w:rsid w:val="002170C6"/>
    <w:rsid w:val="002170FE"/>
    <w:rsid w:val="002179AE"/>
    <w:rsid w:val="00217C24"/>
    <w:rsid w:val="0022075E"/>
    <w:rsid w:val="00220EE5"/>
    <w:rsid w:val="00221A4F"/>
    <w:rsid w:val="00221A62"/>
    <w:rsid w:val="00221AD1"/>
    <w:rsid w:val="00222817"/>
    <w:rsid w:val="00222BFD"/>
    <w:rsid w:val="00225BD2"/>
    <w:rsid w:val="00225C6F"/>
    <w:rsid w:val="00225F1E"/>
    <w:rsid w:val="002266E5"/>
    <w:rsid w:val="00226EB3"/>
    <w:rsid w:val="002271E3"/>
    <w:rsid w:val="00230077"/>
    <w:rsid w:val="0023062C"/>
    <w:rsid w:val="00231647"/>
    <w:rsid w:val="00231708"/>
    <w:rsid w:val="00231842"/>
    <w:rsid w:val="002320A8"/>
    <w:rsid w:val="002321F9"/>
    <w:rsid w:val="0023232A"/>
    <w:rsid w:val="002327A3"/>
    <w:rsid w:val="00234808"/>
    <w:rsid w:val="00234A76"/>
    <w:rsid w:val="00235C13"/>
    <w:rsid w:val="00235C5B"/>
    <w:rsid w:val="00235CA0"/>
    <w:rsid w:val="002366B9"/>
    <w:rsid w:val="002366D2"/>
    <w:rsid w:val="00236DC6"/>
    <w:rsid w:val="00236DFF"/>
    <w:rsid w:val="00236F72"/>
    <w:rsid w:val="00237198"/>
    <w:rsid w:val="002379E4"/>
    <w:rsid w:val="00237BD7"/>
    <w:rsid w:val="002406B4"/>
    <w:rsid w:val="00240E74"/>
    <w:rsid w:val="00241005"/>
    <w:rsid w:val="00242064"/>
    <w:rsid w:val="002421A2"/>
    <w:rsid w:val="00242309"/>
    <w:rsid w:val="00242495"/>
    <w:rsid w:val="002435FE"/>
    <w:rsid w:val="0024382C"/>
    <w:rsid w:val="00244980"/>
    <w:rsid w:val="00244B5B"/>
    <w:rsid w:val="002452B5"/>
    <w:rsid w:val="002460A6"/>
    <w:rsid w:val="002461DC"/>
    <w:rsid w:val="00246CE6"/>
    <w:rsid w:val="00246F65"/>
    <w:rsid w:val="0024752B"/>
    <w:rsid w:val="002501F5"/>
    <w:rsid w:val="00250358"/>
    <w:rsid w:val="002511F9"/>
    <w:rsid w:val="00251F90"/>
    <w:rsid w:val="00252349"/>
    <w:rsid w:val="0025256A"/>
    <w:rsid w:val="002527C0"/>
    <w:rsid w:val="00253333"/>
    <w:rsid w:val="00253440"/>
    <w:rsid w:val="00253968"/>
    <w:rsid w:val="00253C44"/>
    <w:rsid w:val="00254449"/>
    <w:rsid w:val="002547A8"/>
    <w:rsid w:val="0025594C"/>
    <w:rsid w:val="00255C4F"/>
    <w:rsid w:val="002563DB"/>
    <w:rsid w:val="00256565"/>
    <w:rsid w:val="00256890"/>
    <w:rsid w:val="00256D48"/>
    <w:rsid w:val="00256DB3"/>
    <w:rsid w:val="00257074"/>
    <w:rsid w:val="002573D1"/>
    <w:rsid w:val="00257480"/>
    <w:rsid w:val="0025756E"/>
    <w:rsid w:val="00257874"/>
    <w:rsid w:val="00260126"/>
    <w:rsid w:val="00260F89"/>
    <w:rsid w:val="002615E3"/>
    <w:rsid w:val="002617ED"/>
    <w:rsid w:val="002623D4"/>
    <w:rsid w:val="00262532"/>
    <w:rsid w:val="002633AD"/>
    <w:rsid w:val="00263CD8"/>
    <w:rsid w:val="00264041"/>
    <w:rsid w:val="0026451E"/>
    <w:rsid w:val="002645F8"/>
    <w:rsid w:val="0026460B"/>
    <w:rsid w:val="00265C41"/>
    <w:rsid w:val="00265DB4"/>
    <w:rsid w:val="0026658C"/>
    <w:rsid w:val="002666FD"/>
    <w:rsid w:val="00266881"/>
    <w:rsid w:val="0026707F"/>
    <w:rsid w:val="00271166"/>
    <w:rsid w:val="00271609"/>
    <w:rsid w:val="00271963"/>
    <w:rsid w:val="00272882"/>
    <w:rsid w:val="0027297E"/>
    <w:rsid w:val="00272A6D"/>
    <w:rsid w:val="00272DBE"/>
    <w:rsid w:val="0027311E"/>
    <w:rsid w:val="00273EC4"/>
    <w:rsid w:val="00274CC7"/>
    <w:rsid w:val="00275118"/>
    <w:rsid w:val="0027538E"/>
    <w:rsid w:val="00275DF5"/>
    <w:rsid w:val="00276200"/>
    <w:rsid w:val="002777C4"/>
    <w:rsid w:val="00277FB2"/>
    <w:rsid w:val="002807F9"/>
    <w:rsid w:val="00280B04"/>
    <w:rsid w:val="0028162B"/>
    <w:rsid w:val="00281A3F"/>
    <w:rsid w:val="00282125"/>
    <w:rsid w:val="0028296D"/>
    <w:rsid w:val="00283E16"/>
    <w:rsid w:val="002850BC"/>
    <w:rsid w:val="0028556D"/>
    <w:rsid w:val="00286373"/>
    <w:rsid w:val="0028639B"/>
    <w:rsid w:val="00287188"/>
    <w:rsid w:val="00287283"/>
    <w:rsid w:val="00290584"/>
    <w:rsid w:val="00290B4E"/>
    <w:rsid w:val="002915BF"/>
    <w:rsid w:val="00292A9D"/>
    <w:rsid w:val="00292BE5"/>
    <w:rsid w:val="00293384"/>
    <w:rsid w:val="00293740"/>
    <w:rsid w:val="002938A1"/>
    <w:rsid w:val="00293AEC"/>
    <w:rsid w:val="00294399"/>
    <w:rsid w:val="00294F15"/>
    <w:rsid w:val="00295777"/>
    <w:rsid w:val="002957AC"/>
    <w:rsid w:val="002961D0"/>
    <w:rsid w:val="00296B24"/>
    <w:rsid w:val="00296BC8"/>
    <w:rsid w:val="00297230"/>
    <w:rsid w:val="002A0757"/>
    <w:rsid w:val="002A0E79"/>
    <w:rsid w:val="002A1C75"/>
    <w:rsid w:val="002A1E34"/>
    <w:rsid w:val="002A27FD"/>
    <w:rsid w:val="002A2E12"/>
    <w:rsid w:val="002A3633"/>
    <w:rsid w:val="002A3E60"/>
    <w:rsid w:val="002A40F1"/>
    <w:rsid w:val="002A476D"/>
    <w:rsid w:val="002A4E89"/>
    <w:rsid w:val="002A50EF"/>
    <w:rsid w:val="002A51AC"/>
    <w:rsid w:val="002A568E"/>
    <w:rsid w:val="002A56AA"/>
    <w:rsid w:val="002A59A2"/>
    <w:rsid w:val="002A71F8"/>
    <w:rsid w:val="002B043D"/>
    <w:rsid w:val="002B0746"/>
    <w:rsid w:val="002B075E"/>
    <w:rsid w:val="002B0CE4"/>
    <w:rsid w:val="002B1A00"/>
    <w:rsid w:val="002B224C"/>
    <w:rsid w:val="002B28A4"/>
    <w:rsid w:val="002B2FA7"/>
    <w:rsid w:val="002B3240"/>
    <w:rsid w:val="002B39CA"/>
    <w:rsid w:val="002B3C89"/>
    <w:rsid w:val="002B6D35"/>
    <w:rsid w:val="002B7089"/>
    <w:rsid w:val="002B7F22"/>
    <w:rsid w:val="002C0021"/>
    <w:rsid w:val="002C14CE"/>
    <w:rsid w:val="002C2746"/>
    <w:rsid w:val="002C30B3"/>
    <w:rsid w:val="002C39C1"/>
    <w:rsid w:val="002C3D92"/>
    <w:rsid w:val="002C3FFF"/>
    <w:rsid w:val="002C41B8"/>
    <w:rsid w:val="002C41D7"/>
    <w:rsid w:val="002C457D"/>
    <w:rsid w:val="002C4972"/>
    <w:rsid w:val="002C4EF0"/>
    <w:rsid w:val="002C58A7"/>
    <w:rsid w:val="002C64F4"/>
    <w:rsid w:val="002C65C9"/>
    <w:rsid w:val="002C7BD7"/>
    <w:rsid w:val="002D07B8"/>
    <w:rsid w:val="002D19FF"/>
    <w:rsid w:val="002D1C13"/>
    <w:rsid w:val="002D1F18"/>
    <w:rsid w:val="002D20AC"/>
    <w:rsid w:val="002D2348"/>
    <w:rsid w:val="002D2982"/>
    <w:rsid w:val="002D3E1F"/>
    <w:rsid w:val="002D49B4"/>
    <w:rsid w:val="002D5FF2"/>
    <w:rsid w:val="002D639F"/>
    <w:rsid w:val="002D68E6"/>
    <w:rsid w:val="002D6A19"/>
    <w:rsid w:val="002D6E06"/>
    <w:rsid w:val="002D76BA"/>
    <w:rsid w:val="002E01B8"/>
    <w:rsid w:val="002E049B"/>
    <w:rsid w:val="002E05D0"/>
    <w:rsid w:val="002E0661"/>
    <w:rsid w:val="002E2A75"/>
    <w:rsid w:val="002E2C5E"/>
    <w:rsid w:val="002E5061"/>
    <w:rsid w:val="002E5386"/>
    <w:rsid w:val="002E6FB2"/>
    <w:rsid w:val="002E76AE"/>
    <w:rsid w:val="002E76F7"/>
    <w:rsid w:val="002E7A02"/>
    <w:rsid w:val="002E7D02"/>
    <w:rsid w:val="002F08A3"/>
    <w:rsid w:val="002F0F08"/>
    <w:rsid w:val="002F10F4"/>
    <w:rsid w:val="002F1432"/>
    <w:rsid w:val="002F200D"/>
    <w:rsid w:val="002F38BB"/>
    <w:rsid w:val="002F4105"/>
    <w:rsid w:val="002F4870"/>
    <w:rsid w:val="002F48C4"/>
    <w:rsid w:val="002F531B"/>
    <w:rsid w:val="002F5433"/>
    <w:rsid w:val="002F5437"/>
    <w:rsid w:val="002F6867"/>
    <w:rsid w:val="002F78EB"/>
    <w:rsid w:val="002F7F14"/>
    <w:rsid w:val="00300839"/>
    <w:rsid w:val="00300B25"/>
    <w:rsid w:val="0030171F"/>
    <w:rsid w:val="003030CD"/>
    <w:rsid w:val="00303173"/>
    <w:rsid w:val="0030414E"/>
    <w:rsid w:val="00304FA3"/>
    <w:rsid w:val="003052A3"/>
    <w:rsid w:val="003056F1"/>
    <w:rsid w:val="003057C7"/>
    <w:rsid w:val="003060D4"/>
    <w:rsid w:val="003063FB"/>
    <w:rsid w:val="003064FE"/>
    <w:rsid w:val="00306F74"/>
    <w:rsid w:val="003073D0"/>
    <w:rsid w:val="003078B4"/>
    <w:rsid w:val="00310F0C"/>
    <w:rsid w:val="0031243E"/>
    <w:rsid w:val="003130E2"/>
    <w:rsid w:val="00313531"/>
    <w:rsid w:val="003135DA"/>
    <w:rsid w:val="00313A6A"/>
    <w:rsid w:val="00314477"/>
    <w:rsid w:val="00314A09"/>
    <w:rsid w:val="00314A5E"/>
    <w:rsid w:val="00315145"/>
    <w:rsid w:val="00316813"/>
    <w:rsid w:val="00316D98"/>
    <w:rsid w:val="0031710F"/>
    <w:rsid w:val="00317D9A"/>
    <w:rsid w:val="003206D7"/>
    <w:rsid w:val="003206E9"/>
    <w:rsid w:val="003208B3"/>
    <w:rsid w:val="003232DF"/>
    <w:rsid w:val="003235F7"/>
    <w:rsid w:val="00323C35"/>
    <w:rsid w:val="00323C3C"/>
    <w:rsid w:val="00323DEB"/>
    <w:rsid w:val="003250D0"/>
    <w:rsid w:val="00325E2A"/>
    <w:rsid w:val="00326BDD"/>
    <w:rsid w:val="00327072"/>
    <w:rsid w:val="00327AA5"/>
    <w:rsid w:val="00327D45"/>
    <w:rsid w:val="00332EDD"/>
    <w:rsid w:val="003339E1"/>
    <w:rsid w:val="00333C8E"/>
    <w:rsid w:val="00334BAF"/>
    <w:rsid w:val="00334CC8"/>
    <w:rsid w:val="003350D4"/>
    <w:rsid w:val="003352CD"/>
    <w:rsid w:val="00335970"/>
    <w:rsid w:val="003359F9"/>
    <w:rsid w:val="00336307"/>
    <w:rsid w:val="00336AA7"/>
    <w:rsid w:val="00336F90"/>
    <w:rsid w:val="003375D5"/>
    <w:rsid w:val="0034043C"/>
    <w:rsid w:val="003409D3"/>
    <w:rsid w:val="0034112B"/>
    <w:rsid w:val="00341404"/>
    <w:rsid w:val="0034167F"/>
    <w:rsid w:val="00341CED"/>
    <w:rsid w:val="00342CF5"/>
    <w:rsid w:val="00342F4D"/>
    <w:rsid w:val="00343B10"/>
    <w:rsid w:val="0034431E"/>
    <w:rsid w:val="00344692"/>
    <w:rsid w:val="003448C2"/>
    <w:rsid w:val="0034498F"/>
    <w:rsid w:val="00344ADE"/>
    <w:rsid w:val="00344AED"/>
    <w:rsid w:val="00344E6F"/>
    <w:rsid w:val="00344EF5"/>
    <w:rsid w:val="00345349"/>
    <w:rsid w:val="00345AB0"/>
    <w:rsid w:val="00345D17"/>
    <w:rsid w:val="00345D8E"/>
    <w:rsid w:val="00346049"/>
    <w:rsid w:val="0034662D"/>
    <w:rsid w:val="00346C01"/>
    <w:rsid w:val="00346D74"/>
    <w:rsid w:val="00346E22"/>
    <w:rsid w:val="00347D75"/>
    <w:rsid w:val="003501B8"/>
    <w:rsid w:val="003505E0"/>
    <w:rsid w:val="003506DB"/>
    <w:rsid w:val="003509AA"/>
    <w:rsid w:val="00350C8F"/>
    <w:rsid w:val="003518B2"/>
    <w:rsid w:val="00351978"/>
    <w:rsid w:val="00351F9C"/>
    <w:rsid w:val="0035233C"/>
    <w:rsid w:val="003527CA"/>
    <w:rsid w:val="00352D33"/>
    <w:rsid w:val="00353403"/>
    <w:rsid w:val="00353673"/>
    <w:rsid w:val="00354020"/>
    <w:rsid w:val="00354337"/>
    <w:rsid w:val="00354964"/>
    <w:rsid w:val="00354A9C"/>
    <w:rsid w:val="0035594E"/>
    <w:rsid w:val="00355BD3"/>
    <w:rsid w:val="00355EA0"/>
    <w:rsid w:val="003567CC"/>
    <w:rsid w:val="0035692F"/>
    <w:rsid w:val="00356F4F"/>
    <w:rsid w:val="00356FB7"/>
    <w:rsid w:val="00357D85"/>
    <w:rsid w:val="00357E35"/>
    <w:rsid w:val="00357E8E"/>
    <w:rsid w:val="003605BB"/>
    <w:rsid w:val="003612EA"/>
    <w:rsid w:val="00362336"/>
    <w:rsid w:val="00362573"/>
    <w:rsid w:val="003625F0"/>
    <w:rsid w:val="00362822"/>
    <w:rsid w:val="00362CD7"/>
    <w:rsid w:val="00362F0D"/>
    <w:rsid w:val="00363889"/>
    <w:rsid w:val="00363C1D"/>
    <w:rsid w:val="00363C2A"/>
    <w:rsid w:val="00363FAE"/>
    <w:rsid w:val="00364A60"/>
    <w:rsid w:val="00365BB9"/>
    <w:rsid w:val="00366332"/>
    <w:rsid w:val="00366DFE"/>
    <w:rsid w:val="00366FAB"/>
    <w:rsid w:val="00367718"/>
    <w:rsid w:val="00367CA9"/>
    <w:rsid w:val="0037056A"/>
    <w:rsid w:val="00371BBB"/>
    <w:rsid w:val="003721EE"/>
    <w:rsid w:val="00372EB5"/>
    <w:rsid w:val="003733FA"/>
    <w:rsid w:val="00373549"/>
    <w:rsid w:val="003735FA"/>
    <w:rsid w:val="003743E1"/>
    <w:rsid w:val="0037455F"/>
    <w:rsid w:val="00374BEE"/>
    <w:rsid w:val="00375221"/>
    <w:rsid w:val="00375A4A"/>
    <w:rsid w:val="00375AA4"/>
    <w:rsid w:val="00375F5C"/>
    <w:rsid w:val="00376408"/>
    <w:rsid w:val="00376C8C"/>
    <w:rsid w:val="00377159"/>
    <w:rsid w:val="00377486"/>
    <w:rsid w:val="00377FDA"/>
    <w:rsid w:val="00380923"/>
    <w:rsid w:val="00380AF3"/>
    <w:rsid w:val="00381086"/>
    <w:rsid w:val="00381CCD"/>
    <w:rsid w:val="00382BC5"/>
    <w:rsid w:val="00383823"/>
    <w:rsid w:val="00383D27"/>
    <w:rsid w:val="00383F6D"/>
    <w:rsid w:val="00385384"/>
    <w:rsid w:val="00386004"/>
    <w:rsid w:val="003863B7"/>
    <w:rsid w:val="0038661F"/>
    <w:rsid w:val="003875DE"/>
    <w:rsid w:val="0039033F"/>
    <w:rsid w:val="00390405"/>
    <w:rsid w:val="00390AC8"/>
    <w:rsid w:val="00391223"/>
    <w:rsid w:val="003912BF"/>
    <w:rsid w:val="00391882"/>
    <w:rsid w:val="00391A1D"/>
    <w:rsid w:val="00392A22"/>
    <w:rsid w:val="00392DF6"/>
    <w:rsid w:val="003948C1"/>
    <w:rsid w:val="00394AB8"/>
    <w:rsid w:val="00395367"/>
    <w:rsid w:val="00395F77"/>
    <w:rsid w:val="00397022"/>
    <w:rsid w:val="003973ED"/>
    <w:rsid w:val="00397AE8"/>
    <w:rsid w:val="00397D74"/>
    <w:rsid w:val="003A00DD"/>
    <w:rsid w:val="003A0AD8"/>
    <w:rsid w:val="003A1178"/>
    <w:rsid w:val="003A169D"/>
    <w:rsid w:val="003A16F4"/>
    <w:rsid w:val="003A18C5"/>
    <w:rsid w:val="003A1C62"/>
    <w:rsid w:val="003A1E6A"/>
    <w:rsid w:val="003A1F4F"/>
    <w:rsid w:val="003A2198"/>
    <w:rsid w:val="003A2572"/>
    <w:rsid w:val="003A26BF"/>
    <w:rsid w:val="003A30B0"/>
    <w:rsid w:val="003A334B"/>
    <w:rsid w:val="003A3574"/>
    <w:rsid w:val="003A3C85"/>
    <w:rsid w:val="003A4B32"/>
    <w:rsid w:val="003A4CF5"/>
    <w:rsid w:val="003A4E25"/>
    <w:rsid w:val="003A5422"/>
    <w:rsid w:val="003A5B89"/>
    <w:rsid w:val="003A5F68"/>
    <w:rsid w:val="003A68AF"/>
    <w:rsid w:val="003A6BBB"/>
    <w:rsid w:val="003B0C6E"/>
    <w:rsid w:val="003B0D0A"/>
    <w:rsid w:val="003B1311"/>
    <w:rsid w:val="003B15CA"/>
    <w:rsid w:val="003B16A6"/>
    <w:rsid w:val="003B1ECB"/>
    <w:rsid w:val="003B2269"/>
    <w:rsid w:val="003B3013"/>
    <w:rsid w:val="003B417A"/>
    <w:rsid w:val="003B4234"/>
    <w:rsid w:val="003B5C9A"/>
    <w:rsid w:val="003B62EA"/>
    <w:rsid w:val="003B6E96"/>
    <w:rsid w:val="003C127D"/>
    <w:rsid w:val="003C127F"/>
    <w:rsid w:val="003C19C5"/>
    <w:rsid w:val="003C19E3"/>
    <w:rsid w:val="003C23B2"/>
    <w:rsid w:val="003C4282"/>
    <w:rsid w:val="003C42C5"/>
    <w:rsid w:val="003C4485"/>
    <w:rsid w:val="003C4BA5"/>
    <w:rsid w:val="003C4C42"/>
    <w:rsid w:val="003C5A2D"/>
    <w:rsid w:val="003C5D04"/>
    <w:rsid w:val="003C5F41"/>
    <w:rsid w:val="003C6753"/>
    <w:rsid w:val="003C6C05"/>
    <w:rsid w:val="003C6C5F"/>
    <w:rsid w:val="003C6C6F"/>
    <w:rsid w:val="003C6D61"/>
    <w:rsid w:val="003C6E82"/>
    <w:rsid w:val="003C7EAD"/>
    <w:rsid w:val="003D09B0"/>
    <w:rsid w:val="003D0CF1"/>
    <w:rsid w:val="003D1908"/>
    <w:rsid w:val="003D1A30"/>
    <w:rsid w:val="003D1A7E"/>
    <w:rsid w:val="003D1B89"/>
    <w:rsid w:val="003D2828"/>
    <w:rsid w:val="003D2CB3"/>
    <w:rsid w:val="003D337A"/>
    <w:rsid w:val="003D388F"/>
    <w:rsid w:val="003D3FC4"/>
    <w:rsid w:val="003D4080"/>
    <w:rsid w:val="003D4280"/>
    <w:rsid w:val="003D44A8"/>
    <w:rsid w:val="003D4534"/>
    <w:rsid w:val="003D48F8"/>
    <w:rsid w:val="003D500B"/>
    <w:rsid w:val="003D5D6A"/>
    <w:rsid w:val="003D5DD9"/>
    <w:rsid w:val="003D7768"/>
    <w:rsid w:val="003D7E95"/>
    <w:rsid w:val="003E05CB"/>
    <w:rsid w:val="003E0C9E"/>
    <w:rsid w:val="003E15EA"/>
    <w:rsid w:val="003E18CD"/>
    <w:rsid w:val="003E41C9"/>
    <w:rsid w:val="003E4FA3"/>
    <w:rsid w:val="003E57D1"/>
    <w:rsid w:val="003E585F"/>
    <w:rsid w:val="003E5B38"/>
    <w:rsid w:val="003E5F22"/>
    <w:rsid w:val="003E5FE7"/>
    <w:rsid w:val="003E68E1"/>
    <w:rsid w:val="003E6B2A"/>
    <w:rsid w:val="003E6CB4"/>
    <w:rsid w:val="003E6E78"/>
    <w:rsid w:val="003E7994"/>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B2E"/>
    <w:rsid w:val="003F5DE5"/>
    <w:rsid w:val="003F7B57"/>
    <w:rsid w:val="003F7C33"/>
    <w:rsid w:val="003F7CE2"/>
    <w:rsid w:val="004009B1"/>
    <w:rsid w:val="00400B67"/>
    <w:rsid w:val="00400D19"/>
    <w:rsid w:val="004010C7"/>
    <w:rsid w:val="00401D7A"/>
    <w:rsid w:val="00402F9C"/>
    <w:rsid w:val="004032DC"/>
    <w:rsid w:val="00403774"/>
    <w:rsid w:val="00403781"/>
    <w:rsid w:val="0040390E"/>
    <w:rsid w:val="004039DD"/>
    <w:rsid w:val="00404499"/>
    <w:rsid w:val="00405FA4"/>
    <w:rsid w:val="00406178"/>
    <w:rsid w:val="0040631E"/>
    <w:rsid w:val="00406E93"/>
    <w:rsid w:val="00407352"/>
    <w:rsid w:val="0040745E"/>
    <w:rsid w:val="00407731"/>
    <w:rsid w:val="00407B5E"/>
    <w:rsid w:val="0041129C"/>
    <w:rsid w:val="0041139F"/>
    <w:rsid w:val="004114F4"/>
    <w:rsid w:val="004120EF"/>
    <w:rsid w:val="004125C0"/>
    <w:rsid w:val="00413814"/>
    <w:rsid w:val="0041384B"/>
    <w:rsid w:val="00413AE1"/>
    <w:rsid w:val="00413E56"/>
    <w:rsid w:val="00414426"/>
    <w:rsid w:val="00415850"/>
    <w:rsid w:val="00415A1A"/>
    <w:rsid w:val="00415C03"/>
    <w:rsid w:val="00415C54"/>
    <w:rsid w:val="00415CB9"/>
    <w:rsid w:val="00416578"/>
    <w:rsid w:val="00416850"/>
    <w:rsid w:val="004168FB"/>
    <w:rsid w:val="0041690C"/>
    <w:rsid w:val="004175AC"/>
    <w:rsid w:val="0041780D"/>
    <w:rsid w:val="00420450"/>
    <w:rsid w:val="00420679"/>
    <w:rsid w:val="00422240"/>
    <w:rsid w:val="004225E0"/>
    <w:rsid w:val="004232AB"/>
    <w:rsid w:val="0042403E"/>
    <w:rsid w:val="0042456D"/>
    <w:rsid w:val="00424DAF"/>
    <w:rsid w:val="004253C4"/>
    <w:rsid w:val="00425C0E"/>
    <w:rsid w:val="00426D62"/>
    <w:rsid w:val="0042762E"/>
    <w:rsid w:val="004300DB"/>
    <w:rsid w:val="00430393"/>
    <w:rsid w:val="00430A49"/>
    <w:rsid w:val="00430CEF"/>
    <w:rsid w:val="00431629"/>
    <w:rsid w:val="00431A64"/>
    <w:rsid w:val="00432606"/>
    <w:rsid w:val="00432857"/>
    <w:rsid w:val="00432DA8"/>
    <w:rsid w:val="004332B8"/>
    <w:rsid w:val="00433E0E"/>
    <w:rsid w:val="0043456F"/>
    <w:rsid w:val="0043460D"/>
    <w:rsid w:val="00434891"/>
    <w:rsid w:val="004352B8"/>
    <w:rsid w:val="00435315"/>
    <w:rsid w:val="0043550A"/>
    <w:rsid w:val="00435E50"/>
    <w:rsid w:val="00436247"/>
    <w:rsid w:val="0043627F"/>
    <w:rsid w:val="0043727A"/>
    <w:rsid w:val="004376F9"/>
    <w:rsid w:val="0044013A"/>
    <w:rsid w:val="004413C9"/>
    <w:rsid w:val="00441834"/>
    <w:rsid w:val="004419DF"/>
    <w:rsid w:val="0044242B"/>
    <w:rsid w:val="00443596"/>
    <w:rsid w:val="00443CA3"/>
    <w:rsid w:val="00443D09"/>
    <w:rsid w:val="0044422A"/>
    <w:rsid w:val="004442CA"/>
    <w:rsid w:val="004444C3"/>
    <w:rsid w:val="004449A9"/>
    <w:rsid w:val="00445418"/>
    <w:rsid w:val="0044611F"/>
    <w:rsid w:val="004500EA"/>
    <w:rsid w:val="004511D6"/>
    <w:rsid w:val="00451552"/>
    <w:rsid w:val="00451C99"/>
    <w:rsid w:val="004520D6"/>
    <w:rsid w:val="0045295B"/>
    <w:rsid w:val="004531B5"/>
    <w:rsid w:val="004534FE"/>
    <w:rsid w:val="00454A93"/>
    <w:rsid w:val="00455277"/>
    <w:rsid w:val="0045579E"/>
    <w:rsid w:val="004562B6"/>
    <w:rsid w:val="004570E1"/>
    <w:rsid w:val="00457122"/>
    <w:rsid w:val="0046080A"/>
    <w:rsid w:val="00460F07"/>
    <w:rsid w:val="0046192B"/>
    <w:rsid w:val="00461DFF"/>
    <w:rsid w:val="00462100"/>
    <w:rsid w:val="00462234"/>
    <w:rsid w:val="0046234C"/>
    <w:rsid w:val="0046303B"/>
    <w:rsid w:val="004643AF"/>
    <w:rsid w:val="0046461E"/>
    <w:rsid w:val="00464A21"/>
    <w:rsid w:val="00464BD6"/>
    <w:rsid w:val="00465983"/>
    <w:rsid w:val="00465C46"/>
    <w:rsid w:val="00466353"/>
    <w:rsid w:val="00466FF6"/>
    <w:rsid w:val="00467551"/>
    <w:rsid w:val="00467710"/>
    <w:rsid w:val="004703FF"/>
    <w:rsid w:val="00471292"/>
    <w:rsid w:val="00471C33"/>
    <w:rsid w:val="00471D8F"/>
    <w:rsid w:val="00471EA6"/>
    <w:rsid w:val="00471EE3"/>
    <w:rsid w:val="004728DD"/>
    <w:rsid w:val="00472A18"/>
    <w:rsid w:val="00472C92"/>
    <w:rsid w:val="00472E35"/>
    <w:rsid w:val="004731E0"/>
    <w:rsid w:val="00474211"/>
    <w:rsid w:val="004749F4"/>
    <w:rsid w:val="00474E29"/>
    <w:rsid w:val="00475182"/>
    <w:rsid w:val="004752DC"/>
    <w:rsid w:val="00476278"/>
    <w:rsid w:val="004768A1"/>
    <w:rsid w:val="0047792A"/>
    <w:rsid w:val="00477FAA"/>
    <w:rsid w:val="004801EC"/>
    <w:rsid w:val="00480DA7"/>
    <w:rsid w:val="004819D1"/>
    <w:rsid w:val="004820B0"/>
    <w:rsid w:val="004820D7"/>
    <w:rsid w:val="004821B9"/>
    <w:rsid w:val="00482303"/>
    <w:rsid w:val="0048237A"/>
    <w:rsid w:val="004828FA"/>
    <w:rsid w:val="0048291D"/>
    <w:rsid w:val="00482A87"/>
    <w:rsid w:val="00482C9E"/>
    <w:rsid w:val="00483249"/>
    <w:rsid w:val="0048379E"/>
    <w:rsid w:val="00483EB6"/>
    <w:rsid w:val="00485F32"/>
    <w:rsid w:val="0048642E"/>
    <w:rsid w:val="0048736F"/>
    <w:rsid w:val="00487451"/>
    <w:rsid w:val="0048777E"/>
    <w:rsid w:val="00487C22"/>
    <w:rsid w:val="00490077"/>
    <w:rsid w:val="004900F4"/>
    <w:rsid w:val="00490188"/>
    <w:rsid w:val="00490FAE"/>
    <w:rsid w:val="00491071"/>
    <w:rsid w:val="004920B3"/>
    <w:rsid w:val="004923CD"/>
    <w:rsid w:val="004932F1"/>
    <w:rsid w:val="0049331D"/>
    <w:rsid w:val="00493534"/>
    <w:rsid w:val="0049358B"/>
    <w:rsid w:val="00494057"/>
    <w:rsid w:val="00494589"/>
    <w:rsid w:val="00494903"/>
    <w:rsid w:val="0049507F"/>
    <w:rsid w:val="0049653A"/>
    <w:rsid w:val="00497842"/>
    <w:rsid w:val="00497EEE"/>
    <w:rsid w:val="004A03A5"/>
    <w:rsid w:val="004A04AE"/>
    <w:rsid w:val="004A04F0"/>
    <w:rsid w:val="004A0D6E"/>
    <w:rsid w:val="004A1777"/>
    <w:rsid w:val="004A1A95"/>
    <w:rsid w:val="004A2603"/>
    <w:rsid w:val="004A27BD"/>
    <w:rsid w:val="004A30D9"/>
    <w:rsid w:val="004A340F"/>
    <w:rsid w:val="004A3C94"/>
    <w:rsid w:val="004A4129"/>
    <w:rsid w:val="004A47AE"/>
    <w:rsid w:val="004A4C2A"/>
    <w:rsid w:val="004A4E1C"/>
    <w:rsid w:val="004A52B6"/>
    <w:rsid w:val="004A6120"/>
    <w:rsid w:val="004A6568"/>
    <w:rsid w:val="004A67C4"/>
    <w:rsid w:val="004A6F22"/>
    <w:rsid w:val="004A7601"/>
    <w:rsid w:val="004A77C8"/>
    <w:rsid w:val="004A7CD7"/>
    <w:rsid w:val="004B08F6"/>
    <w:rsid w:val="004B0C10"/>
    <w:rsid w:val="004B0C3C"/>
    <w:rsid w:val="004B16DA"/>
    <w:rsid w:val="004B2924"/>
    <w:rsid w:val="004B2B10"/>
    <w:rsid w:val="004B3068"/>
    <w:rsid w:val="004B3396"/>
    <w:rsid w:val="004B54C4"/>
    <w:rsid w:val="004B581C"/>
    <w:rsid w:val="004B58A5"/>
    <w:rsid w:val="004B598F"/>
    <w:rsid w:val="004B5B49"/>
    <w:rsid w:val="004B6424"/>
    <w:rsid w:val="004B6490"/>
    <w:rsid w:val="004B650A"/>
    <w:rsid w:val="004B6E74"/>
    <w:rsid w:val="004B7A81"/>
    <w:rsid w:val="004C01D3"/>
    <w:rsid w:val="004C0359"/>
    <w:rsid w:val="004C0774"/>
    <w:rsid w:val="004C1491"/>
    <w:rsid w:val="004C14B1"/>
    <w:rsid w:val="004C18C4"/>
    <w:rsid w:val="004C1C73"/>
    <w:rsid w:val="004C2792"/>
    <w:rsid w:val="004C291F"/>
    <w:rsid w:val="004C2D83"/>
    <w:rsid w:val="004C328F"/>
    <w:rsid w:val="004C3763"/>
    <w:rsid w:val="004C3EEC"/>
    <w:rsid w:val="004C3F71"/>
    <w:rsid w:val="004C4A8D"/>
    <w:rsid w:val="004C4B11"/>
    <w:rsid w:val="004C6643"/>
    <w:rsid w:val="004C6E79"/>
    <w:rsid w:val="004C756C"/>
    <w:rsid w:val="004C7EB1"/>
    <w:rsid w:val="004C7F77"/>
    <w:rsid w:val="004D0883"/>
    <w:rsid w:val="004D0B78"/>
    <w:rsid w:val="004D157B"/>
    <w:rsid w:val="004D19DD"/>
    <w:rsid w:val="004D1C5C"/>
    <w:rsid w:val="004D2317"/>
    <w:rsid w:val="004D23B5"/>
    <w:rsid w:val="004D2F12"/>
    <w:rsid w:val="004D316C"/>
    <w:rsid w:val="004D36FB"/>
    <w:rsid w:val="004D4E68"/>
    <w:rsid w:val="004D5846"/>
    <w:rsid w:val="004D5AEC"/>
    <w:rsid w:val="004D657A"/>
    <w:rsid w:val="004D6B69"/>
    <w:rsid w:val="004D7D3C"/>
    <w:rsid w:val="004E00C1"/>
    <w:rsid w:val="004E1929"/>
    <w:rsid w:val="004E1C9B"/>
    <w:rsid w:val="004E34B9"/>
    <w:rsid w:val="004E394E"/>
    <w:rsid w:val="004E415F"/>
    <w:rsid w:val="004E47D9"/>
    <w:rsid w:val="004E4A11"/>
    <w:rsid w:val="004E4C96"/>
    <w:rsid w:val="004E4FCE"/>
    <w:rsid w:val="004E55FF"/>
    <w:rsid w:val="004E5A32"/>
    <w:rsid w:val="004E5BAC"/>
    <w:rsid w:val="004E6180"/>
    <w:rsid w:val="004E6AC3"/>
    <w:rsid w:val="004E7D68"/>
    <w:rsid w:val="004F2B46"/>
    <w:rsid w:val="004F2F53"/>
    <w:rsid w:val="004F31D8"/>
    <w:rsid w:val="004F372E"/>
    <w:rsid w:val="004F37F9"/>
    <w:rsid w:val="004F4D93"/>
    <w:rsid w:val="004F5031"/>
    <w:rsid w:val="004F558E"/>
    <w:rsid w:val="004F5D4E"/>
    <w:rsid w:val="004F6087"/>
    <w:rsid w:val="004F6403"/>
    <w:rsid w:val="004F66A3"/>
    <w:rsid w:val="004F6DF6"/>
    <w:rsid w:val="004F73E2"/>
    <w:rsid w:val="004F77B2"/>
    <w:rsid w:val="00500A2E"/>
    <w:rsid w:val="005018A3"/>
    <w:rsid w:val="00501FE1"/>
    <w:rsid w:val="005028EF"/>
    <w:rsid w:val="0050311D"/>
    <w:rsid w:val="00503B6D"/>
    <w:rsid w:val="00503B9C"/>
    <w:rsid w:val="00503EE0"/>
    <w:rsid w:val="00504733"/>
    <w:rsid w:val="00504C85"/>
    <w:rsid w:val="00504E29"/>
    <w:rsid w:val="00504EB3"/>
    <w:rsid w:val="00504FF4"/>
    <w:rsid w:val="00505365"/>
    <w:rsid w:val="00506E31"/>
    <w:rsid w:val="00506E9D"/>
    <w:rsid w:val="00507780"/>
    <w:rsid w:val="00510E2F"/>
    <w:rsid w:val="0051133D"/>
    <w:rsid w:val="0051162F"/>
    <w:rsid w:val="005118D4"/>
    <w:rsid w:val="005122BB"/>
    <w:rsid w:val="005124E1"/>
    <w:rsid w:val="00512E4A"/>
    <w:rsid w:val="00513169"/>
    <w:rsid w:val="00513383"/>
    <w:rsid w:val="00513940"/>
    <w:rsid w:val="0051442E"/>
    <w:rsid w:val="00514B28"/>
    <w:rsid w:val="0051606E"/>
    <w:rsid w:val="005163F3"/>
    <w:rsid w:val="005168E6"/>
    <w:rsid w:val="00516A73"/>
    <w:rsid w:val="00516EA8"/>
    <w:rsid w:val="00517B67"/>
    <w:rsid w:val="005200B7"/>
    <w:rsid w:val="00520915"/>
    <w:rsid w:val="0052163E"/>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3138B"/>
    <w:rsid w:val="00531E50"/>
    <w:rsid w:val="00533261"/>
    <w:rsid w:val="00533A49"/>
    <w:rsid w:val="0053476D"/>
    <w:rsid w:val="00534AC8"/>
    <w:rsid w:val="00534E29"/>
    <w:rsid w:val="0053589F"/>
    <w:rsid w:val="00537801"/>
    <w:rsid w:val="00537873"/>
    <w:rsid w:val="00541235"/>
    <w:rsid w:val="0054141F"/>
    <w:rsid w:val="005419CC"/>
    <w:rsid w:val="005420C1"/>
    <w:rsid w:val="005429C4"/>
    <w:rsid w:val="00542C6E"/>
    <w:rsid w:val="005430A4"/>
    <w:rsid w:val="0054330B"/>
    <w:rsid w:val="005438C4"/>
    <w:rsid w:val="00543984"/>
    <w:rsid w:val="00543B75"/>
    <w:rsid w:val="00543F5B"/>
    <w:rsid w:val="00544222"/>
    <w:rsid w:val="00544972"/>
    <w:rsid w:val="00544A25"/>
    <w:rsid w:val="00545466"/>
    <w:rsid w:val="00546096"/>
    <w:rsid w:val="00546196"/>
    <w:rsid w:val="005464EC"/>
    <w:rsid w:val="0054683B"/>
    <w:rsid w:val="00546888"/>
    <w:rsid w:val="00546990"/>
    <w:rsid w:val="005470B1"/>
    <w:rsid w:val="00547B29"/>
    <w:rsid w:val="00547F76"/>
    <w:rsid w:val="00550A32"/>
    <w:rsid w:val="00550AA9"/>
    <w:rsid w:val="005515AD"/>
    <w:rsid w:val="0055161D"/>
    <w:rsid w:val="00551DC5"/>
    <w:rsid w:val="00551F37"/>
    <w:rsid w:val="00552161"/>
    <w:rsid w:val="00552D4B"/>
    <w:rsid w:val="0055317A"/>
    <w:rsid w:val="0055352C"/>
    <w:rsid w:val="00554050"/>
    <w:rsid w:val="005544BD"/>
    <w:rsid w:val="00554D17"/>
    <w:rsid w:val="00554D53"/>
    <w:rsid w:val="00555D72"/>
    <w:rsid w:val="00555FE4"/>
    <w:rsid w:val="005564C6"/>
    <w:rsid w:val="0055666B"/>
    <w:rsid w:val="00556BA7"/>
    <w:rsid w:val="0055713D"/>
    <w:rsid w:val="0055733F"/>
    <w:rsid w:val="0055745F"/>
    <w:rsid w:val="0055775E"/>
    <w:rsid w:val="00557A0B"/>
    <w:rsid w:val="00557C8C"/>
    <w:rsid w:val="00557DFA"/>
    <w:rsid w:val="0056116F"/>
    <w:rsid w:val="00561475"/>
    <w:rsid w:val="00561681"/>
    <w:rsid w:val="00561F54"/>
    <w:rsid w:val="005622A1"/>
    <w:rsid w:val="005623DD"/>
    <w:rsid w:val="00562488"/>
    <w:rsid w:val="0056333E"/>
    <w:rsid w:val="00563376"/>
    <w:rsid w:val="005635AA"/>
    <w:rsid w:val="00563C0A"/>
    <w:rsid w:val="005640B0"/>
    <w:rsid w:val="00564991"/>
    <w:rsid w:val="00565003"/>
    <w:rsid w:val="00567185"/>
    <w:rsid w:val="00567832"/>
    <w:rsid w:val="0056799E"/>
    <w:rsid w:val="00570097"/>
    <w:rsid w:val="005715E3"/>
    <w:rsid w:val="00572054"/>
    <w:rsid w:val="005733B2"/>
    <w:rsid w:val="005735B4"/>
    <w:rsid w:val="00573987"/>
    <w:rsid w:val="00574772"/>
    <w:rsid w:val="00574B7E"/>
    <w:rsid w:val="00574DEC"/>
    <w:rsid w:val="0057535C"/>
    <w:rsid w:val="00575A59"/>
    <w:rsid w:val="0057655B"/>
    <w:rsid w:val="00576C13"/>
    <w:rsid w:val="005776C0"/>
    <w:rsid w:val="005779DA"/>
    <w:rsid w:val="00577A05"/>
    <w:rsid w:val="005801D8"/>
    <w:rsid w:val="005808A6"/>
    <w:rsid w:val="00580D4A"/>
    <w:rsid w:val="005810AF"/>
    <w:rsid w:val="00581246"/>
    <w:rsid w:val="005819C8"/>
    <w:rsid w:val="005820F5"/>
    <w:rsid w:val="0058264B"/>
    <w:rsid w:val="005827A6"/>
    <w:rsid w:val="005848D7"/>
    <w:rsid w:val="00584ACB"/>
    <w:rsid w:val="00584C76"/>
    <w:rsid w:val="00584EA7"/>
    <w:rsid w:val="00585126"/>
    <w:rsid w:val="005854D3"/>
    <w:rsid w:val="00585DAF"/>
    <w:rsid w:val="00585E1C"/>
    <w:rsid w:val="005862E3"/>
    <w:rsid w:val="00586D21"/>
    <w:rsid w:val="00586D77"/>
    <w:rsid w:val="00587547"/>
    <w:rsid w:val="005876E9"/>
    <w:rsid w:val="00590549"/>
    <w:rsid w:val="005910B9"/>
    <w:rsid w:val="00591361"/>
    <w:rsid w:val="00591605"/>
    <w:rsid w:val="00591D20"/>
    <w:rsid w:val="00592E08"/>
    <w:rsid w:val="00593805"/>
    <w:rsid w:val="00593BD9"/>
    <w:rsid w:val="00594B5A"/>
    <w:rsid w:val="00595087"/>
    <w:rsid w:val="005962A2"/>
    <w:rsid w:val="005964D8"/>
    <w:rsid w:val="00596614"/>
    <w:rsid w:val="00596AC5"/>
    <w:rsid w:val="005974B6"/>
    <w:rsid w:val="0059764A"/>
    <w:rsid w:val="00597E14"/>
    <w:rsid w:val="005A01E1"/>
    <w:rsid w:val="005A0D68"/>
    <w:rsid w:val="005A156C"/>
    <w:rsid w:val="005A1D2B"/>
    <w:rsid w:val="005A24BB"/>
    <w:rsid w:val="005A2E94"/>
    <w:rsid w:val="005A3197"/>
    <w:rsid w:val="005A398F"/>
    <w:rsid w:val="005A3FBF"/>
    <w:rsid w:val="005A47B6"/>
    <w:rsid w:val="005A5593"/>
    <w:rsid w:val="005A55FA"/>
    <w:rsid w:val="005A61DB"/>
    <w:rsid w:val="005A698F"/>
    <w:rsid w:val="005A7315"/>
    <w:rsid w:val="005A735B"/>
    <w:rsid w:val="005B09CD"/>
    <w:rsid w:val="005B0A56"/>
    <w:rsid w:val="005B141D"/>
    <w:rsid w:val="005B20A2"/>
    <w:rsid w:val="005B382B"/>
    <w:rsid w:val="005B3F65"/>
    <w:rsid w:val="005B3F69"/>
    <w:rsid w:val="005B424A"/>
    <w:rsid w:val="005B4621"/>
    <w:rsid w:val="005B4F61"/>
    <w:rsid w:val="005B53D0"/>
    <w:rsid w:val="005B5641"/>
    <w:rsid w:val="005B5937"/>
    <w:rsid w:val="005B5DDC"/>
    <w:rsid w:val="005B6690"/>
    <w:rsid w:val="005C0387"/>
    <w:rsid w:val="005C07BE"/>
    <w:rsid w:val="005C09F1"/>
    <w:rsid w:val="005C1003"/>
    <w:rsid w:val="005C1138"/>
    <w:rsid w:val="005C11DB"/>
    <w:rsid w:val="005C1375"/>
    <w:rsid w:val="005C183A"/>
    <w:rsid w:val="005C2CF9"/>
    <w:rsid w:val="005C2E66"/>
    <w:rsid w:val="005C2F3B"/>
    <w:rsid w:val="005C307D"/>
    <w:rsid w:val="005C332B"/>
    <w:rsid w:val="005C34A1"/>
    <w:rsid w:val="005C4C6E"/>
    <w:rsid w:val="005C4D44"/>
    <w:rsid w:val="005C54E9"/>
    <w:rsid w:val="005C569C"/>
    <w:rsid w:val="005C57FC"/>
    <w:rsid w:val="005C5AA3"/>
    <w:rsid w:val="005C62F2"/>
    <w:rsid w:val="005C6644"/>
    <w:rsid w:val="005C6D27"/>
    <w:rsid w:val="005D0272"/>
    <w:rsid w:val="005D10D5"/>
    <w:rsid w:val="005D1303"/>
    <w:rsid w:val="005D1783"/>
    <w:rsid w:val="005D1CB0"/>
    <w:rsid w:val="005D1F74"/>
    <w:rsid w:val="005D2696"/>
    <w:rsid w:val="005D2D5A"/>
    <w:rsid w:val="005D2D5C"/>
    <w:rsid w:val="005D499B"/>
    <w:rsid w:val="005D4E24"/>
    <w:rsid w:val="005D5694"/>
    <w:rsid w:val="005D56D6"/>
    <w:rsid w:val="005D5D5E"/>
    <w:rsid w:val="005D6F3A"/>
    <w:rsid w:val="005D70E0"/>
    <w:rsid w:val="005D70E2"/>
    <w:rsid w:val="005D7288"/>
    <w:rsid w:val="005D746F"/>
    <w:rsid w:val="005D7512"/>
    <w:rsid w:val="005D78E7"/>
    <w:rsid w:val="005D7C5C"/>
    <w:rsid w:val="005D7E1B"/>
    <w:rsid w:val="005E1095"/>
    <w:rsid w:val="005E14C5"/>
    <w:rsid w:val="005E1B90"/>
    <w:rsid w:val="005E3E69"/>
    <w:rsid w:val="005E41FA"/>
    <w:rsid w:val="005E424D"/>
    <w:rsid w:val="005E448F"/>
    <w:rsid w:val="005E5C40"/>
    <w:rsid w:val="005E66C5"/>
    <w:rsid w:val="005E70E9"/>
    <w:rsid w:val="005E7161"/>
    <w:rsid w:val="005E7166"/>
    <w:rsid w:val="005E777D"/>
    <w:rsid w:val="005E7ED9"/>
    <w:rsid w:val="005F0193"/>
    <w:rsid w:val="005F0D25"/>
    <w:rsid w:val="005F0D8F"/>
    <w:rsid w:val="005F1029"/>
    <w:rsid w:val="005F19BD"/>
    <w:rsid w:val="005F1B5D"/>
    <w:rsid w:val="005F2A06"/>
    <w:rsid w:val="005F2D30"/>
    <w:rsid w:val="005F3011"/>
    <w:rsid w:val="005F435D"/>
    <w:rsid w:val="005F4443"/>
    <w:rsid w:val="005F4B3B"/>
    <w:rsid w:val="005F547D"/>
    <w:rsid w:val="005F5741"/>
    <w:rsid w:val="005F5DD6"/>
    <w:rsid w:val="005F62FD"/>
    <w:rsid w:val="005F6EDA"/>
    <w:rsid w:val="005F6EDC"/>
    <w:rsid w:val="0060154D"/>
    <w:rsid w:val="00601C23"/>
    <w:rsid w:val="00601CCA"/>
    <w:rsid w:val="006022A2"/>
    <w:rsid w:val="006023D1"/>
    <w:rsid w:val="006024BF"/>
    <w:rsid w:val="006026C8"/>
    <w:rsid w:val="0060281E"/>
    <w:rsid w:val="00602B91"/>
    <w:rsid w:val="00602D64"/>
    <w:rsid w:val="00602ED6"/>
    <w:rsid w:val="00603040"/>
    <w:rsid w:val="0060366F"/>
    <w:rsid w:val="00603694"/>
    <w:rsid w:val="00603D08"/>
    <w:rsid w:val="00604B0B"/>
    <w:rsid w:val="006055C4"/>
    <w:rsid w:val="00606FF3"/>
    <w:rsid w:val="006073F1"/>
    <w:rsid w:val="00607507"/>
    <w:rsid w:val="00607754"/>
    <w:rsid w:val="00610442"/>
    <w:rsid w:val="00611178"/>
    <w:rsid w:val="00611707"/>
    <w:rsid w:val="00611834"/>
    <w:rsid w:val="00611AF2"/>
    <w:rsid w:val="00611C62"/>
    <w:rsid w:val="00611E2B"/>
    <w:rsid w:val="006121BB"/>
    <w:rsid w:val="00612756"/>
    <w:rsid w:val="00612799"/>
    <w:rsid w:val="0061288B"/>
    <w:rsid w:val="00612F0F"/>
    <w:rsid w:val="00612F85"/>
    <w:rsid w:val="006130A7"/>
    <w:rsid w:val="00613AB6"/>
    <w:rsid w:val="00614A8D"/>
    <w:rsid w:val="00615925"/>
    <w:rsid w:val="00615A3F"/>
    <w:rsid w:val="00615C03"/>
    <w:rsid w:val="0061618C"/>
    <w:rsid w:val="006166FF"/>
    <w:rsid w:val="00616AA9"/>
    <w:rsid w:val="0061706E"/>
    <w:rsid w:val="006210FD"/>
    <w:rsid w:val="006211AD"/>
    <w:rsid w:val="00621C06"/>
    <w:rsid w:val="00622203"/>
    <w:rsid w:val="00622C61"/>
    <w:rsid w:val="00623623"/>
    <w:rsid w:val="00623A42"/>
    <w:rsid w:val="00623F32"/>
    <w:rsid w:val="00624760"/>
    <w:rsid w:val="00624FF7"/>
    <w:rsid w:val="006251E2"/>
    <w:rsid w:val="0062539D"/>
    <w:rsid w:val="006257FE"/>
    <w:rsid w:val="00625AB6"/>
    <w:rsid w:val="006268F7"/>
    <w:rsid w:val="006269E7"/>
    <w:rsid w:val="0062749B"/>
    <w:rsid w:val="006279A0"/>
    <w:rsid w:val="006301A8"/>
    <w:rsid w:val="0063071E"/>
    <w:rsid w:val="00630916"/>
    <w:rsid w:val="00630C93"/>
    <w:rsid w:val="00630FCE"/>
    <w:rsid w:val="0063119C"/>
    <w:rsid w:val="00631CD3"/>
    <w:rsid w:val="00631D65"/>
    <w:rsid w:val="0063222A"/>
    <w:rsid w:val="00632ABF"/>
    <w:rsid w:val="00632D85"/>
    <w:rsid w:val="00632EC0"/>
    <w:rsid w:val="00633A3F"/>
    <w:rsid w:val="00633B83"/>
    <w:rsid w:val="00635C50"/>
    <w:rsid w:val="00635D9C"/>
    <w:rsid w:val="00635EF2"/>
    <w:rsid w:val="00636377"/>
    <w:rsid w:val="00640904"/>
    <w:rsid w:val="00640FBB"/>
    <w:rsid w:val="006414CE"/>
    <w:rsid w:val="0064192C"/>
    <w:rsid w:val="00641BAD"/>
    <w:rsid w:val="00641D73"/>
    <w:rsid w:val="00641DE6"/>
    <w:rsid w:val="00642D4F"/>
    <w:rsid w:val="00643C4E"/>
    <w:rsid w:val="00644582"/>
    <w:rsid w:val="006445A4"/>
    <w:rsid w:val="00644DB5"/>
    <w:rsid w:val="00644EC2"/>
    <w:rsid w:val="00645289"/>
    <w:rsid w:val="006453CB"/>
    <w:rsid w:val="00645852"/>
    <w:rsid w:val="0064598F"/>
    <w:rsid w:val="00647995"/>
    <w:rsid w:val="006507DF"/>
    <w:rsid w:val="00650D74"/>
    <w:rsid w:val="00650E0B"/>
    <w:rsid w:val="00651613"/>
    <w:rsid w:val="00651D08"/>
    <w:rsid w:val="00651D52"/>
    <w:rsid w:val="00652A40"/>
    <w:rsid w:val="00652A5C"/>
    <w:rsid w:val="0065343E"/>
    <w:rsid w:val="006539BD"/>
    <w:rsid w:val="006550B1"/>
    <w:rsid w:val="006554E7"/>
    <w:rsid w:val="00655A3D"/>
    <w:rsid w:val="00656114"/>
    <w:rsid w:val="00657161"/>
    <w:rsid w:val="00657292"/>
    <w:rsid w:val="00657F34"/>
    <w:rsid w:val="0066206D"/>
    <w:rsid w:val="00662527"/>
    <w:rsid w:val="00662889"/>
    <w:rsid w:val="00663043"/>
    <w:rsid w:val="0066360C"/>
    <w:rsid w:val="00663E1E"/>
    <w:rsid w:val="00663F6C"/>
    <w:rsid w:val="006640F4"/>
    <w:rsid w:val="00664287"/>
    <w:rsid w:val="006649BD"/>
    <w:rsid w:val="00665633"/>
    <w:rsid w:val="006659E2"/>
    <w:rsid w:val="00665FF8"/>
    <w:rsid w:val="00667470"/>
    <w:rsid w:val="006676FC"/>
    <w:rsid w:val="006701E2"/>
    <w:rsid w:val="006703A4"/>
    <w:rsid w:val="00670DC9"/>
    <w:rsid w:val="00670F94"/>
    <w:rsid w:val="00671FB3"/>
    <w:rsid w:val="00672461"/>
    <w:rsid w:val="006724DE"/>
    <w:rsid w:val="00672536"/>
    <w:rsid w:val="0067261E"/>
    <w:rsid w:val="006727AD"/>
    <w:rsid w:val="00672FF8"/>
    <w:rsid w:val="00674351"/>
    <w:rsid w:val="00674AA3"/>
    <w:rsid w:val="0067506D"/>
    <w:rsid w:val="00675682"/>
    <w:rsid w:val="00675E59"/>
    <w:rsid w:val="00676820"/>
    <w:rsid w:val="006778D8"/>
    <w:rsid w:val="00677987"/>
    <w:rsid w:val="00677E2F"/>
    <w:rsid w:val="006808A9"/>
    <w:rsid w:val="00680B39"/>
    <w:rsid w:val="00680C35"/>
    <w:rsid w:val="00680D64"/>
    <w:rsid w:val="00680F80"/>
    <w:rsid w:val="00681367"/>
    <w:rsid w:val="006816CB"/>
    <w:rsid w:val="00681B46"/>
    <w:rsid w:val="006820EC"/>
    <w:rsid w:val="00682684"/>
    <w:rsid w:val="00683408"/>
    <w:rsid w:val="00683C3C"/>
    <w:rsid w:val="006840F8"/>
    <w:rsid w:val="00684152"/>
    <w:rsid w:val="00684363"/>
    <w:rsid w:val="00684548"/>
    <w:rsid w:val="00684802"/>
    <w:rsid w:val="00685071"/>
    <w:rsid w:val="00685B98"/>
    <w:rsid w:val="00685D7C"/>
    <w:rsid w:val="0068649E"/>
    <w:rsid w:val="00686BF1"/>
    <w:rsid w:val="00686DB7"/>
    <w:rsid w:val="00687194"/>
    <w:rsid w:val="00690CBC"/>
    <w:rsid w:val="00690F7E"/>
    <w:rsid w:val="006920F8"/>
    <w:rsid w:val="00692311"/>
    <w:rsid w:val="006927D8"/>
    <w:rsid w:val="00693FA4"/>
    <w:rsid w:val="0069466B"/>
    <w:rsid w:val="00694991"/>
    <w:rsid w:val="00695017"/>
    <w:rsid w:val="006958EE"/>
    <w:rsid w:val="00695BB6"/>
    <w:rsid w:val="00697484"/>
    <w:rsid w:val="0069790C"/>
    <w:rsid w:val="006A04EA"/>
    <w:rsid w:val="006A0C93"/>
    <w:rsid w:val="006A105E"/>
    <w:rsid w:val="006A1B53"/>
    <w:rsid w:val="006A243E"/>
    <w:rsid w:val="006A2A1E"/>
    <w:rsid w:val="006A3201"/>
    <w:rsid w:val="006A3E67"/>
    <w:rsid w:val="006A42AA"/>
    <w:rsid w:val="006A4475"/>
    <w:rsid w:val="006A48B7"/>
    <w:rsid w:val="006A4C5C"/>
    <w:rsid w:val="006A502B"/>
    <w:rsid w:val="006A5321"/>
    <w:rsid w:val="006A68A0"/>
    <w:rsid w:val="006A6FD4"/>
    <w:rsid w:val="006A7155"/>
    <w:rsid w:val="006A7548"/>
    <w:rsid w:val="006A7BF9"/>
    <w:rsid w:val="006A7EE9"/>
    <w:rsid w:val="006A7F6E"/>
    <w:rsid w:val="006B14D7"/>
    <w:rsid w:val="006B18B2"/>
    <w:rsid w:val="006B2353"/>
    <w:rsid w:val="006B2548"/>
    <w:rsid w:val="006B298A"/>
    <w:rsid w:val="006B2B5B"/>
    <w:rsid w:val="006B3E12"/>
    <w:rsid w:val="006B45DA"/>
    <w:rsid w:val="006B462D"/>
    <w:rsid w:val="006B470D"/>
    <w:rsid w:val="006B4742"/>
    <w:rsid w:val="006B4B24"/>
    <w:rsid w:val="006B50E0"/>
    <w:rsid w:val="006B57F4"/>
    <w:rsid w:val="006B65F1"/>
    <w:rsid w:val="006C06D5"/>
    <w:rsid w:val="006C14F0"/>
    <w:rsid w:val="006C15D0"/>
    <w:rsid w:val="006C173E"/>
    <w:rsid w:val="006C27E2"/>
    <w:rsid w:val="006C2DB6"/>
    <w:rsid w:val="006C2E69"/>
    <w:rsid w:val="006C31E0"/>
    <w:rsid w:val="006C423D"/>
    <w:rsid w:val="006C5090"/>
    <w:rsid w:val="006C5434"/>
    <w:rsid w:val="006C55A4"/>
    <w:rsid w:val="006C561E"/>
    <w:rsid w:val="006C5621"/>
    <w:rsid w:val="006C6004"/>
    <w:rsid w:val="006C60B5"/>
    <w:rsid w:val="006C641B"/>
    <w:rsid w:val="006C6481"/>
    <w:rsid w:val="006C763E"/>
    <w:rsid w:val="006C7860"/>
    <w:rsid w:val="006D0771"/>
    <w:rsid w:val="006D1098"/>
    <w:rsid w:val="006D1D26"/>
    <w:rsid w:val="006D1FF8"/>
    <w:rsid w:val="006D24FD"/>
    <w:rsid w:val="006D2EE9"/>
    <w:rsid w:val="006D3A81"/>
    <w:rsid w:val="006D3E2A"/>
    <w:rsid w:val="006D4A9C"/>
    <w:rsid w:val="006D57AD"/>
    <w:rsid w:val="006D58BF"/>
    <w:rsid w:val="006D5CBA"/>
    <w:rsid w:val="006D614A"/>
    <w:rsid w:val="006D66F5"/>
    <w:rsid w:val="006D68A8"/>
    <w:rsid w:val="006D7682"/>
    <w:rsid w:val="006D7A75"/>
    <w:rsid w:val="006E06E5"/>
    <w:rsid w:val="006E1971"/>
    <w:rsid w:val="006E226F"/>
    <w:rsid w:val="006E2C8A"/>
    <w:rsid w:val="006E385F"/>
    <w:rsid w:val="006E388C"/>
    <w:rsid w:val="006E39A3"/>
    <w:rsid w:val="006E3FB1"/>
    <w:rsid w:val="006E5381"/>
    <w:rsid w:val="006E5AD4"/>
    <w:rsid w:val="006E5F39"/>
    <w:rsid w:val="006E66D8"/>
    <w:rsid w:val="006E6D6C"/>
    <w:rsid w:val="006E6E34"/>
    <w:rsid w:val="006E7E4C"/>
    <w:rsid w:val="006F0DD9"/>
    <w:rsid w:val="006F0EEF"/>
    <w:rsid w:val="006F1CD0"/>
    <w:rsid w:val="006F2291"/>
    <w:rsid w:val="006F28B6"/>
    <w:rsid w:val="006F2B2E"/>
    <w:rsid w:val="006F366F"/>
    <w:rsid w:val="006F3757"/>
    <w:rsid w:val="006F44E3"/>
    <w:rsid w:val="006F4DD9"/>
    <w:rsid w:val="006F5059"/>
    <w:rsid w:val="006F5794"/>
    <w:rsid w:val="006F77B8"/>
    <w:rsid w:val="006F7F73"/>
    <w:rsid w:val="00700AA9"/>
    <w:rsid w:val="00700ACA"/>
    <w:rsid w:val="00701991"/>
    <w:rsid w:val="00701B3E"/>
    <w:rsid w:val="00702D3B"/>
    <w:rsid w:val="00704699"/>
    <w:rsid w:val="00704CF9"/>
    <w:rsid w:val="00704E60"/>
    <w:rsid w:val="00705063"/>
    <w:rsid w:val="00705989"/>
    <w:rsid w:val="00705F01"/>
    <w:rsid w:val="007062F4"/>
    <w:rsid w:val="007064CD"/>
    <w:rsid w:val="00706AB9"/>
    <w:rsid w:val="00707436"/>
    <w:rsid w:val="00707465"/>
    <w:rsid w:val="007079AE"/>
    <w:rsid w:val="00711981"/>
    <w:rsid w:val="007120E4"/>
    <w:rsid w:val="0071212B"/>
    <w:rsid w:val="00712CFD"/>
    <w:rsid w:val="007130D5"/>
    <w:rsid w:val="0071318D"/>
    <w:rsid w:val="00714315"/>
    <w:rsid w:val="00715959"/>
    <w:rsid w:val="00716492"/>
    <w:rsid w:val="0071677F"/>
    <w:rsid w:val="00717A11"/>
    <w:rsid w:val="00720900"/>
    <w:rsid w:val="00721088"/>
    <w:rsid w:val="007215E0"/>
    <w:rsid w:val="007222EB"/>
    <w:rsid w:val="007224DE"/>
    <w:rsid w:val="00722C4D"/>
    <w:rsid w:val="007236BA"/>
    <w:rsid w:val="00723A16"/>
    <w:rsid w:val="00723F0A"/>
    <w:rsid w:val="007247E8"/>
    <w:rsid w:val="00725610"/>
    <w:rsid w:val="0072569D"/>
    <w:rsid w:val="0072581C"/>
    <w:rsid w:val="00725CCD"/>
    <w:rsid w:val="00725CF7"/>
    <w:rsid w:val="00725F54"/>
    <w:rsid w:val="00726DA8"/>
    <w:rsid w:val="00726FA3"/>
    <w:rsid w:val="00727EFC"/>
    <w:rsid w:val="007300CE"/>
    <w:rsid w:val="0073030D"/>
    <w:rsid w:val="00730CFD"/>
    <w:rsid w:val="007310E8"/>
    <w:rsid w:val="0073174C"/>
    <w:rsid w:val="0073307C"/>
    <w:rsid w:val="007333B3"/>
    <w:rsid w:val="00733CD8"/>
    <w:rsid w:val="00736649"/>
    <w:rsid w:val="0073733A"/>
    <w:rsid w:val="007373C1"/>
    <w:rsid w:val="00737D8F"/>
    <w:rsid w:val="00737F39"/>
    <w:rsid w:val="00740725"/>
    <w:rsid w:val="00740B53"/>
    <w:rsid w:val="00740E12"/>
    <w:rsid w:val="00741ACE"/>
    <w:rsid w:val="00742983"/>
    <w:rsid w:val="00742B09"/>
    <w:rsid w:val="00742EAC"/>
    <w:rsid w:val="00745C99"/>
    <w:rsid w:val="007461A9"/>
    <w:rsid w:val="007461EC"/>
    <w:rsid w:val="007463C4"/>
    <w:rsid w:val="00746742"/>
    <w:rsid w:val="00746C52"/>
    <w:rsid w:val="00746CDD"/>
    <w:rsid w:val="00747526"/>
    <w:rsid w:val="007478B7"/>
    <w:rsid w:val="00747DBF"/>
    <w:rsid w:val="0075039F"/>
    <w:rsid w:val="00750E7B"/>
    <w:rsid w:val="00750F69"/>
    <w:rsid w:val="00751261"/>
    <w:rsid w:val="007514F3"/>
    <w:rsid w:val="007526D4"/>
    <w:rsid w:val="00752E1C"/>
    <w:rsid w:val="0075347D"/>
    <w:rsid w:val="00753697"/>
    <w:rsid w:val="00753AA8"/>
    <w:rsid w:val="007549C5"/>
    <w:rsid w:val="00754DB1"/>
    <w:rsid w:val="00755111"/>
    <w:rsid w:val="0075520F"/>
    <w:rsid w:val="007561F8"/>
    <w:rsid w:val="00756686"/>
    <w:rsid w:val="00756AAF"/>
    <w:rsid w:val="00756ABE"/>
    <w:rsid w:val="00756F3F"/>
    <w:rsid w:val="00757B0D"/>
    <w:rsid w:val="00757E18"/>
    <w:rsid w:val="007605D4"/>
    <w:rsid w:val="007608F7"/>
    <w:rsid w:val="007612CA"/>
    <w:rsid w:val="00761519"/>
    <w:rsid w:val="00761720"/>
    <w:rsid w:val="0076193E"/>
    <w:rsid w:val="00762AE3"/>
    <w:rsid w:val="00762D0F"/>
    <w:rsid w:val="0076351A"/>
    <w:rsid w:val="00763C42"/>
    <w:rsid w:val="00763D7C"/>
    <w:rsid w:val="0076408C"/>
    <w:rsid w:val="0076481D"/>
    <w:rsid w:val="007649F1"/>
    <w:rsid w:val="007656CC"/>
    <w:rsid w:val="00765F35"/>
    <w:rsid w:val="00765FC0"/>
    <w:rsid w:val="00766131"/>
    <w:rsid w:val="007666E6"/>
    <w:rsid w:val="00766C22"/>
    <w:rsid w:val="007676B5"/>
    <w:rsid w:val="00767AFC"/>
    <w:rsid w:val="00770407"/>
    <w:rsid w:val="00770EBF"/>
    <w:rsid w:val="007713F5"/>
    <w:rsid w:val="0077143A"/>
    <w:rsid w:val="007724E8"/>
    <w:rsid w:val="00772D81"/>
    <w:rsid w:val="007730FB"/>
    <w:rsid w:val="0077359F"/>
    <w:rsid w:val="00773D75"/>
    <w:rsid w:val="00774E8E"/>
    <w:rsid w:val="00775F9C"/>
    <w:rsid w:val="007760F6"/>
    <w:rsid w:val="007769D3"/>
    <w:rsid w:val="00777404"/>
    <w:rsid w:val="0077768F"/>
    <w:rsid w:val="007802BA"/>
    <w:rsid w:val="00780E30"/>
    <w:rsid w:val="007810AB"/>
    <w:rsid w:val="00781800"/>
    <w:rsid w:val="00781B7D"/>
    <w:rsid w:val="00782BA5"/>
    <w:rsid w:val="00783042"/>
    <w:rsid w:val="00786245"/>
    <w:rsid w:val="00787C75"/>
    <w:rsid w:val="007902EB"/>
    <w:rsid w:val="00790B93"/>
    <w:rsid w:val="00790D8C"/>
    <w:rsid w:val="0079173B"/>
    <w:rsid w:val="007920B8"/>
    <w:rsid w:val="0079230E"/>
    <w:rsid w:val="00792B5E"/>
    <w:rsid w:val="00792E91"/>
    <w:rsid w:val="00792F95"/>
    <w:rsid w:val="00793034"/>
    <w:rsid w:val="007931E7"/>
    <w:rsid w:val="00793814"/>
    <w:rsid w:val="00793BF5"/>
    <w:rsid w:val="00793FB8"/>
    <w:rsid w:val="007961EC"/>
    <w:rsid w:val="007962B7"/>
    <w:rsid w:val="0079689A"/>
    <w:rsid w:val="007A02D8"/>
    <w:rsid w:val="007A0E0B"/>
    <w:rsid w:val="007A1D94"/>
    <w:rsid w:val="007A3A65"/>
    <w:rsid w:val="007A3D95"/>
    <w:rsid w:val="007A46EF"/>
    <w:rsid w:val="007A4922"/>
    <w:rsid w:val="007A4B50"/>
    <w:rsid w:val="007A4FE0"/>
    <w:rsid w:val="007A5A2F"/>
    <w:rsid w:val="007A5D25"/>
    <w:rsid w:val="007A5D74"/>
    <w:rsid w:val="007A5F1C"/>
    <w:rsid w:val="007A5FD5"/>
    <w:rsid w:val="007A61BF"/>
    <w:rsid w:val="007A68FE"/>
    <w:rsid w:val="007A69B3"/>
    <w:rsid w:val="007A6EF6"/>
    <w:rsid w:val="007A72D0"/>
    <w:rsid w:val="007A7AEE"/>
    <w:rsid w:val="007A7BEA"/>
    <w:rsid w:val="007B0670"/>
    <w:rsid w:val="007B086B"/>
    <w:rsid w:val="007B1209"/>
    <w:rsid w:val="007B14C6"/>
    <w:rsid w:val="007B1678"/>
    <w:rsid w:val="007B1A85"/>
    <w:rsid w:val="007B1B73"/>
    <w:rsid w:val="007B3059"/>
    <w:rsid w:val="007B31FB"/>
    <w:rsid w:val="007B33D9"/>
    <w:rsid w:val="007B449A"/>
    <w:rsid w:val="007B46BF"/>
    <w:rsid w:val="007B4B8D"/>
    <w:rsid w:val="007B4F0E"/>
    <w:rsid w:val="007B5087"/>
    <w:rsid w:val="007B5704"/>
    <w:rsid w:val="007B5868"/>
    <w:rsid w:val="007B5D1D"/>
    <w:rsid w:val="007B669A"/>
    <w:rsid w:val="007B7699"/>
    <w:rsid w:val="007B7F9F"/>
    <w:rsid w:val="007C01B2"/>
    <w:rsid w:val="007C11CE"/>
    <w:rsid w:val="007C1341"/>
    <w:rsid w:val="007C215B"/>
    <w:rsid w:val="007C2EDE"/>
    <w:rsid w:val="007C31A7"/>
    <w:rsid w:val="007C3C42"/>
    <w:rsid w:val="007C3EFA"/>
    <w:rsid w:val="007C3F5F"/>
    <w:rsid w:val="007C406A"/>
    <w:rsid w:val="007C40AB"/>
    <w:rsid w:val="007C4876"/>
    <w:rsid w:val="007C687C"/>
    <w:rsid w:val="007C6B41"/>
    <w:rsid w:val="007C6B4E"/>
    <w:rsid w:val="007C6FCF"/>
    <w:rsid w:val="007C7459"/>
    <w:rsid w:val="007C7510"/>
    <w:rsid w:val="007D00D5"/>
    <w:rsid w:val="007D082C"/>
    <w:rsid w:val="007D0924"/>
    <w:rsid w:val="007D2DDB"/>
    <w:rsid w:val="007D3217"/>
    <w:rsid w:val="007D3570"/>
    <w:rsid w:val="007D3DB1"/>
    <w:rsid w:val="007D42AA"/>
    <w:rsid w:val="007D4E7F"/>
    <w:rsid w:val="007D56F2"/>
    <w:rsid w:val="007D6858"/>
    <w:rsid w:val="007D72C5"/>
    <w:rsid w:val="007D72CF"/>
    <w:rsid w:val="007E0D22"/>
    <w:rsid w:val="007E1029"/>
    <w:rsid w:val="007E18EA"/>
    <w:rsid w:val="007E194A"/>
    <w:rsid w:val="007E1A46"/>
    <w:rsid w:val="007E21BD"/>
    <w:rsid w:val="007E265F"/>
    <w:rsid w:val="007E367B"/>
    <w:rsid w:val="007E3712"/>
    <w:rsid w:val="007E3834"/>
    <w:rsid w:val="007E3A24"/>
    <w:rsid w:val="007E3C85"/>
    <w:rsid w:val="007E3E31"/>
    <w:rsid w:val="007E4B3F"/>
    <w:rsid w:val="007E56BF"/>
    <w:rsid w:val="007E5D02"/>
    <w:rsid w:val="007E63BF"/>
    <w:rsid w:val="007E6509"/>
    <w:rsid w:val="007E6AAE"/>
    <w:rsid w:val="007E70DD"/>
    <w:rsid w:val="007E7136"/>
    <w:rsid w:val="007E75E0"/>
    <w:rsid w:val="007E7EF7"/>
    <w:rsid w:val="007E7F3B"/>
    <w:rsid w:val="007F0AF7"/>
    <w:rsid w:val="007F18A0"/>
    <w:rsid w:val="007F1D79"/>
    <w:rsid w:val="007F21FF"/>
    <w:rsid w:val="007F2361"/>
    <w:rsid w:val="007F23E7"/>
    <w:rsid w:val="007F297B"/>
    <w:rsid w:val="007F3975"/>
    <w:rsid w:val="007F3C00"/>
    <w:rsid w:val="007F4686"/>
    <w:rsid w:val="007F55AE"/>
    <w:rsid w:val="007F562C"/>
    <w:rsid w:val="007F5AC5"/>
    <w:rsid w:val="007F5EDC"/>
    <w:rsid w:val="007F660C"/>
    <w:rsid w:val="007F671B"/>
    <w:rsid w:val="007F73EA"/>
    <w:rsid w:val="007F79A0"/>
    <w:rsid w:val="0080021F"/>
    <w:rsid w:val="00800F89"/>
    <w:rsid w:val="008011F5"/>
    <w:rsid w:val="00801A7B"/>
    <w:rsid w:val="00801A9E"/>
    <w:rsid w:val="00802520"/>
    <w:rsid w:val="0080392C"/>
    <w:rsid w:val="008039D7"/>
    <w:rsid w:val="00804E2F"/>
    <w:rsid w:val="00805732"/>
    <w:rsid w:val="00805C02"/>
    <w:rsid w:val="00806555"/>
    <w:rsid w:val="008067EE"/>
    <w:rsid w:val="0080710C"/>
    <w:rsid w:val="008071E5"/>
    <w:rsid w:val="0080774B"/>
    <w:rsid w:val="00807AB0"/>
    <w:rsid w:val="00807BD2"/>
    <w:rsid w:val="00807C6F"/>
    <w:rsid w:val="00810200"/>
    <w:rsid w:val="00810270"/>
    <w:rsid w:val="00810DA9"/>
    <w:rsid w:val="00810EF3"/>
    <w:rsid w:val="008121CA"/>
    <w:rsid w:val="00812807"/>
    <w:rsid w:val="008133C3"/>
    <w:rsid w:val="00813B3E"/>
    <w:rsid w:val="00813D25"/>
    <w:rsid w:val="00814B11"/>
    <w:rsid w:val="0081507B"/>
    <w:rsid w:val="00815513"/>
    <w:rsid w:val="00815601"/>
    <w:rsid w:val="0081648B"/>
    <w:rsid w:val="0081782B"/>
    <w:rsid w:val="00817A92"/>
    <w:rsid w:val="00817D75"/>
    <w:rsid w:val="00820BE6"/>
    <w:rsid w:val="008212BE"/>
    <w:rsid w:val="008219C4"/>
    <w:rsid w:val="00821BCC"/>
    <w:rsid w:val="00821C90"/>
    <w:rsid w:val="008224A0"/>
    <w:rsid w:val="00822D47"/>
    <w:rsid w:val="008236F5"/>
    <w:rsid w:val="00823725"/>
    <w:rsid w:val="00823B05"/>
    <w:rsid w:val="00823BB9"/>
    <w:rsid w:val="00823F45"/>
    <w:rsid w:val="00824833"/>
    <w:rsid w:val="00824F51"/>
    <w:rsid w:val="00825010"/>
    <w:rsid w:val="0082503C"/>
    <w:rsid w:val="008250ED"/>
    <w:rsid w:val="00825369"/>
    <w:rsid w:val="00825A74"/>
    <w:rsid w:val="00826035"/>
    <w:rsid w:val="00826861"/>
    <w:rsid w:val="00826C30"/>
    <w:rsid w:val="00826ED8"/>
    <w:rsid w:val="00827241"/>
    <w:rsid w:val="00827627"/>
    <w:rsid w:val="00827CA2"/>
    <w:rsid w:val="00827EB7"/>
    <w:rsid w:val="00827FF5"/>
    <w:rsid w:val="00832D43"/>
    <w:rsid w:val="00832D85"/>
    <w:rsid w:val="00833625"/>
    <w:rsid w:val="0083449F"/>
    <w:rsid w:val="00834A65"/>
    <w:rsid w:val="00834D5D"/>
    <w:rsid w:val="00834E6C"/>
    <w:rsid w:val="0083521B"/>
    <w:rsid w:val="00835D0B"/>
    <w:rsid w:val="008377F9"/>
    <w:rsid w:val="00840724"/>
    <w:rsid w:val="00840801"/>
    <w:rsid w:val="00840809"/>
    <w:rsid w:val="0084158E"/>
    <w:rsid w:val="0084163B"/>
    <w:rsid w:val="00841FA1"/>
    <w:rsid w:val="00842299"/>
    <w:rsid w:val="00842F9C"/>
    <w:rsid w:val="00843322"/>
    <w:rsid w:val="00844467"/>
    <w:rsid w:val="00845254"/>
    <w:rsid w:val="00845D3B"/>
    <w:rsid w:val="00847461"/>
    <w:rsid w:val="008500DD"/>
    <w:rsid w:val="00851246"/>
    <w:rsid w:val="00851295"/>
    <w:rsid w:val="00851B66"/>
    <w:rsid w:val="00852FEF"/>
    <w:rsid w:val="0085366D"/>
    <w:rsid w:val="00855284"/>
    <w:rsid w:val="00855BF1"/>
    <w:rsid w:val="00855DCB"/>
    <w:rsid w:val="00856002"/>
    <w:rsid w:val="008560E2"/>
    <w:rsid w:val="00856588"/>
    <w:rsid w:val="00857253"/>
    <w:rsid w:val="008576B8"/>
    <w:rsid w:val="00857E8E"/>
    <w:rsid w:val="00860D3C"/>
    <w:rsid w:val="00861421"/>
    <w:rsid w:val="0086181B"/>
    <w:rsid w:val="00863260"/>
    <w:rsid w:val="0086378C"/>
    <w:rsid w:val="00863FC9"/>
    <w:rsid w:val="00864A9F"/>
    <w:rsid w:val="00864F7B"/>
    <w:rsid w:val="00864FBF"/>
    <w:rsid w:val="00867E40"/>
    <w:rsid w:val="00867E55"/>
    <w:rsid w:val="00870D31"/>
    <w:rsid w:val="00871436"/>
    <w:rsid w:val="008719EE"/>
    <w:rsid w:val="00871F2C"/>
    <w:rsid w:val="00872330"/>
    <w:rsid w:val="0087247D"/>
    <w:rsid w:val="0087260F"/>
    <w:rsid w:val="0087276E"/>
    <w:rsid w:val="00872B75"/>
    <w:rsid w:val="00872F6D"/>
    <w:rsid w:val="00873274"/>
    <w:rsid w:val="0087346D"/>
    <w:rsid w:val="008742EC"/>
    <w:rsid w:val="00874CFC"/>
    <w:rsid w:val="00874F90"/>
    <w:rsid w:val="008752A6"/>
    <w:rsid w:val="00875327"/>
    <w:rsid w:val="0087593A"/>
    <w:rsid w:val="00876143"/>
    <w:rsid w:val="008762B8"/>
    <w:rsid w:val="008764AB"/>
    <w:rsid w:val="008768CA"/>
    <w:rsid w:val="00876A06"/>
    <w:rsid w:val="00876C27"/>
    <w:rsid w:val="00876D72"/>
    <w:rsid w:val="00876EDF"/>
    <w:rsid w:val="00877D87"/>
    <w:rsid w:val="008804C7"/>
    <w:rsid w:val="00880964"/>
    <w:rsid w:val="008809B4"/>
    <w:rsid w:val="00881811"/>
    <w:rsid w:val="00881865"/>
    <w:rsid w:val="008828A8"/>
    <w:rsid w:val="00883AC6"/>
    <w:rsid w:val="00885A8B"/>
    <w:rsid w:val="00885DC2"/>
    <w:rsid w:val="00886C3E"/>
    <w:rsid w:val="00886C71"/>
    <w:rsid w:val="00887062"/>
    <w:rsid w:val="00887420"/>
    <w:rsid w:val="0088749F"/>
    <w:rsid w:val="00887AB4"/>
    <w:rsid w:val="00887EB2"/>
    <w:rsid w:val="0089022F"/>
    <w:rsid w:val="00891084"/>
    <w:rsid w:val="00891746"/>
    <w:rsid w:val="00892F1F"/>
    <w:rsid w:val="00892F8C"/>
    <w:rsid w:val="008938CA"/>
    <w:rsid w:val="0089585F"/>
    <w:rsid w:val="00895AAD"/>
    <w:rsid w:val="00895E2F"/>
    <w:rsid w:val="00896152"/>
    <w:rsid w:val="00897F6B"/>
    <w:rsid w:val="008A0CC7"/>
    <w:rsid w:val="008A12A6"/>
    <w:rsid w:val="008A2A0B"/>
    <w:rsid w:val="008A3632"/>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B14FB"/>
    <w:rsid w:val="008B192A"/>
    <w:rsid w:val="008B19B0"/>
    <w:rsid w:val="008B2AD1"/>
    <w:rsid w:val="008B2C7D"/>
    <w:rsid w:val="008B2D47"/>
    <w:rsid w:val="008B4AF9"/>
    <w:rsid w:val="008B5E87"/>
    <w:rsid w:val="008B621A"/>
    <w:rsid w:val="008B743F"/>
    <w:rsid w:val="008B752B"/>
    <w:rsid w:val="008C066E"/>
    <w:rsid w:val="008C0A86"/>
    <w:rsid w:val="008C14EE"/>
    <w:rsid w:val="008C178C"/>
    <w:rsid w:val="008C226E"/>
    <w:rsid w:val="008C22AE"/>
    <w:rsid w:val="008C3E6D"/>
    <w:rsid w:val="008C4805"/>
    <w:rsid w:val="008C49C1"/>
    <w:rsid w:val="008C4C0E"/>
    <w:rsid w:val="008C5667"/>
    <w:rsid w:val="008C6A2F"/>
    <w:rsid w:val="008C6D8D"/>
    <w:rsid w:val="008C71E5"/>
    <w:rsid w:val="008C759F"/>
    <w:rsid w:val="008C7E19"/>
    <w:rsid w:val="008D0035"/>
    <w:rsid w:val="008D16C1"/>
    <w:rsid w:val="008D22B7"/>
    <w:rsid w:val="008D2654"/>
    <w:rsid w:val="008D2A5F"/>
    <w:rsid w:val="008D34B8"/>
    <w:rsid w:val="008D35CC"/>
    <w:rsid w:val="008D7799"/>
    <w:rsid w:val="008E05EE"/>
    <w:rsid w:val="008E0D27"/>
    <w:rsid w:val="008E0DC6"/>
    <w:rsid w:val="008E17D1"/>
    <w:rsid w:val="008E2512"/>
    <w:rsid w:val="008E49E2"/>
    <w:rsid w:val="008E512E"/>
    <w:rsid w:val="008E6C1F"/>
    <w:rsid w:val="008E74AD"/>
    <w:rsid w:val="008E794B"/>
    <w:rsid w:val="008F059A"/>
    <w:rsid w:val="008F1707"/>
    <w:rsid w:val="008F1CEB"/>
    <w:rsid w:val="008F237F"/>
    <w:rsid w:val="008F25D3"/>
    <w:rsid w:val="008F2641"/>
    <w:rsid w:val="008F27CA"/>
    <w:rsid w:val="008F2A85"/>
    <w:rsid w:val="008F3C53"/>
    <w:rsid w:val="008F4D90"/>
    <w:rsid w:val="008F52BA"/>
    <w:rsid w:val="008F66D5"/>
    <w:rsid w:val="008F6943"/>
    <w:rsid w:val="008F7593"/>
    <w:rsid w:val="008F7765"/>
    <w:rsid w:val="008F7CBE"/>
    <w:rsid w:val="009010A2"/>
    <w:rsid w:val="00901205"/>
    <w:rsid w:val="0090229C"/>
    <w:rsid w:val="00902AA9"/>
    <w:rsid w:val="00902F64"/>
    <w:rsid w:val="00904417"/>
    <w:rsid w:val="00904CCB"/>
    <w:rsid w:val="00904D6D"/>
    <w:rsid w:val="00904FAB"/>
    <w:rsid w:val="00905173"/>
    <w:rsid w:val="009055EC"/>
    <w:rsid w:val="0090578B"/>
    <w:rsid w:val="00905934"/>
    <w:rsid w:val="00906A90"/>
    <w:rsid w:val="00906C3D"/>
    <w:rsid w:val="00907206"/>
    <w:rsid w:val="00907678"/>
    <w:rsid w:val="0091082D"/>
    <w:rsid w:val="00910C3F"/>
    <w:rsid w:val="00910DAD"/>
    <w:rsid w:val="00911052"/>
    <w:rsid w:val="00911819"/>
    <w:rsid w:val="0091246C"/>
    <w:rsid w:val="009126D7"/>
    <w:rsid w:val="009136CD"/>
    <w:rsid w:val="00913866"/>
    <w:rsid w:val="00913AC1"/>
    <w:rsid w:val="009140C6"/>
    <w:rsid w:val="00914298"/>
    <w:rsid w:val="009144A1"/>
    <w:rsid w:val="00914778"/>
    <w:rsid w:val="009149F6"/>
    <w:rsid w:val="009154D1"/>
    <w:rsid w:val="00915FE3"/>
    <w:rsid w:val="00916243"/>
    <w:rsid w:val="00916C5C"/>
    <w:rsid w:val="00916F11"/>
    <w:rsid w:val="00917F41"/>
    <w:rsid w:val="00920364"/>
    <w:rsid w:val="00921E10"/>
    <w:rsid w:val="0092211D"/>
    <w:rsid w:val="009221FA"/>
    <w:rsid w:val="00922243"/>
    <w:rsid w:val="00922283"/>
    <w:rsid w:val="009226A0"/>
    <w:rsid w:val="00922BF5"/>
    <w:rsid w:val="00923013"/>
    <w:rsid w:val="00923BDF"/>
    <w:rsid w:val="00923CD7"/>
    <w:rsid w:val="009249DA"/>
    <w:rsid w:val="00924BED"/>
    <w:rsid w:val="00925773"/>
    <w:rsid w:val="009265EE"/>
    <w:rsid w:val="00926890"/>
    <w:rsid w:val="009268BD"/>
    <w:rsid w:val="00927241"/>
    <w:rsid w:val="009279C4"/>
    <w:rsid w:val="00930A81"/>
    <w:rsid w:val="00930DD9"/>
    <w:rsid w:val="009311AE"/>
    <w:rsid w:val="009318D4"/>
    <w:rsid w:val="009319E0"/>
    <w:rsid w:val="00931D0E"/>
    <w:rsid w:val="009329B6"/>
    <w:rsid w:val="00932C1B"/>
    <w:rsid w:val="00933568"/>
    <w:rsid w:val="00933B4C"/>
    <w:rsid w:val="0093417C"/>
    <w:rsid w:val="00934372"/>
    <w:rsid w:val="0093479B"/>
    <w:rsid w:val="0093496F"/>
    <w:rsid w:val="009350A8"/>
    <w:rsid w:val="00935B40"/>
    <w:rsid w:val="00936632"/>
    <w:rsid w:val="0093677A"/>
    <w:rsid w:val="009372BA"/>
    <w:rsid w:val="0093749B"/>
    <w:rsid w:val="00937B16"/>
    <w:rsid w:val="009401E9"/>
    <w:rsid w:val="00940A95"/>
    <w:rsid w:val="00940C12"/>
    <w:rsid w:val="009421EE"/>
    <w:rsid w:val="009426C1"/>
    <w:rsid w:val="00942971"/>
    <w:rsid w:val="00945B6B"/>
    <w:rsid w:val="00945E15"/>
    <w:rsid w:val="00946504"/>
    <w:rsid w:val="009466DE"/>
    <w:rsid w:val="009467AD"/>
    <w:rsid w:val="00946E99"/>
    <w:rsid w:val="00946E9A"/>
    <w:rsid w:val="009470AB"/>
    <w:rsid w:val="00947AD0"/>
    <w:rsid w:val="00947BCA"/>
    <w:rsid w:val="00947D05"/>
    <w:rsid w:val="00950490"/>
    <w:rsid w:val="00952969"/>
    <w:rsid w:val="00953629"/>
    <w:rsid w:val="00955183"/>
    <w:rsid w:val="00955A31"/>
    <w:rsid w:val="009563F4"/>
    <w:rsid w:val="0095670B"/>
    <w:rsid w:val="0095696A"/>
    <w:rsid w:val="00956BBF"/>
    <w:rsid w:val="00957C38"/>
    <w:rsid w:val="00960557"/>
    <w:rsid w:val="00960938"/>
    <w:rsid w:val="00960AF2"/>
    <w:rsid w:val="00960BEE"/>
    <w:rsid w:val="00961106"/>
    <w:rsid w:val="00961219"/>
    <w:rsid w:val="00961D5A"/>
    <w:rsid w:val="00962116"/>
    <w:rsid w:val="0096212E"/>
    <w:rsid w:val="00962E9A"/>
    <w:rsid w:val="00963995"/>
    <w:rsid w:val="00964586"/>
    <w:rsid w:val="00964BFC"/>
    <w:rsid w:val="00964C7D"/>
    <w:rsid w:val="00964DC3"/>
    <w:rsid w:val="009650BA"/>
    <w:rsid w:val="009652DC"/>
    <w:rsid w:val="00966837"/>
    <w:rsid w:val="009672B4"/>
    <w:rsid w:val="00967688"/>
    <w:rsid w:val="00970153"/>
    <w:rsid w:val="00970347"/>
    <w:rsid w:val="00970399"/>
    <w:rsid w:val="00970A39"/>
    <w:rsid w:val="00970AA5"/>
    <w:rsid w:val="00972659"/>
    <w:rsid w:val="00972DF5"/>
    <w:rsid w:val="00972FF9"/>
    <w:rsid w:val="0097494D"/>
    <w:rsid w:val="00974988"/>
    <w:rsid w:val="0097501F"/>
    <w:rsid w:val="0097588B"/>
    <w:rsid w:val="00976086"/>
    <w:rsid w:val="00976DED"/>
    <w:rsid w:val="00976F26"/>
    <w:rsid w:val="00977C37"/>
    <w:rsid w:val="00977D94"/>
    <w:rsid w:val="009804DA"/>
    <w:rsid w:val="009805F6"/>
    <w:rsid w:val="009820B6"/>
    <w:rsid w:val="00982387"/>
    <w:rsid w:val="00983B16"/>
    <w:rsid w:val="00983C16"/>
    <w:rsid w:val="00983C9F"/>
    <w:rsid w:val="009840F6"/>
    <w:rsid w:val="009847B7"/>
    <w:rsid w:val="0098559F"/>
    <w:rsid w:val="00985649"/>
    <w:rsid w:val="0098577E"/>
    <w:rsid w:val="00985EE4"/>
    <w:rsid w:val="00986531"/>
    <w:rsid w:val="00986698"/>
    <w:rsid w:val="00990132"/>
    <w:rsid w:val="009901F5"/>
    <w:rsid w:val="0099139A"/>
    <w:rsid w:val="0099139E"/>
    <w:rsid w:val="00991786"/>
    <w:rsid w:val="00991AF7"/>
    <w:rsid w:val="00992151"/>
    <w:rsid w:val="00992192"/>
    <w:rsid w:val="00992312"/>
    <w:rsid w:val="009926B3"/>
    <w:rsid w:val="0099274C"/>
    <w:rsid w:val="00992DD9"/>
    <w:rsid w:val="009932A7"/>
    <w:rsid w:val="00993674"/>
    <w:rsid w:val="00993723"/>
    <w:rsid w:val="00993796"/>
    <w:rsid w:val="00993876"/>
    <w:rsid w:val="00993BC6"/>
    <w:rsid w:val="00995786"/>
    <w:rsid w:val="00995913"/>
    <w:rsid w:val="00996197"/>
    <w:rsid w:val="00997074"/>
    <w:rsid w:val="009973CA"/>
    <w:rsid w:val="00997F6E"/>
    <w:rsid w:val="009A0255"/>
    <w:rsid w:val="009A0294"/>
    <w:rsid w:val="009A0539"/>
    <w:rsid w:val="009A0723"/>
    <w:rsid w:val="009A1A2F"/>
    <w:rsid w:val="009A1A65"/>
    <w:rsid w:val="009A23D8"/>
    <w:rsid w:val="009A371A"/>
    <w:rsid w:val="009A446F"/>
    <w:rsid w:val="009A49F8"/>
    <w:rsid w:val="009A4CB2"/>
    <w:rsid w:val="009A6289"/>
    <w:rsid w:val="009A6589"/>
    <w:rsid w:val="009A6C63"/>
    <w:rsid w:val="009A7035"/>
    <w:rsid w:val="009A7B20"/>
    <w:rsid w:val="009A7E90"/>
    <w:rsid w:val="009B009F"/>
    <w:rsid w:val="009B10C9"/>
    <w:rsid w:val="009B1497"/>
    <w:rsid w:val="009B1FD9"/>
    <w:rsid w:val="009B33CD"/>
    <w:rsid w:val="009B37DA"/>
    <w:rsid w:val="009B40D5"/>
    <w:rsid w:val="009B441B"/>
    <w:rsid w:val="009B4C31"/>
    <w:rsid w:val="009B58DF"/>
    <w:rsid w:val="009B5B47"/>
    <w:rsid w:val="009B5BD5"/>
    <w:rsid w:val="009B6707"/>
    <w:rsid w:val="009B6A3D"/>
    <w:rsid w:val="009B6FAD"/>
    <w:rsid w:val="009B6FCA"/>
    <w:rsid w:val="009B702F"/>
    <w:rsid w:val="009B7CE7"/>
    <w:rsid w:val="009C0057"/>
    <w:rsid w:val="009C0CFF"/>
    <w:rsid w:val="009C0F9C"/>
    <w:rsid w:val="009C1A80"/>
    <w:rsid w:val="009C1B0E"/>
    <w:rsid w:val="009C20A1"/>
    <w:rsid w:val="009C20D0"/>
    <w:rsid w:val="009C21D0"/>
    <w:rsid w:val="009C23F5"/>
    <w:rsid w:val="009C301E"/>
    <w:rsid w:val="009C31D5"/>
    <w:rsid w:val="009C336E"/>
    <w:rsid w:val="009C3A97"/>
    <w:rsid w:val="009C3D16"/>
    <w:rsid w:val="009C5F93"/>
    <w:rsid w:val="009C6124"/>
    <w:rsid w:val="009C6197"/>
    <w:rsid w:val="009C71D0"/>
    <w:rsid w:val="009C72FA"/>
    <w:rsid w:val="009C7649"/>
    <w:rsid w:val="009C77F5"/>
    <w:rsid w:val="009C78D7"/>
    <w:rsid w:val="009C7FA1"/>
    <w:rsid w:val="009D0238"/>
    <w:rsid w:val="009D0411"/>
    <w:rsid w:val="009D0467"/>
    <w:rsid w:val="009D0F5D"/>
    <w:rsid w:val="009D13ED"/>
    <w:rsid w:val="009D147F"/>
    <w:rsid w:val="009D1F7B"/>
    <w:rsid w:val="009D2381"/>
    <w:rsid w:val="009D3224"/>
    <w:rsid w:val="009D32A5"/>
    <w:rsid w:val="009D347A"/>
    <w:rsid w:val="009D3BC1"/>
    <w:rsid w:val="009D50A5"/>
    <w:rsid w:val="009D5314"/>
    <w:rsid w:val="009D533F"/>
    <w:rsid w:val="009D6843"/>
    <w:rsid w:val="009D706F"/>
    <w:rsid w:val="009D7915"/>
    <w:rsid w:val="009D7A30"/>
    <w:rsid w:val="009E07C5"/>
    <w:rsid w:val="009E0B39"/>
    <w:rsid w:val="009E1104"/>
    <w:rsid w:val="009E1C99"/>
    <w:rsid w:val="009E1DD7"/>
    <w:rsid w:val="009E25D6"/>
    <w:rsid w:val="009E279A"/>
    <w:rsid w:val="009E2BAE"/>
    <w:rsid w:val="009E2C89"/>
    <w:rsid w:val="009E2E78"/>
    <w:rsid w:val="009E3582"/>
    <w:rsid w:val="009E515A"/>
    <w:rsid w:val="009E579F"/>
    <w:rsid w:val="009E641F"/>
    <w:rsid w:val="009E6F9E"/>
    <w:rsid w:val="009E7412"/>
    <w:rsid w:val="009F027C"/>
    <w:rsid w:val="009F0651"/>
    <w:rsid w:val="009F0C0D"/>
    <w:rsid w:val="009F0CB7"/>
    <w:rsid w:val="009F1B0D"/>
    <w:rsid w:val="009F29BE"/>
    <w:rsid w:val="009F2EAF"/>
    <w:rsid w:val="009F3780"/>
    <w:rsid w:val="009F4C6F"/>
    <w:rsid w:val="009F50CD"/>
    <w:rsid w:val="009F5471"/>
    <w:rsid w:val="009F5F01"/>
    <w:rsid w:val="009F76AB"/>
    <w:rsid w:val="009F7A88"/>
    <w:rsid w:val="009F7EA0"/>
    <w:rsid w:val="00A0073B"/>
    <w:rsid w:val="00A01629"/>
    <w:rsid w:val="00A01DF9"/>
    <w:rsid w:val="00A01EAE"/>
    <w:rsid w:val="00A026EC"/>
    <w:rsid w:val="00A02A76"/>
    <w:rsid w:val="00A02EBC"/>
    <w:rsid w:val="00A03C6F"/>
    <w:rsid w:val="00A04090"/>
    <w:rsid w:val="00A04588"/>
    <w:rsid w:val="00A04C43"/>
    <w:rsid w:val="00A04E24"/>
    <w:rsid w:val="00A04F6F"/>
    <w:rsid w:val="00A05678"/>
    <w:rsid w:val="00A06B71"/>
    <w:rsid w:val="00A06BAE"/>
    <w:rsid w:val="00A079CB"/>
    <w:rsid w:val="00A07E6B"/>
    <w:rsid w:val="00A10207"/>
    <w:rsid w:val="00A105DC"/>
    <w:rsid w:val="00A10C51"/>
    <w:rsid w:val="00A10DFD"/>
    <w:rsid w:val="00A11A89"/>
    <w:rsid w:val="00A13313"/>
    <w:rsid w:val="00A1367F"/>
    <w:rsid w:val="00A13828"/>
    <w:rsid w:val="00A13F5A"/>
    <w:rsid w:val="00A1409A"/>
    <w:rsid w:val="00A1472B"/>
    <w:rsid w:val="00A14B86"/>
    <w:rsid w:val="00A15958"/>
    <w:rsid w:val="00A15C58"/>
    <w:rsid w:val="00A166D2"/>
    <w:rsid w:val="00A16A6B"/>
    <w:rsid w:val="00A17707"/>
    <w:rsid w:val="00A17795"/>
    <w:rsid w:val="00A177D3"/>
    <w:rsid w:val="00A17C87"/>
    <w:rsid w:val="00A20726"/>
    <w:rsid w:val="00A21F6A"/>
    <w:rsid w:val="00A227EE"/>
    <w:rsid w:val="00A22D6D"/>
    <w:rsid w:val="00A22D8D"/>
    <w:rsid w:val="00A232FD"/>
    <w:rsid w:val="00A23D74"/>
    <w:rsid w:val="00A247FA"/>
    <w:rsid w:val="00A25238"/>
    <w:rsid w:val="00A25369"/>
    <w:rsid w:val="00A2558E"/>
    <w:rsid w:val="00A2559F"/>
    <w:rsid w:val="00A25C72"/>
    <w:rsid w:val="00A263A8"/>
    <w:rsid w:val="00A2696A"/>
    <w:rsid w:val="00A27012"/>
    <w:rsid w:val="00A27051"/>
    <w:rsid w:val="00A27218"/>
    <w:rsid w:val="00A2764A"/>
    <w:rsid w:val="00A300CB"/>
    <w:rsid w:val="00A30816"/>
    <w:rsid w:val="00A30C33"/>
    <w:rsid w:val="00A31B1E"/>
    <w:rsid w:val="00A31D94"/>
    <w:rsid w:val="00A31E57"/>
    <w:rsid w:val="00A3233F"/>
    <w:rsid w:val="00A3298C"/>
    <w:rsid w:val="00A32AB9"/>
    <w:rsid w:val="00A32C63"/>
    <w:rsid w:val="00A330C9"/>
    <w:rsid w:val="00A34143"/>
    <w:rsid w:val="00A34244"/>
    <w:rsid w:val="00A34375"/>
    <w:rsid w:val="00A3441B"/>
    <w:rsid w:val="00A347A2"/>
    <w:rsid w:val="00A35667"/>
    <w:rsid w:val="00A36067"/>
    <w:rsid w:val="00A368EB"/>
    <w:rsid w:val="00A37041"/>
    <w:rsid w:val="00A37072"/>
    <w:rsid w:val="00A372DF"/>
    <w:rsid w:val="00A4079D"/>
    <w:rsid w:val="00A413DB"/>
    <w:rsid w:val="00A432CC"/>
    <w:rsid w:val="00A43828"/>
    <w:rsid w:val="00A43BE1"/>
    <w:rsid w:val="00A43DB2"/>
    <w:rsid w:val="00A4424D"/>
    <w:rsid w:val="00A4462E"/>
    <w:rsid w:val="00A459E8"/>
    <w:rsid w:val="00A45FFA"/>
    <w:rsid w:val="00A46E25"/>
    <w:rsid w:val="00A46E63"/>
    <w:rsid w:val="00A46E8B"/>
    <w:rsid w:val="00A5090C"/>
    <w:rsid w:val="00A515CC"/>
    <w:rsid w:val="00A52239"/>
    <w:rsid w:val="00A5262F"/>
    <w:rsid w:val="00A52955"/>
    <w:rsid w:val="00A533EE"/>
    <w:rsid w:val="00A536DB"/>
    <w:rsid w:val="00A560E1"/>
    <w:rsid w:val="00A56BA8"/>
    <w:rsid w:val="00A57117"/>
    <w:rsid w:val="00A57E16"/>
    <w:rsid w:val="00A60791"/>
    <w:rsid w:val="00A61040"/>
    <w:rsid w:val="00A61585"/>
    <w:rsid w:val="00A61D5E"/>
    <w:rsid w:val="00A61D99"/>
    <w:rsid w:val="00A62D80"/>
    <w:rsid w:val="00A62FD7"/>
    <w:rsid w:val="00A63B73"/>
    <w:rsid w:val="00A63DB8"/>
    <w:rsid w:val="00A6418B"/>
    <w:rsid w:val="00A641E3"/>
    <w:rsid w:val="00A6451F"/>
    <w:rsid w:val="00A64643"/>
    <w:rsid w:val="00A655EE"/>
    <w:rsid w:val="00A65FAF"/>
    <w:rsid w:val="00A663D7"/>
    <w:rsid w:val="00A66F5A"/>
    <w:rsid w:val="00A676F3"/>
    <w:rsid w:val="00A67705"/>
    <w:rsid w:val="00A67DB5"/>
    <w:rsid w:val="00A67FD9"/>
    <w:rsid w:val="00A70CDC"/>
    <w:rsid w:val="00A71A43"/>
    <w:rsid w:val="00A732D1"/>
    <w:rsid w:val="00A7343E"/>
    <w:rsid w:val="00A7398C"/>
    <w:rsid w:val="00A73F8C"/>
    <w:rsid w:val="00A7471C"/>
    <w:rsid w:val="00A749FA"/>
    <w:rsid w:val="00A74CD8"/>
    <w:rsid w:val="00A750AC"/>
    <w:rsid w:val="00A77AAD"/>
    <w:rsid w:val="00A801DA"/>
    <w:rsid w:val="00A80FFE"/>
    <w:rsid w:val="00A81430"/>
    <w:rsid w:val="00A8157E"/>
    <w:rsid w:val="00A8211D"/>
    <w:rsid w:val="00A825B0"/>
    <w:rsid w:val="00A83610"/>
    <w:rsid w:val="00A8372B"/>
    <w:rsid w:val="00A843C1"/>
    <w:rsid w:val="00A864E3"/>
    <w:rsid w:val="00A869D0"/>
    <w:rsid w:val="00A90392"/>
    <w:rsid w:val="00A9110A"/>
    <w:rsid w:val="00A91344"/>
    <w:rsid w:val="00A914FB"/>
    <w:rsid w:val="00A91BF5"/>
    <w:rsid w:val="00A92351"/>
    <w:rsid w:val="00A92866"/>
    <w:rsid w:val="00A93675"/>
    <w:rsid w:val="00A940D3"/>
    <w:rsid w:val="00A942CC"/>
    <w:rsid w:val="00A94ECC"/>
    <w:rsid w:val="00A95CDE"/>
    <w:rsid w:val="00A96588"/>
    <w:rsid w:val="00A971C2"/>
    <w:rsid w:val="00A97F46"/>
    <w:rsid w:val="00AA12A3"/>
    <w:rsid w:val="00AA1566"/>
    <w:rsid w:val="00AA1BCD"/>
    <w:rsid w:val="00AA259B"/>
    <w:rsid w:val="00AA2713"/>
    <w:rsid w:val="00AA29E1"/>
    <w:rsid w:val="00AA2B3F"/>
    <w:rsid w:val="00AA2DA6"/>
    <w:rsid w:val="00AA2EE6"/>
    <w:rsid w:val="00AA3432"/>
    <w:rsid w:val="00AA36AD"/>
    <w:rsid w:val="00AA4617"/>
    <w:rsid w:val="00AA46F5"/>
    <w:rsid w:val="00AA5C80"/>
    <w:rsid w:val="00AA6423"/>
    <w:rsid w:val="00AA6C28"/>
    <w:rsid w:val="00AA7040"/>
    <w:rsid w:val="00AA70CF"/>
    <w:rsid w:val="00AA7870"/>
    <w:rsid w:val="00AA7A1B"/>
    <w:rsid w:val="00AB021C"/>
    <w:rsid w:val="00AB0C1F"/>
    <w:rsid w:val="00AB114B"/>
    <w:rsid w:val="00AB2242"/>
    <w:rsid w:val="00AB2313"/>
    <w:rsid w:val="00AB28F9"/>
    <w:rsid w:val="00AB3208"/>
    <w:rsid w:val="00AB3D06"/>
    <w:rsid w:val="00AB3F8A"/>
    <w:rsid w:val="00AB47C1"/>
    <w:rsid w:val="00AB5D47"/>
    <w:rsid w:val="00AB7865"/>
    <w:rsid w:val="00AB7D3F"/>
    <w:rsid w:val="00AC045F"/>
    <w:rsid w:val="00AC097C"/>
    <w:rsid w:val="00AC11A2"/>
    <w:rsid w:val="00AC16A3"/>
    <w:rsid w:val="00AC2336"/>
    <w:rsid w:val="00AC2473"/>
    <w:rsid w:val="00AC292F"/>
    <w:rsid w:val="00AC31D0"/>
    <w:rsid w:val="00AC3396"/>
    <w:rsid w:val="00AC3675"/>
    <w:rsid w:val="00AC4366"/>
    <w:rsid w:val="00AC55AD"/>
    <w:rsid w:val="00AC580C"/>
    <w:rsid w:val="00AC6664"/>
    <w:rsid w:val="00AC67FE"/>
    <w:rsid w:val="00AC6F74"/>
    <w:rsid w:val="00AC709B"/>
    <w:rsid w:val="00AC7572"/>
    <w:rsid w:val="00AC7FA5"/>
    <w:rsid w:val="00AD006F"/>
    <w:rsid w:val="00AD11A6"/>
    <w:rsid w:val="00AD1563"/>
    <w:rsid w:val="00AD173D"/>
    <w:rsid w:val="00AD1F43"/>
    <w:rsid w:val="00AD20F0"/>
    <w:rsid w:val="00AD26FD"/>
    <w:rsid w:val="00AD2E4C"/>
    <w:rsid w:val="00AD3947"/>
    <w:rsid w:val="00AD5B6F"/>
    <w:rsid w:val="00AD60A2"/>
    <w:rsid w:val="00AD72A6"/>
    <w:rsid w:val="00AE0461"/>
    <w:rsid w:val="00AE15D4"/>
    <w:rsid w:val="00AE205B"/>
    <w:rsid w:val="00AE2590"/>
    <w:rsid w:val="00AE2CD0"/>
    <w:rsid w:val="00AE36A0"/>
    <w:rsid w:val="00AE44AB"/>
    <w:rsid w:val="00AE45F9"/>
    <w:rsid w:val="00AE5145"/>
    <w:rsid w:val="00AE55EE"/>
    <w:rsid w:val="00AE5E28"/>
    <w:rsid w:val="00AE63CD"/>
    <w:rsid w:val="00AE6FA8"/>
    <w:rsid w:val="00AE79D9"/>
    <w:rsid w:val="00AE7A67"/>
    <w:rsid w:val="00AF00EE"/>
    <w:rsid w:val="00AF01F7"/>
    <w:rsid w:val="00AF075E"/>
    <w:rsid w:val="00AF1584"/>
    <w:rsid w:val="00AF1D51"/>
    <w:rsid w:val="00AF1F16"/>
    <w:rsid w:val="00AF2195"/>
    <w:rsid w:val="00AF2474"/>
    <w:rsid w:val="00AF2776"/>
    <w:rsid w:val="00AF2C40"/>
    <w:rsid w:val="00AF3BB2"/>
    <w:rsid w:val="00AF40E2"/>
    <w:rsid w:val="00AF41C1"/>
    <w:rsid w:val="00AF5373"/>
    <w:rsid w:val="00AF56FF"/>
    <w:rsid w:val="00AF611A"/>
    <w:rsid w:val="00AF648C"/>
    <w:rsid w:val="00AF6DE2"/>
    <w:rsid w:val="00AF7C73"/>
    <w:rsid w:val="00B0051C"/>
    <w:rsid w:val="00B00F80"/>
    <w:rsid w:val="00B01464"/>
    <w:rsid w:val="00B0173D"/>
    <w:rsid w:val="00B01754"/>
    <w:rsid w:val="00B02251"/>
    <w:rsid w:val="00B0266C"/>
    <w:rsid w:val="00B03AC1"/>
    <w:rsid w:val="00B03F6E"/>
    <w:rsid w:val="00B04735"/>
    <w:rsid w:val="00B0563A"/>
    <w:rsid w:val="00B0615A"/>
    <w:rsid w:val="00B06216"/>
    <w:rsid w:val="00B062D0"/>
    <w:rsid w:val="00B077FA"/>
    <w:rsid w:val="00B0785C"/>
    <w:rsid w:val="00B078D4"/>
    <w:rsid w:val="00B10848"/>
    <w:rsid w:val="00B1089F"/>
    <w:rsid w:val="00B10951"/>
    <w:rsid w:val="00B10B3F"/>
    <w:rsid w:val="00B1105F"/>
    <w:rsid w:val="00B1111D"/>
    <w:rsid w:val="00B1153B"/>
    <w:rsid w:val="00B117E9"/>
    <w:rsid w:val="00B11FD4"/>
    <w:rsid w:val="00B1282D"/>
    <w:rsid w:val="00B12B3C"/>
    <w:rsid w:val="00B1313E"/>
    <w:rsid w:val="00B1380D"/>
    <w:rsid w:val="00B13A16"/>
    <w:rsid w:val="00B13B85"/>
    <w:rsid w:val="00B13CAB"/>
    <w:rsid w:val="00B13F41"/>
    <w:rsid w:val="00B145C9"/>
    <w:rsid w:val="00B14E1B"/>
    <w:rsid w:val="00B15DE2"/>
    <w:rsid w:val="00B15E19"/>
    <w:rsid w:val="00B15E25"/>
    <w:rsid w:val="00B160E2"/>
    <w:rsid w:val="00B16219"/>
    <w:rsid w:val="00B16295"/>
    <w:rsid w:val="00B17149"/>
    <w:rsid w:val="00B171AF"/>
    <w:rsid w:val="00B177CF"/>
    <w:rsid w:val="00B17CD5"/>
    <w:rsid w:val="00B17F4A"/>
    <w:rsid w:val="00B20B6C"/>
    <w:rsid w:val="00B20E7F"/>
    <w:rsid w:val="00B21022"/>
    <w:rsid w:val="00B21233"/>
    <w:rsid w:val="00B212EC"/>
    <w:rsid w:val="00B21515"/>
    <w:rsid w:val="00B21C39"/>
    <w:rsid w:val="00B21CAD"/>
    <w:rsid w:val="00B22530"/>
    <w:rsid w:val="00B22755"/>
    <w:rsid w:val="00B22A88"/>
    <w:rsid w:val="00B22AA2"/>
    <w:rsid w:val="00B23226"/>
    <w:rsid w:val="00B23C63"/>
    <w:rsid w:val="00B240D7"/>
    <w:rsid w:val="00B24437"/>
    <w:rsid w:val="00B24559"/>
    <w:rsid w:val="00B24A8C"/>
    <w:rsid w:val="00B26CD2"/>
    <w:rsid w:val="00B26D39"/>
    <w:rsid w:val="00B27364"/>
    <w:rsid w:val="00B300FA"/>
    <w:rsid w:val="00B302E1"/>
    <w:rsid w:val="00B30827"/>
    <w:rsid w:val="00B30B4B"/>
    <w:rsid w:val="00B314DF"/>
    <w:rsid w:val="00B318E0"/>
    <w:rsid w:val="00B32920"/>
    <w:rsid w:val="00B3350A"/>
    <w:rsid w:val="00B35427"/>
    <w:rsid w:val="00B35F14"/>
    <w:rsid w:val="00B364CC"/>
    <w:rsid w:val="00B36A0A"/>
    <w:rsid w:val="00B3799D"/>
    <w:rsid w:val="00B37C3B"/>
    <w:rsid w:val="00B37EBF"/>
    <w:rsid w:val="00B4035D"/>
    <w:rsid w:val="00B40915"/>
    <w:rsid w:val="00B41419"/>
    <w:rsid w:val="00B418EA"/>
    <w:rsid w:val="00B41CCA"/>
    <w:rsid w:val="00B42710"/>
    <w:rsid w:val="00B4320F"/>
    <w:rsid w:val="00B43732"/>
    <w:rsid w:val="00B43A2F"/>
    <w:rsid w:val="00B44A4C"/>
    <w:rsid w:val="00B45B05"/>
    <w:rsid w:val="00B46E18"/>
    <w:rsid w:val="00B47057"/>
    <w:rsid w:val="00B47829"/>
    <w:rsid w:val="00B509C5"/>
    <w:rsid w:val="00B517A1"/>
    <w:rsid w:val="00B52A06"/>
    <w:rsid w:val="00B52AD1"/>
    <w:rsid w:val="00B53444"/>
    <w:rsid w:val="00B53B0D"/>
    <w:rsid w:val="00B53E5E"/>
    <w:rsid w:val="00B53E85"/>
    <w:rsid w:val="00B54098"/>
    <w:rsid w:val="00B5440C"/>
    <w:rsid w:val="00B547CF"/>
    <w:rsid w:val="00B54A18"/>
    <w:rsid w:val="00B54C18"/>
    <w:rsid w:val="00B55024"/>
    <w:rsid w:val="00B55E3D"/>
    <w:rsid w:val="00B5655A"/>
    <w:rsid w:val="00B567EC"/>
    <w:rsid w:val="00B575CF"/>
    <w:rsid w:val="00B5799E"/>
    <w:rsid w:val="00B60A35"/>
    <w:rsid w:val="00B62021"/>
    <w:rsid w:val="00B621A9"/>
    <w:rsid w:val="00B62EFF"/>
    <w:rsid w:val="00B630F0"/>
    <w:rsid w:val="00B63249"/>
    <w:rsid w:val="00B63ADD"/>
    <w:rsid w:val="00B6439F"/>
    <w:rsid w:val="00B64611"/>
    <w:rsid w:val="00B651D2"/>
    <w:rsid w:val="00B6536B"/>
    <w:rsid w:val="00B6572D"/>
    <w:rsid w:val="00B65E39"/>
    <w:rsid w:val="00B65FEF"/>
    <w:rsid w:val="00B6692C"/>
    <w:rsid w:val="00B67092"/>
    <w:rsid w:val="00B67512"/>
    <w:rsid w:val="00B67B50"/>
    <w:rsid w:val="00B712DC"/>
    <w:rsid w:val="00B724B7"/>
    <w:rsid w:val="00B72D47"/>
    <w:rsid w:val="00B72E19"/>
    <w:rsid w:val="00B738E6"/>
    <w:rsid w:val="00B74202"/>
    <w:rsid w:val="00B7500A"/>
    <w:rsid w:val="00B75DBE"/>
    <w:rsid w:val="00B75F4F"/>
    <w:rsid w:val="00B7602C"/>
    <w:rsid w:val="00B7621C"/>
    <w:rsid w:val="00B7677F"/>
    <w:rsid w:val="00B773BF"/>
    <w:rsid w:val="00B77C27"/>
    <w:rsid w:val="00B77D0F"/>
    <w:rsid w:val="00B77F25"/>
    <w:rsid w:val="00B80358"/>
    <w:rsid w:val="00B8051C"/>
    <w:rsid w:val="00B80956"/>
    <w:rsid w:val="00B80BD6"/>
    <w:rsid w:val="00B810C8"/>
    <w:rsid w:val="00B8211A"/>
    <w:rsid w:val="00B837CF"/>
    <w:rsid w:val="00B83D54"/>
    <w:rsid w:val="00B848BB"/>
    <w:rsid w:val="00B85833"/>
    <w:rsid w:val="00B86C4D"/>
    <w:rsid w:val="00B900FD"/>
    <w:rsid w:val="00B90113"/>
    <w:rsid w:val="00B90ACD"/>
    <w:rsid w:val="00B90B20"/>
    <w:rsid w:val="00B90E7D"/>
    <w:rsid w:val="00B91ADE"/>
    <w:rsid w:val="00B92181"/>
    <w:rsid w:val="00B92A33"/>
    <w:rsid w:val="00B930F4"/>
    <w:rsid w:val="00B935BD"/>
    <w:rsid w:val="00B938A9"/>
    <w:rsid w:val="00B939DA"/>
    <w:rsid w:val="00B93FA4"/>
    <w:rsid w:val="00B94C6E"/>
    <w:rsid w:val="00B95936"/>
    <w:rsid w:val="00B9661F"/>
    <w:rsid w:val="00B96FBA"/>
    <w:rsid w:val="00B9787F"/>
    <w:rsid w:val="00BA0B2D"/>
    <w:rsid w:val="00BA1E23"/>
    <w:rsid w:val="00BA1F08"/>
    <w:rsid w:val="00BA22EE"/>
    <w:rsid w:val="00BA2965"/>
    <w:rsid w:val="00BA299B"/>
    <w:rsid w:val="00BA3112"/>
    <w:rsid w:val="00BA37EE"/>
    <w:rsid w:val="00BA388D"/>
    <w:rsid w:val="00BA4E36"/>
    <w:rsid w:val="00BA4E48"/>
    <w:rsid w:val="00BA508D"/>
    <w:rsid w:val="00BA55CB"/>
    <w:rsid w:val="00BA5878"/>
    <w:rsid w:val="00BA5901"/>
    <w:rsid w:val="00BA69B1"/>
    <w:rsid w:val="00BA6EC6"/>
    <w:rsid w:val="00BA7D52"/>
    <w:rsid w:val="00BA7DF7"/>
    <w:rsid w:val="00BB01A9"/>
    <w:rsid w:val="00BB04D3"/>
    <w:rsid w:val="00BB0ACE"/>
    <w:rsid w:val="00BB12C8"/>
    <w:rsid w:val="00BB23AC"/>
    <w:rsid w:val="00BB2F30"/>
    <w:rsid w:val="00BB340A"/>
    <w:rsid w:val="00BB3962"/>
    <w:rsid w:val="00BB42FE"/>
    <w:rsid w:val="00BB4881"/>
    <w:rsid w:val="00BB4BA3"/>
    <w:rsid w:val="00BB59CA"/>
    <w:rsid w:val="00BB59F3"/>
    <w:rsid w:val="00BB6378"/>
    <w:rsid w:val="00BB704B"/>
    <w:rsid w:val="00BC000F"/>
    <w:rsid w:val="00BC0078"/>
    <w:rsid w:val="00BC050F"/>
    <w:rsid w:val="00BC0D84"/>
    <w:rsid w:val="00BC15CF"/>
    <w:rsid w:val="00BC17DE"/>
    <w:rsid w:val="00BC1A88"/>
    <w:rsid w:val="00BC2AE7"/>
    <w:rsid w:val="00BC2C00"/>
    <w:rsid w:val="00BC2F13"/>
    <w:rsid w:val="00BC310B"/>
    <w:rsid w:val="00BC359E"/>
    <w:rsid w:val="00BC3705"/>
    <w:rsid w:val="00BC38F3"/>
    <w:rsid w:val="00BC3EC0"/>
    <w:rsid w:val="00BC424F"/>
    <w:rsid w:val="00BC459F"/>
    <w:rsid w:val="00BC4BD5"/>
    <w:rsid w:val="00BC506D"/>
    <w:rsid w:val="00BC5290"/>
    <w:rsid w:val="00BC5EEC"/>
    <w:rsid w:val="00BC64FA"/>
    <w:rsid w:val="00BC6DC6"/>
    <w:rsid w:val="00BC6FEB"/>
    <w:rsid w:val="00BD1623"/>
    <w:rsid w:val="00BD1B6C"/>
    <w:rsid w:val="00BD24AD"/>
    <w:rsid w:val="00BD27B1"/>
    <w:rsid w:val="00BD28B1"/>
    <w:rsid w:val="00BD2914"/>
    <w:rsid w:val="00BD326D"/>
    <w:rsid w:val="00BD3376"/>
    <w:rsid w:val="00BD3B06"/>
    <w:rsid w:val="00BD4317"/>
    <w:rsid w:val="00BD4BA3"/>
    <w:rsid w:val="00BD58DA"/>
    <w:rsid w:val="00BD61D9"/>
    <w:rsid w:val="00BD7047"/>
    <w:rsid w:val="00BD7196"/>
    <w:rsid w:val="00BD77B8"/>
    <w:rsid w:val="00BD7952"/>
    <w:rsid w:val="00BD7E76"/>
    <w:rsid w:val="00BE026D"/>
    <w:rsid w:val="00BE1C5F"/>
    <w:rsid w:val="00BE20B2"/>
    <w:rsid w:val="00BE290C"/>
    <w:rsid w:val="00BE2B69"/>
    <w:rsid w:val="00BE305B"/>
    <w:rsid w:val="00BE4B69"/>
    <w:rsid w:val="00BE50DC"/>
    <w:rsid w:val="00BE53D7"/>
    <w:rsid w:val="00BE584A"/>
    <w:rsid w:val="00BE5B62"/>
    <w:rsid w:val="00BE6150"/>
    <w:rsid w:val="00BE6427"/>
    <w:rsid w:val="00BE6747"/>
    <w:rsid w:val="00BE7492"/>
    <w:rsid w:val="00BE7774"/>
    <w:rsid w:val="00BF1226"/>
    <w:rsid w:val="00BF1D0B"/>
    <w:rsid w:val="00BF1D9D"/>
    <w:rsid w:val="00BF2638"/>
    <w:rsid w:val="00BF3087"/>
    <w:rsid w:val="00BF37C1"/>
    <w:rsid w:val="00BF45F4"/>
    <w:rsid w:val="00BF4636"/>
    <w:rsid w:val="00BF4C11"/>
    <w:rsid w:val="00BF4EB1"/>
    <w:rsid w:val="00BF6084"/>
    <w:rsid w:val="00BF60CD"/>
    <w:rsid w:val="00BF64CC"/>
    <w:rsid w:val="00BF684B"/>
    <w:rsid w:val="00BF6CE5"/>
    <w:rsid w:val="00BF6E27"/>
    <w:rsid w:val="00C001DF"/>
    <w:rsid w:val="00C00C48"/>
    <w:rsid w:val="00C01204"/>
    <w:rsid w:val="00C01BB3"/>
    <w:rsid w:val="00C05A52"/>
    <w:rsid w:val="00C06432"/>
    <w:rsid w:val="00C065D3"/>
    <w:rsid w:val="00C07078"/>
    <w:rsid w:val="00C071F6"/>
    <w:rsid w:val="00C1016A"/>
    <w:rsid w:val="00C10219"/>
    <w:rsid w:val="00C104BA"/>
    <w:rsid w:val="00C112FC"/>
    <w:rsid w:val="00C1133C"/>
    <w:rsid w:val="00C1136C"/>
    <w:rsid w:val="00C11C4E"/>
    <w:rsid w:val="00C11D30"/>
    <w:rsid w:val="00C123E4"/>
    <w:rsid w:val="00C126ED"/>
    <w:rsid w:val="00C12F04"/>
    <w:rsid w:val="00C13CC6"/>
    <w:rsid w:val="00C14061"/>
    <w:rsid w:val="00C14716"/>
    <w:rsid w:val="00C14CF6"/>
    <w:rsid w:val="00C15B8C"/>
    <w:rsid w:val="00C15D7C"/>
    <w:rsid w:val="00C16162"/>
    <w:rsid w:val="00C164F8"/>
    <w:rsid w:val="00C20258"/>
    <w:rsid w:val="00C20664"/>
    <w:rsid w:val="00C207A6"/>
    <w:rsid w:val="00C20EAA"/>
    <w:rsid w:val="00C22346"/>
    <w:rsid w:val="00C22FEB"/>
    <w:rsid w:val="00C236BF"/>
    <w:rsid w:val="00C23CC3"/>
    <w:rsid w:val="00C24486"/>
    <w:rsid w:val="00C24817"/>
    <w:rsid w:val="00C25285"/>
    <w:rsid w:val="00C25A1B"/>
    <w:rsid w:val="00C25B0E"/>
    <w:rsid w:val="00C274F7"/>
    <w:rsid w:val="00C27B9B"/>
    <w:rsid w:val="00C27D63"/>
    <w:rsid w:val="00C27D70"/>
    <w:rsid w:val="00C302C0"/>
    <w:rsid w:val="00C3084F"/>
    <w:rsid w:val="00C309D0"/>
    <w:rsid w:val="00C30DC7"/>
    <w:rsid w:val="00C31093"/>
    <w:rsid w:val="00C317CC"/>
    <w:rsid w:val="00C3188E"/>
    <w:rsid w:val="00C3255A"/>
    <w:rsid w:val="00C329E2"/>
    <w:rsid w:val="00C32CBD"/>
    <w:rsid w:val="00C3315F"/>
    <w:rsid w:val="00C33D26"/>
    <w:rsid w:val="00C33DE1"/>
    <w:rsid w:val="00C3454F"/>
    <w:rsid w:val="00C34841"/>
    <w:rsid w:val="00C34869"/>
    <w:rsid w:val="00C355E0"/>
    <w:rsid w:val="00C35A86"/>
    <w:rsid w:val="00C36740"/>
    <w:rsid w:val="00C36869"/>
    <w:rsid w:val="00C37B42"/>
    <w:rsid w:val="00C405F7"/>
    <w:rsid w:val="00C40EE5"/>
    <w:rsid w:val="00C410B4"/>
    <w:rsid w:val="00C41209"/>
    <w:rsid w:val="00C43056"/>
    <w:rsid w:val="00C44676"/>
    <w:rsid w:val="00C44FD8"/>
    <w:rsid w:val="00C44FF6"/>
    <w:rsid w:val="00C44FFD"/>
    <w:rsid w:val="00C46484"/>
    <w:rsid w:val="00C46516"/>
    <w:rsid w:val="00C46B4B"/>
    <w:rsid w:val="00C47053"/>
    <w:rsid w:val="00C47F34"/>
    <w:rsid w:val="00C504FB"/>
    <w:rsid w:val="00C517A1"/>
    <w:rsid w:val="00C51A80"/>
    <w:rsid w:val="00C51CAF"/>
    <w:rsid w:val="00C531BB"/>
    <w:rsid w:val="00C53799"/>
    <w:rsid w:val="00C53EDB"/>
    <w:rsid w:val="00C54214"/>
    <w:rsid w:val="00C54836"/>
    <w:rsid w:val="00C55CA0"/>
    <w:rsid w:val="00C55DD7"/>
    <w:rsid w:val="00C565BA"/>
    <w:rsid w:val="00C569F5"/>
    <w:rsid w:val="00C57F6F"/>
    <w:rsid w:val="00C60106"/>
    <w:rsid w:val="00C6109C"/>
    <w:rsid w:val="00C62041"/>
    <w:rsid w:val="00C63144"/>
    <w:rsid w:val="00C63E70"/>
    <w:rsid w:val="00C6464C"/>
    <w:rsid w:val="00C64B5A"/>
    <w:rsid w:val="00C65466"/>
    <w:rsid w:val="00C655DC"/>
    <w:rsid w:val="00C65870"/>
    <w:rsid w:val="00C6593E"/>
    <w:rsid w:val="00C659D3"/>
    <w:rsid w:val="00C65AA7"/>
    <w:rsid w:val="00C66572"/>
    <w:rsid w:val="00C66A3E"/>
    <w:rsid w:val="00C67C53"/>
    <w:rsid w:val="00C67D6C"/>
    <w:rsid w:val="00C7057A"/>
    <w:rsid w:val="00C70EC3"/>
    <w:rsid w:val="00C71450"/>
    <w:rsid w:val="00C71AFD"/>
    <w:rsid w:val="00C724EF"/>
    <w:rsid w:val="00C7285B"/>
    <w:rsid w:val="00C72BCF"/>
    <w:rsid w:val="00C73475"/>
    <w:rsid w:val="00C73585"/>
    <w:rsid w:val="00C735BC"/>
    <w:rsid w:val="00C74025"/>
    <w:rsid w:val="00C743BD"/>
    <w:rsid w:val="00C7463C"/>
    <w:rsid w:val="00C7487A"/>
    <w:rsid w:val="00C74AD9"/>
    <w:rsid w:val="00C75ABF"/>
    <w:rsid w:val="00C75CDB"/>
    <w:rsid w:val="00C76469"/>
    <w:rsid w:val="00C767D8"/>
    <w:rsid w:val="00C769DC"/>
    <w:rsid w:val="00C76A2B"/>
    <w:rsid w:val="00C76F94"/>
    <w:rsid w:val="00C81CBE"/>
    <w:rsid w:val="00C81DAE"/>
    <w:rsid w:val="00C81F65"/>
    <w:rsid w:val="00C8235D"/>
    <w:rsid w:val="00C82387"/>
    <w:rsid w:val="00C82B0F"/>
    <w:rsid w:val="00C83195"/>
    <w:rsid w:val="00C83A8A"/>
    <w:rsid w:val="00C84176"/>
    <w:rsid w:val="00C84661"/>
    <w:rsid w:val="00C84B53"/>
    <w:rsid w:val="00C8575D"/>
    <w:rsid w:val="00C85D21"/>
    <w:rsid w:val="00C87AB3"/>
    <w:rsid w:val="00C90257"/>
    <w:rsid w:val="00C903DC"/>
    <w:rsid w:val="00C90512"/>
    <w:rsid w:val="00C91096"/>
    <w:rsid w:val="00C91D94"/>
    <w:rsid w:val="00C9212A"/>
    <w:rsid w:val="00C929FC"/>
    <w:rsid w:val="00C92DCF"/>
    <w:rsid w:val="00C95300"/>
    <w:rsid w:val="00C95B89"/>
    <w:rsid w:val="00C96B51"/>
    <w:rsid w:val="00C96E9D"/>
    <w:rsid w:val="00C97783"/>
    <w:rsid w:val="00CA0549"/>
    <w:rsid w:val="00CA05E5"/>
    <w:rsid w:val="00CA07A7"/>
    <w:rsid w:val="00CA113C"/>
    <w:rsid w:val="00CA21BE"/>
    <w:rsid w:val="00CA26A2"/>
    <w:rsid w:val="00CA26F2"/>
    <w:rsid w:val="00CA2D8E"/>
    <w:rsid w:val="00CA367B"/>
    <w:rsid w:val="00CA3FD8"/>
    <w:rsid w:val="00CA4B93"/>
    <w:rsid w:val="00CA5351"/>
    <w:rsid w:val="00CA5520"/>
    <w:rsid w:val="00CA5840"/>
    <w:rsid w:val="00CA5AEB"/>
    <w:rsid w:val="00CA6308"/>
    <w:rsid w:val="00CA7373"/>
    <w:rsid w:val="00CA7475"/>
    <w:rsid w:val="00CA7768"/>
    <w:rsid w:val="00CA7B11"/>
    <w:rsid w:val="00CB016D"/>
    <w:rsid w:val="00CB08E8"/>
    <w:rsid w:val="00CB0C84"/>
    <w:rsid w:val="00CB1B04"/>
    <w:rsid w:val="00CB1FFB"/>
    <w:rsid w:val="00CB22A7"/>
    <w:rsid w:val="00CB22CF"/>
    <w:rsid w:val="00CB275C"/>
    <w:rsid w:val="00CB2FF9"/>
    <w:rsid w:val="00CB447E"/>
    <w:rsid w:val="00CB47F1"/>
    <w:rsid w:val="00CB49CE"/>
    <w:rsid w:val="00CB5397"/>
    <w:rsid w:val="00CB5529"/>
    <w:rsid w:val="00CB6157"/>
    <w:rsid w:val="00CB638E"/>
    <w:rsid w:val="00CB6ED2"/>
    <w:rsid w:val="00CB740B"/>
    <w:rsid w:val="00CB7725"/>
    <w:rsid w:val="00CB7ADD"/>
    <w:rsid w:val="00CB7FEF"/>
    <w:rsid w:val="00CC03D2"/>
    <w:rsid w:val="00CC0845"/>
    <w:rsid w:val="00CC0933"/>
    <w:rsid w:val="00CC178B"/>
    <w:rsid w:val="00CC199B"/>
    <w:rsid w:val="00CC1F6C"/>
    <w:rsid w:val="00CC27F5"/>
    <w:rsid w:val="00CC28F9"/>
    <w:rsid w:val="00CC30DD"/>
    <w:rsid w:val="00CC3460"/>
    <w:rsid w:val="00CC4394"/>
    <w:rsid w:val="00CC466E"/>
    <w:rsid w:val="00CC4D62"/>
    <w:rsid w:val="00CC72FB"/>
    <w:rsid w:val="00CC7A55"/>
    <w:rsid w:val="00CC7CEB"/>
    <w:rsid w:val="00CD02B6"/>
    <w:rsid w:val="00CD0446"/>
    <w:rsid w:val="00CD0B20"/>
    <w:rsid w:val="00CD0B59"/>
    <w:rsid w:val="00CD163E"/>
    <w:rsid w:val="00CD293D"/>
    <w:rsid w:val="00CD397F"/>
    <w:rsid w:val="00CD3B0B"/>
    <w:rsid w:val="00CD41E9"/>
    <w:rsid w:val="00CD42A7"/>
    <w:rsid w:val="00CD5342"/>
    <w:rsid w:val="00CD5774"/>
    <w:rsid w:val="00CD5FC5"/>
    <w:rsid w:val="00CD6BE6"/>
    <w:rsid w:val="00CD6F94"/>
    <w:rsid w:val="00CD72A4"/>
    <w:rsid w:val="00CD7436"/>
    <w:rsid w:val="00CD7BEC"/>
    <w:rsid w:val="00CE03A5"/>
    <w:rsid w:val="00CE0B73"/>
    <w:rsid w:val="00CE11D8"/>
    <w:rsid w:val="00CE1565"/>
    <w:rsid w:val="00CE199D"/>
    <w:rsid w:val="00CE2202"/>
    <w:rsid w:val="00CE29B0"/>
    <w:rsid w:val="00CE33A3"/>
    <w:rsid w:val="00CE38C2"/>
    <w:rsid w:val="00CE4D07"/>
    <w:rsid w:val="00CE4EF2"/>
    <w:rsid w:val="00CE5513"/>
    <w:rsid w:val="00CE5DFF"/>
    <w:rsid w:val="00CE5FC6"/>
    <w:rsid w:val="00CE6310"/>
    <w:rsid w:val="00CE63A6"/>
    <w:rsid w:val="00CE6B7D"/>
    <w:rsid w:val="00CE7322"/>
    <w:rsid w:val="00CE739B"/>
    <w:rsid w:val="00CF0012"/>
    <w:rsid w:val="00CF0096"/>
    <w:rsid w:val="00CF0393"/>
    <w:rsid w:val="00CF0986"/>
    <w:rsid w:val="00CF0D52"/>
    <w:rsid w:val="00CF0E62"/>
    <w:rsid w:val="00CF10FB"/>
    <w:rsid w:val="00CF1131"/>
    <w:rsid w:val="00CF11BE"/>
    <w:rsid w:val="00CF2081"/>
    <w:rsid w:val="00CF21D5"/>
    <w:rsid w:val="00CF26CF"/>
    <w:rsid w:val="00CF2901"/>
    <w:rsid w:val="00CF36AF"/>
    <w:rsid w:val="00CF39D0"/>
    <w:rsid w:val="00CF41B8"/>
    <w:rsid w:val="00CF5578"/>
    <w:rsid w:val="00CF59D8"/>
    <w:rsid w:val="00CF6318"/>
    <w:rsid w:val="00CF6651"/>
    <w:rsid w:val="00CF67EB"/>
    <w:rsid w:val="00CF6869"/>
    <w:rsid w:val="00CF690C"/>
    <w:rsid w:val="00CF70F7"/>
    <w:rsid w:val="00D0049E"/>
    <w:rsid w:val="00D00A56"/>
    <w:rsid w:val="00D00A5B"/>
    <w:rsid w:val="00D01273"/>
    <w:rsid w:val="00D012D2"/>
    <w:rsid w:val="00D02259"/>
    <w:rsid w:val="00D02291"/>
    <w:rsid w:val="00D02E21"/>
    <w:rsid w:val="00D02F77"/>
    <w:rsid w:val="00D0376C"/>
    <w:rsid w:val="00D03A36"/>
    <w:rsid w:val="00D03AB6"/>
    <w:rsid w:val="00D03BB5"/>
    <w:rsid w:val="00D03FB3"/>
    <w:rsid w:val="00D04E7E"/>
    <w:rsid w:val="00D05687"/>
    <w:rsid w:val="00D05B2B"/>
    <w:rsid w:val="00D05D5E"/>
    <w:rsid w:val="00D073A4"/>
    <w:rsid w:val="00D1015A"/>
    <w:rsid w:val="00D11245"/>
    <w:rsid w:val="00D1178A"/>
    <w:rsid w:val="00D11C9D"/>
    <w:rsid w:val="00D11CCD"/>
    <w:rsid w:val="00D12C63"/>
    <w:rsid w:val="00D12CF5"/>
    <w:rsid w:val="00D12D98"/>
    <w:rsid w:val="00D13024"/>
    <w:rsid w:val="00D132FC"/>
    <w:rsid w:val="00D13DFB"/>
    <w:rsid w:val="00D146DD"/>
    <w:rsid w:val="00D152CD"/>
    <w:rsid w:val="00D15593"/>
    <w:rsid w:val="00D15C90"/>
    <w:rsid w:val="00D166F9"/>
    <w:rsid w:val="00D16BB1"/>
    <w:rsid w:val="00D171C1"/>
    <w:rsid w:val="00D175E1"/>
    <w:rsid w:val="00D17970"/>
    <w:rsid w:val="00D2010D"/>
    <w:rsid w:val="00D20281"/>
    <w:rsid w:val="00D205B9"/>
    <w:rsid w:val="00D20BB8"/>
    <w:rsid w:val="00D22061"/>
    <w:rsid w:val="00D22377"/>
    <w:rsid w:val="00D226A4"/>
    <w:rsid w:val="00D226B8"/>
    <w:rsid w:val="00D229E0"/>
    <w:rsid w:val="00D232F0"/>
    <w:rsid w:val="00D23930"/>
    <w:rsid w:val="00D24374"/>
    <w:rsid w:val="00D25EAA"/>
    <w:rsid w:val="00D26695"/>
    <w:rsid w:val="00D2775F"/>
    <w:rsid w:val="00D27AA2"/>
    <w:rsid w:val="00D27BA4"/>
    <w:rsid w:val="00D27CAC"/>
    <w:rsid w:val="00D27FCC"/>
    <w:rsid w:val="00D30461"/>
    <w:rsid w:val="00D30651"/>
    <w:rsid w:val="00D30B92"/>
    <w:rsid w:val="00D30C6C"/>
    <w:rsid w:val="00D31E5E"/>
    <w:rsid w:val="00D3218F"/>
    <w:rsid w:val="00D32886"/>
    <w:rsid w:val="00D32ED2"/>
    <w:rsid w:val="00D32F23"/>
    <w:rsid w:val="00D33026"/>
    <w:rsid w:val="00D33145"/>
    <w:rsid w:val="00D34455"/>
    <w:rsid w:val="00D3540A"/>
    <w:rsid w:val="00D354C9"/>
    <w:rsid w:val="00D35FE7"/>
    <w:rsid w:val="00D36B1C"/>
    <w:rsid w:val="00D36B7B"/>
    <w:rsid w:val="00D37905"/>
    <w:rsid w:val="00D37C08"/>
    <w:rsid w:val="00D4121E"/>
    <w:rsid w:val="00D4132C"/>
    <w:rsid w:val="00D413E8"/>
    <w:rsid w:val="00D41669"/>
    <w:rsid w:val="00D434B5"/>
    <w:rsid w:val="00D43E1C"/>
    <w:rsid w:val="00D45760"/>
    <w:rsid w:val="00D45904"/>
    <w:rsid w:val="00D465E4"/>
    <w:rsid w:val="00D473E2"/>
    <w:rsid w:val="00D47B7D"/>
    <w:rsid w:val="00D50032"/>
    <w:rsid w:val="00D503F5"/>
    <w:rsid w:val="00D50666"/>
    <w:rsid w:val="00D50C1E"/>
    <w:rsid w:val="00D50C9A"/>
    <w:rsid w:val="00D510F0"/>
    <w:rsid w:val="00D51314"/>
    <w:rsid w:val="00D51D5F"/>
    <w:rsid w:val="00D52ACA"/>
    <w:rsid w:val="00D53452"/>
    <w:rsid w:val="00D539A0"/>
    <w:rsid w:val="00D53BB8"/>
    <w:rsid w:val="00D53C90"/>
    <w:rsid w:val="00D53D76"/>
    <w:rsid w:val="00D546C9"/>
    <w:rsid w:val="00D54AF6"/>
    <w:rsid w:val="00D54F87"/>
    <w:rsid w:val="00D5532D"/>
    <w:rsid w:val="00D55523"/>
    <w:rsid w:val="00D563D2"/>
    <w:rsid w:val="00D57403"/>
    <w:rsid w:val="00D574BD"/>
    <w:rsid w:val="00D57CA8"/>
    <w:rsid w:val="00D57EA3"/>
    <w:rsid w:val="00D60582"/>
    <w:rsid w:val="00D605C2"/>
    <w:rsid w:val="00D60642"/>
    <w:rsid w:val="00D60647"/>
    <w:rsid w:val="00D60BD3"/>
    <w:rsid w:val="00D62548"/>
    <w:rsid w:val="00D62823"/>
    <w:rsid w:val="00D6293B"/>
    <w:rsid w:val="00D62BEC"/>
    <w:rsid w:val="00D63C0B"/>
    <w:rsid w:val="00D64F4A"/>
    <w:rsid w:val="00D64FDB"/>
    <w:rsid w:val="00D651CA"/>
    <w:rsid w:val="00D6535E"/>
    <w:rsid w:val="00D65E16"/>
    <w:rsid w:val="00D65E2A"/>
    <w:rsid w:val="00D66201"/>
    <w:rsid w:val="00D66250"/>
    <w:rsid w:val="00D66698"/>
    <w:rsid w:val="00D67D3D"/>
    <w:rsid w:val="00D67E3B"/>
    <w:rsid w:val="00D705FE"/>
    <w:rsid w:val="00D708F4"/>
    <w:rsid w:val="00D71654"/>
    <w:rsid w:val="00D71B6F"/>
    <w:rsid w:val="00D71EFF"/>
    <w:rsid w:val="00D72150"/>
    <w:rsid w:val="00D7276A"/>
    <w:rsid w:val="00D72EDF"/>
    <w:rsid w:val="00D73013"/>
    <w:rsid w:val="00D7312B"/>
    <w:rsid w:val="00D73F08"/>
    <w:rsid w:val="00D76CDF"/>
    <w:rsid w:val="00D76E83"/>
    <w:rsid w:val="00D770D7"/>
    <w:rsid w:val="00D77704"/>
    <w:rsid w:val="00D77906"/>
    <w:rsid w:val="00D80403"/>
    <w:rsid w:val="00D80434"/>
    <w:rsid w:val="00D804A2"/>
    <w:rsid w:val="00D8090E"/>
    <w:rsid w:val="00D81F20"/>
    <w:rsid w:val="00D8258A"/>
    <w:rsid w:val="00D82CA0"/>
    <w:rsid w:val="00D832FD"/>
    <w:rsid w:val="00D83361"/>
    <w:rsid w:val="00D8349B"/>
    <w:rsid w:val="00D83F33"/>
    <w:rsid w:val="00D84238"/>
    <w:rsid w:val="00D842AD"/>
    <w:rsid w:val="00D843F0"/>
    <w:rsid w:val="00D84693"/>
    <w:rsid w:val="00D84C48"/>
    <w:rsid w:val="00D8619A"/>
    <w:rsid w:val="00D864CC"/>
    <w:rsid w:val="00D86A5E"/>
    <w:rsid w:val="00D871FE"/>
    <w:rsid w:val="00D87335"/>
    <w:rsid w:val="00D87459"/>
    <w:rsid w:val="00D878D2"/>
    <w:rsid w:val="00D90410"/>
    <w:rsid w:val="00D923B3"/>
    <w:rsid w:val="00D94225"/>
    <w:rsid w:val="00D94E76"/>
    <w:rsid w:val="00D94F89"/>
    <w:rsid w:val="00D952CA"/>
    <w:rsid w:val="00D95BE9"/>
    <w:rsid w:val="00D96172"/>
    <w:rsid w:val="00D97492"/>
    <w:rsid w:val="00D9770B"/>
    <w:rsid w:val="00D978A6"/>
    <w:rsid w:val="00D97EDB"/>
    <w:rsid w:val="00DA10AD"/>
    <w:rsid w:val="00DA23E2"/>
    <w:rsid w:val="00DA2552"/>
    <w:rsid w:val="00DA3A92"/>
    <w:rsid w:val="00DA3C8F"/>
    <w:rsid w:val="00DA3CFC"/>
    <w:rsid w:val="00DA593D"/>
    <w:rsid w:val="00DA59B1"/>
    <w:rsid w:val="00DA620A"/>
    <w:rsid w:val="00DA6D6C"/>
    <w:rsid w:val="00DA7CAC"/>
    <w:rsid w:val="00DB11C3"/>
    <w:rsid w:val="00DB170D"/>
    <w:rsid w:val="00DB2809"/>
    <w:rsid w:val="00DB324E"/>
    <w:rsid w:val="00DB34F9"/>
    <w:rsid w:val="00DB37D8"/>
    <w:rsid w:val="00DB3B62"/>
    <w:rsid w:val="00DB49EB"/>
    <w:rsid w:val="00DB4C08"/>
    <w:rsid w:val="00DB4DBD"/>
    <w:rsid w:val="00DB56E3"/>
    <w:rsid w:val="00DB572B"/>
    <w:rsid w:val="00DB702B"/>
    <w:rsid w:val="00DB72A0"/>
    <w:rsid w:val="00DB76B8"/>
    <w:rsid w:val="00DB774B"/>
    <w:rsid w:val="00DB77A8"/>
    <w:rsid w:val="00DC04AC"/>
    <w:rsid w:val="00DC1F83"/>
    <w:rsid w:val="00DC20A5"/>
    <w:rsid w:val="00DC21A0"/>
    <w:rsid w:val="00DC2665"/>
    <w:rsid w:val="00DC27F1"/>
    <w:rsid w:val="00DC2960"/>
    <w:rsid w:val="00DC3290"/>
    <w:rsid w:val="00DC3AFC"/>
    <w:rsid w:val="00DC3E14"/>
    <w:rsid w:val="00DC4476"/>
    <w:rsid w:val="00DC4855"/>
    <w:rsid w:val="00DC4D5A"/>
    <w:rsid w:val="00DC543B"/>
    <w:rsid w:val="00DC5578"/>
    <w:rsid w:val="00DC6924"/>
    <w:rsid w:val="00DC6959"/>
    <w:rsid w:val="00DC72DD"/>
    <w:rsid w:val="00DC7B55"/>
    <w:rsid w:val="00DD0917"/>
    <w:rsid w:val="00DD0FB6"/>
    <w:rsid w:val="00DD16E4"/>
    <w:rsid w:val="00DD31FF"/>
    <w:rsid w:val="00DD3451"/>
    <w:rsid w:val="00DD351E"/>
    <w:rsid w:val="00DD3DD4"/>
    <w:rsid w:val="00DD58BA"/>
    <w:rsid w:val="00DD5C8C"/>
    <w:rsid w:val="00DD6EA0"/>
    <w:rsid w:val="00DD7154"/>
    <w:rsid w:val="00DE0025"/>
    <w:rsid w:val="00DE1F94"/>
    <w:rsid w:val="00DE2165"/>
    <w:rsid w:val="00DE2391"/>
    <w:rsid w:val="00DE2BCB"/>
    <w:rsid w:val="00DE38EE"/>
    <w:rsid w:val="00DE3ADB"/>
    <w:rsid w:val="00DE438A"/>
    <w:rsid w:val="00DE4434"/>
    <w:rsid w:val="00DE4511"/>
    <w:rsid w:val="00DE476C"/>
    <w:rsid w:val="00DE48D5"/>
    <w:rsid w:val="00DE4D41"/>
    <w:rsid w:val="00DE529C"/>
    <w:rsid w:val="00DE546A"/>
    <w:rsid w:val="00DE57F8"/>
    <w:rsid w:val="00DE5F0F"/>
    <w:rsid w:val="00DE747C"/>
    <w:rsid w:val="00DE766F"/>
    <w:rsid w:val="00DF041C"/>
    <w:rsid w:val="00DF052F"/>
    <w:rsid w:val="00DF0B5D"/>
    <w:rsid w:val="00DF0FCF"/>
    <w:rsid w:val="00DF0FF4"/>
    <w:rsid w:val="00DF194E"/>
    <w:rsid w:val="00DF23B6"/>
    <w:rsid w:val="00DF2642"/>
    <w:rsid w:val="00DF286F"/>
    <w:rsid w:val="00DF33A1"/>
    <w:rsid w:val="00DF33AD"/>
    <w:rsid w:val="00DF3C1F"/>
    <w:rsid w:val="00DF4C53"/>
    <w:rsid w:val="00DF5884"/>
    <w:rsid w:val="00DF5A6D"/>
    <w:rsid w:val="00DF5C27"/>
    <w:rsid w:val="00DF6620"/>
    <w:rsid w:val="00DF6969"/>
    <w:rsid w:val="00DF7186"/>
    <w:rsid w:val="00DF7FDE"/>
    <w:rsid w:val="00E00065"/>
    <w:rsid w:val="00E00BBA"/>
    <w:rsid w:val="00E01BC1"/>
    <w:rsid w:val="00E01C76"/>
    <w:rsid w:val="00E03180"/>
    <w:rsid w:val="00E03CCF"/>
    <w:rsid w:val="00E03DAC"/>
    <w:rsid w:val="00E03EA0"/>
    <w:rsid w:val="00E03F81"/>
    <w:rsid w:val="00E050B7"/>
    <w:rsid w:val="00E05C3E"/>
    <w:rsid w:val="00E05F1D"/>
    <w:rsid w:val="00E064AC"/>
    <w:rsid w:val="00E06EF0"/>
    <w:rsid w:val="00E0702E"/>
    <w:rsid w:val="00E075E9"/>
    <w:rsid w:val="00E0782E"/>
    <w:rsid w:val="00E07E71"/>
    <w:rsid w:val="00E10250"/>
    <w:rsid w:val="00E11059"/>
    <w:rsid w:val="00E1113C"/>
    <w:rsid w:val="00E11178"/>
    <w:rsid w:val="00E12501"/>
    <w:rsid w:val="00E12C8D"/>
    <w:rsid w:val="00E12F18"/>
    <w:rsid w:val="00E130D7"/>
    <w:rsid w:val="00E1386D"/>
    <w:rsid w:val="00E13A38"/>
    <w:rsid w:val="00E148EA"/>
    <w:rsid w:val="00E15149"/>
    <w:rsid w:val="00E15B69"/>
    <w:rsid w:val="00E16907"/>
    <w:rsid w:val="00E171F4"/>
    <w:rsid w:val="00E20089"/>
    <w:rsid w:val="00E20245"/>
    <w:rsid w:val="00E20B80"/>
    <w:rsid w:val="00E217AD"/>
    <w:rsid w:val="00E21822"/>
    <w:rsid w:val="00E21E18"/>
    <w:rsid w:val="00E2207A"/>
    <w:rsid w:val="00E226DD"/>
    <w:rsid w:val="00E23060"/>
    <w:rsid w:val="00E23D03"/>
    <w:rsid w:val="00E23F06"/>
    <w:rsid w:val="00E23F8B"/>
    <w:rsid w:val="00E24230"/>
    <w:rsid w:val="00E24728"/>
    <w:rsid w:val="00E24C34"/>
    <w:rsid w:val="00E25599"/>
    <w:rsid w:val="00E26855"/>
    <w:rsid w:val="00E27682"/>
    <w:rsid w:val="00E30DDA"/>
    <w:rsid w:val="00E30E27"/>
    <w:rsid w:val="00E318CF"/>
    <w:rsid w:val="00E31941"/>
    <w:rsid w:val="00E31B65"/>
    <w:rsid w:val="00E31FE1"/>
    <w:rsid w:val="00E33112"/>
    <w:rsid w:val="00E33A47"/>
    <w:rsid w:val="00E33F9C"/>
    <w:rsid w:val="00E34045"/>
    <w:rsid w:val="00E34235"/>
    <w:rsid w:val="00E34289"/>
    <w:rsid w:val="00E3437F"/>
    <w:rsid w:val="00E35427"/>
    <w:rsid w:val="00E356F4"/>
    <w:rsid w:val="00E35EB5"/>
    <w:rsid w:val="00E360AA"/>
    <w:rsid w:val="00E3657A"/>
    <w:rsid w:val="00E37F88"/>
    <w:rsid w:val="00E40293"/>
    <w:rsid w:val="00E40AA2"/>
    <w:rsid w:val="00E40B34"/>
    <w:rsid w:val="00E40B93"/>
    <w:rsid w:val="00E420FA"/>
    <w:rsid w:val="00E427A0"/>
    <w:rsid w:val="00E42918"/>
    <w:rsid w:val="00E42C00"/>
    <w:rsid w:val="00E42C5F"/>
    <w:rsid w:val="00E431F4"/>
    <w:rsid w:val="00E4339D"/>
    <w:rsid w:val="00E44081"/>
    <w:rsid w:val="00E44569"/>
    <w:rsid w:val="00E447FF"/>
    <w:rsid w:val="00E448D3"/>
    <w:rsid w:val="00E4545A"/>
    <w:rsid w:val="00E4594D"/>
    <w:rsid w:val="00E46D72"/>
    <w:rsid w:val="00E50328"/>
    <w:rsid w:val="00E507C5"/>
    <w:rsid w:val="00E508BB"/>
    <w:rsid w:val="00E51A8F"/>
    <w:rsid w:val="00E51B6D"/>
    <w:rsid w:val="00E526E3"/>
    <w:rsid w:val="00E52924"/>
    <w:rsid w:val="00E53417"/>
    <w:rsid w:val="00E54216"/>
    <w:rsid w:val="00E546BA"/>
    <w:rsid w:val="00E54AAA"/>
    <w:rsid w:val="00E55B53"/>
    <w:rsid w:val="00E55BD9"/>
    <w:rsid w:val="00E560EC"/>
    <w:rsid w:val="00E56566"/>
    <w:rsid w:val="00E5674C"/>
    <w:rsid w:val="00E574FC"/>
    <w:rsid w:val="00E57C54"/>
    <w:rsid w:val="00E60339"/>
    <w:rsid w:val="00E60797"/>
    <w:rsid w:val="00E60DF6"/>
    <w:rsid w:val="00E6175E"/>
    <w:rsid w:val="00E61835"/>
    <w:rsid w:val="00E62094"/>
    <w:rsid w:val="00E62EB2"/>
    <w:rsid w:val="00E63D10"/>
    <w:rsid w:val="00E63F46"/>
    <w:rsid w:val="00E64D18"/>
    <w:rsid w:val="00E64E93"/>
    <w:rsid w:val="00E64F4A"/>
    <w:rsid w:val="00E656E9"/>
    <w:rsid w:val="00E65AF4"/>
    <w:rsid w:val="00E66461"/>
    <w:rsid w:val="00E66EE5"/>
    <w:rsid w:val="00E67001"/>
    <w:rsid w:val="00E67713"/>
    <w:rsid w:val="00E67A94"/>
    <w:rsid w:val="00E67B1F"/>
    <w:rsid w:val="00E70066"/>
    <w:rsid w:val="00E70351"/>
    <w:rsid w:val="00E714BC"/>
    <w:rsid w:val="00E71949"/>
    <w:rsid w:val="00E72366"/>
    <w:rsid w:val="00E72453"/>
    <w:rsid w:val="00E72C8F"/>
    <w:rsid w:val="00E73941"/>
    <w:rsid w:val="00E74366"/>
    <w:rsid w:val="00E74927"/>
    <w:rsid w:val="00E75310"/>
    <w:rsid w:val="00E773BD"/>
    <w:rsid w:val="00E77503"/>
    <w:rsid w:val="00E77680"/>
    <w:rsid w:val="00E80BBC"/>
    <w:rsid w:val="00E813CB"/>
    <w:rsid w:val="00E81968"/>
    <w:rsid w:val="00E81C2C"/>
    <w:rsid w:val="00E82136"/>
    <w:rsid w:val="00E821EE"/>
    <w:rsid w:val="00E8223E"/>
    <w:rsid w:val="00E8233A"/>
    <w:rsid w:val="00E826C7"/>
    <w:rsid w:val="00E82C25"/>
    <w:rsid w:val="00E82D0C"/>
    <w:rsid w:val="00E848E0"/>
    <w:rsid w:val="00E86353"/>
    <w:rsid w:val="00E8640C"/>
    <w:rsid w:val="00E8681F"/>
    <w:rsid w:val="00E87BC3"/>
    <w:rsid w:val="00E91372"/>
    <w:rsid w:val="00E91506"/>
    <w:rsid w:val="00E9197A"/>
    <w:rsid w:val="00E92187"/>
    <w:rsid w:val="00E92571"/>
    <w:rsid w:val="00E92668"/>
    <w:rsid w:val="00E92DC2"/>
    <w:rsid w:val="00E933F6"/>
    <w:rsid w:val="00E937FC"/>
    <w:rsid w:val="00E93B8E"/>
    <w:rsid w:val="00E947FB"/>
    <w:rsid w:val="00E94C0A"/>
    <w:rsid w:val="00E956D0"/>
    <w:rsid w:val="00E9593E"/>
    <w:rsid w:val="00E963EE"/>
    <w:rsid w:val="00E96510"/>
    <w:rsid w:val="00E96B49"/>
    <w:rsid w:val="00E96D32"/>
    <w:rsid w:val="00E96DA9"/>
    <w:rsid w:val="00E97D48"/>
    <w:rsid w:val="00E97DEE"/>
    <w:rsid w:val="00EA02D4"/>
    <w:rsid w:val="00EA038E"/>
    <w:rsid w:val="00EA03DC"/>
    <w:rsid w:val="00EA0803"/>
    <w:rsid w:val="00EA1212"/>
    <w:rsid w:val="00EA17DF"/>
    <w:rsid w:val="00EA1E68"/>
    <w:rsid w:val="00EA1F40"/>
    <w:rsid w:val="00EA209E"/>
    <w:rsid w:val="00EA2371"/>
    <w:rsid w:val="00EA2676"/>
    <w:rsid w:val="00EA297D"/>
    <w:rsid w:val="00EA2C4E"/>
    <w:rsid w:val="00EA36AD"/>
    <w:rsid w:val="00EA3978"/>
    <w:rsid w:val="00EA3BE0"/>
    <w:rsid w:val="00EA3FE0"/>
    <w:rsid w:val="00EA4624"/>
    <w:rsid w:val="00EA50BD"/>
    <w:rsid w:val="00EA52B8"/>
    <w:rsid w:val="00EA5460"/>
    <w:rsid w:val="00EA55C0"/>
    <w:rsid w:val="00EA5C4F"/>
    <w:rsid w:val="00EA6269"/>
    <w:rsid w:val="00EA674B"/>
    <w:rsid w:val="00EA6A0E"/>
    <w:rsid w:val="00EA7A05"/>
    <w:rsid w:val="00EA7AEC"/>
    <w:rsid w:val="00EA7E88"/>
    <w:rsid w:val="00EB0157"/>
    <w:rsid w:val="00EB0A85"/>
    <w:rsid w:val="00EB0B18"/>
    <w:rsid w:val="00EB0DF1"/>
    <w:rsid w:val="00EB0F2F"/>
    <w:rsid w:val="00EB135A"/>
    <w:rsid w:val="00EB1AE0"/>
    <w:rsid w:val="00EB1C31"/>
    <w:rsid w:val="00EB211B"/>
    <w:rsid w:val="00EB27AA"/>
    <w:rsid w:val="00EB30AB"/>
    <w:rsid w:val="00EB39BA"/>
    <w:rsid w:val="00EB3ECE"/>
    <w:rsid w:val="00EB5799"/>
    <w:rsid w:val="00EB64F0"/>
    <w:rsid w:val="00EB722C"/>
    <w:rsid w:val="00EC091E"/>
    <w:rsid w:val="00EC13A3"/>
    <w:rsid w:val="00EC1CC4"/>
    <w:rsid w:val="00EC1E78"/>
    <w:rsid w:val="00EC2047"/>
    <w:rsid w:val="00EC2774"/>
    <w:rsid w:val="00EC2A8C"/>
    <w:rsid w:val="00EC305F"/>
    <w:rsid w:val="00EC3855"/>
    <w:rsid w:val="00EC3C72"/>
    <w:rsid w:val="00EC3F6C"/>
    <w:rsid w:val="00EC4D2A"/>
    <w:rsid w:val="00EC5EDD"/>
    <w:rsid w:val="00EC7E2B"/>
    <w:rsid w:val="00ED14DB"/>
    <w:rsid w:val="00ED1571"/>
    <w:rsid w:val="00ED1A3B"/>
    <w:rsid w:val="00ED2BBF"/>
    <w:rsid w:val="00ED2D24"/>
    <w:rsid w:val="00ED2E33"/>
    <w:rsid w:val="00ED3197"/>
    <w:rsid w:val="00ED342C"/>
    <w:rsid w:val="00ED43CD"/>
    <w:rsid w:val="00ED4B0E"/>
    <w:rsid w:val="00ED57F6"/>
    <w:rsid w:val="00ED5D3C"/>
    <w:rsid w:val="00ED605D"/>
    <w:rsid w:val="00ED6E23"/>
    <w:rsid w:val="00ED73F6"/>
    <w:rsid w:val="00ED77B3"/>
    <w:rsid w:val="00EE022A"/>
    <w:rsid w:val="00EE12DD"/>
    <w:rsid w:val="00EE172C"/>
    <w:rsid w:val="00EE1771"/>
    <w:rsid w:val="00EE17B1"/>
    <w:rsid w:val="00EE2767"/>
    <w:rsid w:val="00EE2E40"/>
    <w:rsid w:val="00EE30FF"/>
    <w:rsid w:val="00EE3706"/>
    <w:rsid w:val="00EE39F1"/>
    <w:rsid w:val="00EE39F7"/>
    <w:rsid w:val="00EE3A17"/>
    <w:rsid w:val="00EE57EF"/>
    <w:rsid w:val="00EE5E20"/>
    <w:rsid w:val="00EE62E2"/>
    <w:rsid w:val="00EE6C91"/>
    <w:rsid w:val="00EE7CA0"/>
    <w:rsid w:val="00EF04A5"/>
    <w:rsid w:val="00EF06F2"/>
    <w:rsid w:val="00EF15AC"/>
    <w:rsid w:val="00EF1B19"/>
    <w:rsid w:val="00EF1B47"/>
    <w:rsid w:val="00EF2306"/>
    <w:rsid w:val="00EF2CCA"/>
    <w:rsid w:val="00EF3708"/>
    <w:rsid w:val="00EF3E4D"/>
    <w:rsid w:val="00EF41D5"/>
    <w:rsid w:val="00EF4BAB"/>
    <w:rsid w:val="00EF4C54"/>
    <w:rsid w:val="00EF4E88"/>
    <w:rsid w:val="00EF586A"/>
    <w:rsid w:val="00EF5C5B"/>
    <w:rsid w:val="00EF76C7"/>
    <w:rsid w:val="00EF7800"/>
    <w:rsid w:val="00EF7CB6"/>
    <w:rsid w:val="00EF7D56"/>
    <w:rsid w:val="00F0010B"/>
    <w:rsid w:val="00F00EC9"/>
    <w:rsid w:val="00F00F68"/>
    <w:rsid w:val="00F0133A"/>
    <w:rsid w:val="00F01EC9"/>
    <w:rsid w:val="00F025B5"/>
    <w:rsid w:val="00F02DD5"/>
    <w:rsid w:val="00F02E96"/>
    <w:rsid w:val="00F02FFE"/>
    <w:rsid w:val="00F03E0B"/>
    <w:rsid w:val="00F03E0F"/>
    <w:rsid w:val="00F045C9"/>
    <w:rsid w:val="00F0474B"/>
    <w:rsid w:val="00F05462"/>
    <w:rsid w:val="00F0597E"/>
    <w:rsid w:val="00F05F5B"/>
    <w:rsid w:val="00F060BD"/>
    <w:rsid w:val="00F063C2"/>
    <w:rsid w:val="00F10890"/>
    <w:rsid w:val="00F1134E"/>
    <w:rsid w:val="00F126F9"/>
    <w:rsid w:val="00F12713"/>
    <w:rsid w:val="00F12A9C"/>
    <w:rsid w:val="00F12D06"/>
    <w:rsid w:val="00F131B3"/>
    <w:rsid w:val="00F1366C"/>
    <w:rsid w:val="00F13E1C"/>
    <w:rsid w:val="00F144EE"/>
    <w:rsid w:val="00F1488E"/>
    <w:rsid w:val="00F16019"/>
    <w:rsid w:val="00F16252"/>
    <w:rsid w:val="00F16C33"/>
    <w:rsid w:val="00F1777E"/>
    <w:rsid w:val="00F17CB8"/>
    <w:rsid w:val="00F20E94"/>
    <w:rsid w:val="00F212F1"/>
    <w:rsid w:val="00F21A83"/>
    <w:rsid w:val="00F220BD"/>
    <w:rsid w:val="00F22327"/>
    <w:rsid w:val="00F22651"/>
    <w:rsid w:val="00F226D7"/>
    <w:rsid w:val="00F22D0D"/>
    <w:rsid w:val="00F23A16"/>
    <w:rsid w:val="00F23CBE"/>
    <w:rsid w:val="00F23E0F"/>
    <w:rsid w:val="00F23E56"/>
    <w:rsid w:val="00F23FC8"/>
    <w:rsid w:val="00F24561"/>
    <w:rsid w:val="00F24A52"/>
    <w:rsid w:val="00F25DA5"/>
    <w:rsid w:val="00F25E08"/>
    <w:rsid w:val="00F25EA9"/>
    <w:rsid w:val="00F26B9C"/>
    <w:rsid w:val="00F26C33"/>
    <w:rsid w:val="00F26D30"/>
    <w:rsid w:val="00F26D68"/>
    <w:rsid w:val="00F270D4"/>
    <w:rsid w:val="00F27242"/>
    <w:rsid w:val="00F27692"/>
    <w:rsid w:val="00F27C32"/>
    <w:rsid w:val="00F27C36"/>
    <w:rsid w:val="00F30E7D"/>
    <w:rsid w:val="00F31113"/>
    <w:rsid w:val="00F3168A"/>
    <w:rsid w:val="00F32E1A"/>
    <w:rsid w:val="00F33382"/>
    <w:rsid w:val="00F33413"/>
    <w:rsid w:val="00F3360B"/>
    <w:rsid w:val="00F33C63"/>
    <w:rsid w:val="00F3489B"/>
    <w:rsid w:val="00F356C3"/>
    <w:rsid w:val="00F35F80"/>
    <w:rsid w:val="00F36003"/>
    <w:rsid w:val="00F3703D"/>
    <w:rsid w:val="00F375E8"/>
    <w:rsid w:val="00F3779E"/>
    <w:rsid w:val="00F37929"/>
    <w:rsid w:val="00F40FF2"/>
    <w:rsid w:val="00F41222"/>
    <w:rsid w:val="00F4245B"/>
    <w:rsid w:val="00F42A3A"/>
    <w:rsid w:val="00F42BDF"/>
    <w:rsid w:val="00F43190"/>
    <w:rsid w:val="00F4350D"/>
    <w:rsid w:val="00F438D5"/>
    <w:rsid w:val="00F43B82"/>
    <w:rsid w:val="00F43CDA"/>
    <w:rsid w:val="00F43F9F"/>
    <w:rsid w:val="00F44A44"/>
    <w:rsid w:val="00F457A9"/>
    <w:rsid w:val="00F4593D"/>
    <w:rsid w:val="00F462E1"/>
    <w:rsid w:val="00F4641B"/>
    <w:rsid w:val="00F467A4"/>
    <w:rsid w:val="00F4687E"/>
    <w:rsid w:val="00F469E1"/>
    <w:rsid w:val="00F478B7"/>
    <w:rsid w:val="00F47A14"/>
    <w:rsid w:val="00F47AAC"/>
    <w:rsid w:val="00F5018A"/>
    <w:rsid w:val="00F50346"/>
    <w:rsid w:val="00F505AD"/>
    <w:rsid w:val="00F51467"/>
    <w:rsid w:val="00F51516"/>
    <w:rsid w:val="00F523E0"/>
    <w:rsid w:val="00F5295C"/>
    <w:rsid w:val="00F52964"/>
    <w:rsid w:val="00F52C9E"/>
    <w:rsid w:val="00F52F0E"/>
    <w:rsid w:val="00F52F4B"/>
    <w:rsid w:val="00F5332A"/>
    <w:rsid w:val="00F539BD"/>
    <w:rsid w:val="00F55578"/>
    <w:rsid w:val="00F55B65"/>
    <w:rsid w:val="00F55B6C"/>
    <w:rsid w:val="00F55F1B"/>
    <w:rsid w:val="00F56221"/>
    <w:rsid w:val="00F575D3"/>
    <w:rsid w:val="00F57A92"/>
    <w:rsid w:val="00F57C27"/>
    <w:rsid w:val="00F57CF2"/>
    <w:rsid w:val="00F60FFC"/>
    <w:rsid w:val="00F6168F"/>
    <w:rsid w:val="00F62041"/>
    <w:rsid w:val="00F629EF"/>
    <w:rsid w:val="00F62CAE"/>
    <w:rsid w:val="00F6306D"/>
    <w:rsid w:val="00F63903"/>
    <w:rsid w:val="00F63C0A"/>
    <w:rsid w:val="00F63F24"/>
    <w:rsid w:val="00F64FA3"/>
    <w:rsid w:val="00F65A61"/>
    <w:rsid w:val="00F661D3"/>
    <w:rsid w:val="00F66E9F"/>
    <w:rsid w:val="00F675DE"/>
    <w:rsid w:val="00F67CA8"/>
    <w:rsid w:val="00F67FB7"/>
    <w:rsid w:val="00F703E0"/>
    <w:rsid w:val="00F71FB8"/>
    <w:rsid w:val="00F722DD"/>
    <w:rsid w:val="00F737A1"/>
    <w:rsid w:val="00F73B1D"/>
    <w:rsid w:val="00F74203"/>
    <w:rsid w:val="00F7442C"/>
    <w:rsid w:val="00F747C6"/>
    <w:rsid w:val="00F749AF"/>
    <w:rsid w:val="00F7630F"/>
    <w:rsid w:val="00F76941"/>
    <w:rsid w:val="00F779EC"/>
    <w:rsid w:val="00F80437"/>
    <w:rsid w:val="00F81284"/>
    <w:rsid w:val="00F813A3"/>
    <w:rsid w:val="00F82534"/>
    <w:rsid w:val="00F8301D"/>
    <w:rsid w:val="00F8310F"/>
    <w:rsid w:val="00F834B0"/>
    <w:rsid w:val="00F83A6E"/>
    <w:rsid w:val="00F83DD4"/>
    <w:rsid w:val="00F853BE"/>
    <w:rsid w:val="00F853CC"/>
    <w:rsid w:val="00F855BF"/>
    <w:rsid w:val="00F86126"/>
    <w:rsid w:val="00F868F9"/>
    <w:rsid w:val="00F86A20"/>
    <w:rsid w:val="00F87F9A"/>
    <w:rsid w:val="00F90081"/>
    <w:rsid w:val="00F906CD"/>
    <w:rsid w:val="00F91B57"/>
    <w:rsid w:val="00F91B63"/>
    <w:rsid w:val="00F91EB9"/>
    <w:rsid w:val="00F92251"/>
    <w:rsid w:val="00F9236F"/>
    <w:rsid w:val="00F9246F"/>
    <w:rsid w:val="00F924BF"/>
    <w:rsid w:val="00F9296E"/>
    <w:rsid w:val="00F93210"/>
    <w:rsid w:val="00F93A09"/>
    <w:rsid w:val="00F93EFA"/>
    <w:rsid w:val="00F943F8"/>
    <w:rsid w:val="00F944CF"/>
    <w:rsid w:val="00F950F4"/>
    <w:rsid w:val="00F9521C"/>
    <w:rsid w:val="00F95598"/>
    <w:rsid w:val="00F97AE8"/>
    <w:rsid w:val="00F97BFD"/>
    <w:rsid w:val="00FA03AC"/>
    <w:rsid w:val="00FA13D9"/>
    <w:rsid w:val="00FA2521"/>
    <w:rsid w:val="00FA296C"/>
    <w:rsid w:val="00FA3787"/>
    <w:rsid w:val="00FA3DF6"/>
    <w:rsid w:val="00FA4F44"/>
    <w:rsid w:val="00FA577F"/>
    <w:rsid w:val="00FA5BAA"/>
    <w:rsid w:val="00FA5E25"/>
    <w:rsid w:val="00FA5E98"/>
    <w:rsid w:val="00FA73A3"/>
    <w:rsid w:val="00FA7B9B"/>
    <w:rsid w:val="00FA7D26"/>
    <w:rsid w:val="00FB0236"/>
    <w:rsid w:val="00FB0986"/>
    <w:rsid w:val="00FB0B75"/>
    <w:rsid w:val="00FB0C99"/>
    <w:rsid w:val="00FB0D2C"/>
    <w:rsid w:val="00FB0E8C"/>
    <w:rsid w:val="00FB17D8"/>
    <w:rsid w:val="00FB183E"/>
    <w:rsid w:val="00FB1939"/>
    <w:rsid w:val="00FB1AF2"/>
    <w:rsid w:val="00FB1CAA"/>
    <w:rsid w:val="00FB1D35"/>
    <w:rsid w:val="00FB28FC"/>
    <w:rsid w:val="00FB2F70"/>
    <w:rsid w:val="00FB3AD6"/>
    <w:rsid w:val="00FB3D1E"/>
    <w:rsid w:val="00FB4B6A"/>
    <w:rsid w:val="00FB581F"/>
    <w:rsid w:val="00FB582B"/>
    <w:rsid w:val="00FB5F62"/>
    <w:rsid w:val="00FB6392"/>
    <w:rsid w:val="00FB6AB0"/>
    <w:rsid w:val="00FB76F7"/>
    <w:rsid w:val="00FC09EA"/>
    <w:rsid w:val="00FC0A07"/>
    <w:rsid w:val="00FC0D16"/>
    <w:rsid w:val="00FC0D4C"/>
    <w:rsid w:val="00FC21C3"/>
    <w:rsid w:val="00FC2A28"/>
    <w:rsid w:val="00FC2B3F"/>
    <w:rsid w:val="00FC2F41"/>
    <w:rsid w:val="00FC3123"/>
    <w:rsid w:val="00FC3EDF"/>
    <w:rsid w:val="00FC4BAC"/>
    <w:rsid w:val="00FC4C13"/>
    <w:rsid w:val="00FC585C"/>
    <w:rsid w:val="00FC5F4A"/>
    <w:rsid w:val="00FC7376"/>
    <w:rsid w:val="00FC7416"/>
    <w:rsid w:val="00FC74C1"/>
    <w:rsid w:val="00FC7C08"/>
    <w:rsid w:val="00FC7D6E"/>
    <w:rsid w:val="00FD0A98"/>
    <w:rsid w:val="00FD0E38"/>
    <w:rsid w:val="00FD11B2"/>
    <w:rsid w:val="00FD138D"/>
    <w:rsid w:val="00FD14F2"/>
    <w:rsid w:val="00FD1FF3"/>
    <w:rsid w:val="00FD2012"/>
    <w:rsid w:val="00FD332F"/>
    <w:rsid w:val="00FD3B62"/>
    <w:rsid w:val="00FD3D88"/>
    <w:rsid w:val="00FD3ECF"/>
    <w:rsid w:val="00FD3F4B"/>
    <w:rsid w:val="00FD4322"/>
    <w:rsid w:val="00FD4833"/>
    <w:rsid w:val="00FD4EE6"/>
    <w:rsid w:val="00FD4F94"/>
    <w:rsid w:val="00FD5075"/>
    <w:rsid w:val="00FD67FA"/>
    <w:rsid w:val="00FD6A22"/>
    <w:rsid w:val="00FD6CB6"/>
    <w:rsid w:val="00FD6F6A"/>
    <w:rsid w:val="00FD72E9"/>
    <w:rsid w:val="00FD7671"/>
    <w:rsid w:val="00FD7867"/>
    <w:rsid w:val="00FD79C7"/>
    <w:rsid w:val="00FD7FF9"/>
    <w:rsid w:val="00FE00FF"/>
    <w:rsid w:val="00FE020A"/>
    <w:rsid w:val="00FE0495"/>
    <w:rsid w:val="00FE0B08"/>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D50"/>
    <w:rsid w:val="00FE5EEA"/>
    <w:rsid w:val="00FE64E0"/>
    <w:rsid w:val="00FE6CA6"/>
    <w:rsid w:val="00FE758C"/>
    <w:rsid w:val="00FF030E"/>
    <w:rsid w:val="00FF0354"/>
    <w:rsid w:val="00FF0B4E"/>
    <w:rsid w:val="00FF0F68"/>
    <w:rsid w:val="00FF2099"/>
    <w:rsid w:val="00FF2204"/>
    <w:rsid w:val="00FF290D"/>
    <w:rsid w:val="00FF3314"/>
    <w:rsid w:val="00FF38BA"/>
    <w:rsid w:val="00FF43D7"/>
    <w:rsid w:val="00FF49CD"/>
    <w:rsid w:val="00FF5462"/>
    <w:rsid w:val="00FF59BF"/>
    <w:rsid w:val="00FF5AAE"/>
    <w:rsid w:val="00FF66D0"/>
    <w:rsid w:val="00FF6CBF"/>
    <w:rsid w:val="00FF6DBC"/>
    <w:rsid w:val="00FF6DBE"/>
    <w:rsid w:val="00FF7403"/>
    <w:rsid w:val="00FF741C"/>
    <w:rsid w:val="00FF7535"/>
    <w:rsid w:val="00FF79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shapedefaults>
    <o:shapelayout v:ext="edit">
      <o:idmap v:ext="edit" data="1"/>
    </o:shapelayout>
  </w:shapeDefaults>
  <w:decimalSymbol w:val="."/>
  <w:listSeparator w:val=","/>
  <w14:docId w14:val="14F9D10B"/>
  <w15:docId w15:val="{4E7EC42F-EA57-45A5-B80A-B6EAC6D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1153B"/>
    <w:pPr>
      <w:spacing w:after="120"/>
    </w:pPr>
    <w:rPr>
      <w:rFonts w:ascii="Arial" w:hAnsi="Arial" w:cs="Arial"/>
      <w:lang w:val="en-AU" w:eastAsia="en-US"/>
    </w:rPr>
  </w:style>
  <w:style w:type="paragraph" w:styleId="Heading1">
    <w:name w:val="heading 1"/>
    <w:next w:val="Heading2"/>
    <w:qFormat/>
    <w:rsid w:val="00E60797"/>
    <w:pPr>
      <w:keepNext/>
      <w:numPr>
        <w:numId w:val="26"/>
      </w:numPr>
      <w:spacing w:before="240" w:after="60"/>
      <w:outlineLvl w:val="0"/>
    </w:pPr>
    <w:rPr>
      <w:rFonts w:ascii="Arial Bold" w:hAnsi="Arial Bold" w:cs="Arial"/>
      <w:b/>
      <w:color w:val="2459A9" w:themeColor="text1"/>
      <w:sz w:val="48"/>
      <w:szCs w:val="36"/>
      <w:lang w:val="en-AU" w:eastAsia="en-US"/>
    </w:rPr>
  </w:style>
  <w:style w:type="paragraph" w:styleId="Heading2">
    <w:name w:val="heading 2"/>
    <w:next w:val="Normal"/>
    <w:qFormat/>
    <w:rsid w:val="003733FA"/>
    <w:pPr>
      <w:keepNext/>
      <w:numPr>
        <w:ilvl w:val="1"/>
        <w:numId w:val="26"/>
      </w:numPr>
      <w:tabs>
        <w:tab w:val="left" w:pos="907"/>
      </w:tabs>
      <w:spacing w:before="360" w:after="120"/>
      <w:outlineLvl w:val="1"/>
    </w:pPr>
    <w:rPr>
      <w:rFonts w:ascii="Arial Bold" w:hAnsi="Arial Bold" w:cs="Arial"/>
      <w:b/>
      <w:color w:val="262B67" w:themeColor="text2"/>
      <w:sz w:val="28"/>
      <w:szCs w:val="28"/>
      <w:lang w:val="en-AU" w:eastAsia="en-US"/>
    </w:rPr>
  </w:style>
  <w:style w:type="paragraph" w:styleId="Heading3">
    <w:name w:val="heading 3"/>
    <w:next w:val="Normal"/>
    <w:qFormat/>
    <w:rsid w:val="003733FA"/>
    <w:pPr>
      <w:keepNext/>
      <w:numPr>
        <w:ilvl w:val="2"/>
        <w:numId w:val="26"/>
      </w:numPr>
      <w:tabs>
        <w:tab w:val="left" w:pos="907"/>
      </w:tabs>
      <w:spacing w:before="200" w:after="120"/>
      <w:outlineLvl w:val="2"/>
    </w:pPr>
    <w:rPr>
      <w:rFonts w:ascii="Arial Bold" w:hAnsi="Arial Bold" w:cs="Arial"/>
      <w:b/>
      <w:color w:val="470A68" w:themeColor="accent6"/>
      <w:sz w:val="24"/>
      <w:szCs w:val="26"/>
      <w:lang w:val="en-AU" w:eastAsia="en-US"/>
    </w:rPr>
  </w:style>
  <w:style w:type="paragraph" w:styleId="Heading4">
    <w:name w:val="heading 4"/>
    <w:aliases w:val="1.1.1.1. Heading 4"/>
    <w:next w:val="Normal"/>
    <w:qFormat/>
    <w:rsid w:val="003733FA"/>
    <w:pPr>
      <w:keepNext/>
      <w:numPr>
        <w:ilvl w:val="3"/>
        <w:numId w:val="26"/>
      </w:numPr>
      <w:spacing w:before="120" w:after="100"/>
      <w:outlineLvl w:val="3"/>
    </w:pPr>
    <w:rPr>
      <w:rFonts w:ascii="Arial" w:hAnsi="Arial" w:cs="Arial"/>
      <w:b/>
      <w:color w:val="68478D" w:themeColor="accent4"/>
      <w:sz w:val="22"/>
      <w:lang w:val="en-AU" w:eastAsia="en-US"/>
    </w:rPr>
  </w:style>
  <w:style w:type="paragraph" w:styleId="Heading5">
    <w:name w:val="heading 5"/>
    <w:basedOn w:val="Normal"/>
    <w:next w:val="Normal"/>
    <w:qFormat/>
    <w:rsid w:val="000A1AF4"/>
    <w:pPr>
      <w:spacing w:before="240" w:after="60"/>
      <w:outlineLvl w:val="4"/>
    </w:pPr>
    <w:rPr>
      <w:b/>
      <w:bCs/>
      <w:iCs/>
      <w:color w:val="3CAE49" w:themeColor="accent1"/>
      <w:sz w:val="22"/>
      <w:szCs w:val="26"/>
    </w:rPr>
  </w:style>
  <w:style w:type="paragraph" w:styleId="Heading6">
    <w:name w:val="heading 6"/>
    <w:basedOn w:val="Normal"/>
    <w:next w:val="Normal"/>
    <w:qFormat/>
    <w:rsid w:val="000A1AF4"/>
    <w:pPr>
      <w:spacing w:before="240" w:after="60"/>
      <w:outlineLvl w:val="5"/>
    </w:pPr>
    <w:rPr>
      <w:b/>
      <w:bCs/>
    </w:rPr>
  </w:style>
  <w:style w:type="paragraph" w:styleId="Heading7">
    <w:name w:val="heading 7"/>
    <w:basedOn w:val="Normal"/>
    <w:next w:val="Normal"/>
    <w:qFormat/>
    <w:rsid w:val="00026D1B"/>
    <w:pPr>
      <w:spacing w:before="240" w:after="60"/>
      <w:outlineLvl w:val="6"/>
    </w:pPr>
    <w:rPr>
      <w:szCs w:val="24"/>
      <w:u w:val="single"/>
    </w:rPr>
  </w:style>
  <w:style w:type="paragraph" w:styleId="Heading8">
    <w:name w:val="heading 8"/>
    <w:basedOn w:val="Normal"/>
    <w:next w:val="Normal"/>
    <w:qFormat/>
    <w:rsid w:val="00026D1B"/>
    <w:pPr>
      <w:spacing w:before="240" w:after="60"/>
      <w:outlineLvl w:val="7"/>
    </w:pPr>
    <w:rPr>
      <w:i/>
      <w:iCs/>
      <w:szCs w:val="24"/>
      <w:u w:val="single"/>
    </w:rPr>
  </w:style>
  <w:style w:type="paragraph" w:styleId="Heading9">
    <w:name w:val="heading 9"/>
    <w:basedOn w:val="Normal"/>
    <w:qFormat/>
    <w:rsid w:val="00026D1B"/>
    <w:pPr>
      <w:spacing w:before="240" w:after="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7"/>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val="en-AU" w:eastAsia="en-US"/>
    </w:rPr>
  </w:style>
  <w:style w:type="paragraph" w:customStyle="1" w:styleId="Level0-Recitals">
    <w:name w:val="Level 0 - Recitals"/>
    <w:semiHidden/>
    <w:rsid w:val="00357E8E"/>
    <w:pPr>
      <w:numPr>
        <w:numId w:val="22"/>
      </w:numPr>
      <w:tabs>
        <w:tab w:val="clear" w:pos="709"/>
        <w:tab w:val="num" w:pos="360"/>
        <w:tab w:val="left" w:pos="851"/>
      </w:tabs>
      <w:spacing w:before="120" w:after="120"/>
      <w:ind w:left="851" w:hanging="851"/>
    </w:pPr>
    <w:rPr>
      <w:rFonts w:ascii="Arial" w:hAnsi="Arial" w:cs="Arial"/>
      <w:lang w:val="en-AU" w:eastAsia="en-US"/>
    </w:rPr>
  </w:style>
  <w:style w:type="paragraph" w:styleId="Footer">
    <w:name w:val="footer"/>
    <w:link w:val="FooterChar"/>
    <w:uiPriority w:val="99"/>
    <w:rsid w:val="000A1AF4"/>
    <w:pPr>
      <w:spacing w:before="40"/>
    </w:pPr>
    <w:rPr>
      <w:rFonts w:ascii="Arial" w:hAnsi="Arial" w:cs="Arial"/>
      <w:bCs/>
      <w:snapToGrid w:val="0"/>
      <w:color w:val="000000"/>
      <w:sz w:val="14"/>
      <w:szCs w:val="16"/>
      <w:lang w:val="en-AU" w:eastAsia="en-US"/>
    </w:rPr>
  </w:style>
  <w:style w:type="paragraph" w:styleId="Header">
    <w:name w:val="header"/>
    <w:link w:val="HeaderChar"/>
    <w:uiPriority w:val="99"/>
    <w:rsid w:val="000A1AF4"/>
    <w:rPr>
      <w:rFonts w:ascii="Arial" w:hAnsi="Arial" w:cs="Arial"/>
      <w:color w:val="000000"/>
      <w:sz w:val="18"/>
      <w:szCs w:val="18"/>
      <w:lang w:val="en-AU" w:eastAsia="en-US"/>
    </w:rPr>
  </w:style>
  <w:style w:type="paragraph" w:customStyle="1" w:styleId="BodyText-Bold">
    <w:name w:val="Body Text - Bold"/>
    <w:rsid w:val="00E937FC"/>
    <w:pPr>
      <w:spacing w:before="120" w:after="120"/>
      <w:jc w:val="both"/>
    </w:pPr>
    <w:rPr>
      <w:rFonts w:ascii="Arial" w:hAnsi="Arial" w:cs="Arial"/>
      <w:b/>
      <w:szCs w:val="24"/>
      <w:lang w:val="en-AU" w:eastAsia="en-US"/>
    </w:rPr>
  </w:style>
  <w:style w:type="paragraph" w:styleId="BalloonText">
    <w:name w:val="Balloon Text"/>
    <w:basedOn w:val="Normal"/>
    <w:semiHidden/>
    <w:rsid w:val="00C15D7C"/>
    <w:rPr>
      <w:szCs w:val="16"/>
      <w:u w:val="single"/>
    </w:rPr>
  </w:style>
  <w:style w:type="paragraph" w:customStyle="1" w:styleId="TableText">
    <w:name w:val="Table Text"/>
    <w:rsid w:val="00420450"/>
    <w:pPr>
      <w:spacing w:before="40" w:after="40"/>
    </w:pPr>
    <w:rPr>
      <w:rFonts w:ascii="Arial" w:hAnsi="Arial" w:cs="Arial"/>
      <w:sz w:val="18"/>
      <w:szCs w:val="18"/>
      <w:lang w:val="en-AU" w:eastAsia="en-US"/>
    </w:rPr>
  </w:style>
  <w:style w:type="paragraph" w:styleId="BlockText">
    <w:name w:val="Block Text"/>
    <w:basedOn w:val="Normal"/>
    <w:semiHidden/>
    <w:rsid w:val="00C15D7C"/>
    <w:pPr>
      <w:ind w:left="1440" w:right="1440"/>
    </w:pPr>
    <w:rPr>
      <w:u w:val="single"/>
    </w:rPr>
  </w:style>
  <w:style w:type="paragraph" w:customStyle="1" w:styleId="TableText-List">
    <w:name w:val="Table Text - List"/>
    <w:rsid w:val="00D50C9A"/>
    <w:pPr>
      <w:numPr>
        <w:numId w:val="3"/>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F063C2"/>
    <w:pPr>
      <w:keepNext/>
      <w:spacing w:before="60" w:after="20"/>
    </w:pPr>
    <w:rPr>
      <w:rFonts w:ascii="Arial Bold" w:hAnsi="Arial Bold" w:cs="Arial"/>
      <w:b/>
      <w:color w:val="FFFFFF"/>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paragraph" w:customStyle="1" w:styleId="Spacer">
    <w:name w:val="Spacer"/>
    <w:next w:val="Normal"/>
    <w:rsid w:val="00A10DFD"/>
    <w:pPr>
      <w:ind w:left="794"/>
    </w:pPr>
    <w:rPr>
      <w:rFonts w:ascii="Arial" w:hAnsi="Arial" w:cs="Arial"/>
      <w:sz w:val="12"/>
      <w:szCs w:val="12"/>
      <w:lang w:val="en-AU" w:eastAsia="en-U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rsid w:val="00391223"/>
    <w:pPr>
      <w:keepNext/>
      <w:pageBreakBefore/>
      <w:numPr>
        <w:numId w:val="1"/>
      </w:numPr>
      <w:tabs>
        <w:tab w:val="clear" w:pos="1440"/>
        <w:tab w:val="left" w:pos="2268"/>
      </w:tabs>
      <w:spacing w:after="120"/>
      <w:ind w:left="2268" w:hanging="2268"/>
      <w:contextualSpacing/>
      <w:outlineLvl w:val="0"/>
    </w:pPr>
    <w:rPr>
      <w:rFonts w:ascii="Arial" w:hAnsi="Arial" w:cs="Arial"/>
      <w:b/>
      <w:color w:val="2459A9" w:themeColor="text1"/>
      <w:sz w:val="36"/>
      <w:szCs w:val="36"/>
      <w:lang w:val="en-AU" w:eastAsia="en-US"/>
    </w:rPr>
  </w:style>
  <w:style w:type="paragraph" w:styleId="TOC1">
    <w:name w:val="toc 1"/>
    <w:next w:val="Normal"/>
    <w:uiPriority w:val="39"/>
    <w:rsid w:val="00753AA8"/>
    <w:pPr>
      <w:spacing w:before="240" w:after="120"/>
    </w:pPr>
    <w:rPr>
      <w:rFonts w:asciiTheme="minorHAnsi" w:hAnsiTheme="minorHAnsi" w:cstheme="minorHAnsi"/>
      <w:b/>
      <w:bCs/>
      <w:color w:val="000000"/>
      <w:lang w:val="en-AU" w:eastAsia="en-US"/>
    </w:rPr>
  </w:style>
  <w:style w:type="paragraph" w:styleId="TOC2">
    <w:name w:val="toc 2"/>
    <w:next w:val="Normal"/>
    <w:uiPriority w:val="39"/>
    <w:rsid w:val="00D65E2A"/>
    <w:pPr>
      <w:spacing w:before="120"/>
      <w:ind w:left="200"/>
    </w:pPr>
    <w:rPr>
      <w:rFonts w:asciiTheme="minorHAnsi" w:hAnsiTheme="minorHAnsi" w:cstheme="minorHAnsi"/>
      <w:iCs/>
      <w:color w:val="000000"/>
      <w:lang w:val="en-AU" w:eastAsia="en-US"/>
    </w:rPr>
  </w:style>
  <w:style w:type="paragraph" w:styleId="TOC3">
    <w:name w:val="toc 3"/>
    <w:next w:val="Normal"/>
    <w:uiPriority w:val="39"/>
    <w:rsid w:val="0049507F"/>
    <w:pPr>
      <w:spacing w:after="120"/>
      <w:ind w:left="403"/>
    </w:pPr>
    <w:rPr>
      <w:rFonts w:asciiTheme="minorHAnsi" w:hAnsiTheme="minorHAnsi" w:cstheme="minorHAnsi"/>
      <w:color w:val="000000"/>
      <w:lang w:val="en-AU" w:eastAsia="en-US"/>
    </w:rPr>
  </w:style>
  <w:style w:type="paragraph" w:styleId="BodyText2">
    <w:name w:val="Body Text 2"/>
    <w:basedOn w:val="Normal"/>
    <w:semiHidden/>
    <w:rsid w:val="00585DAF"/>
    <w:pPr>
      <w:spacing w:line="480" w:lineRule="auto"/>
    </w:pPr>
  </w:style>
  <w:style w:type="paragraph" w:styleId="BodyText3">
    <w:name w:val="Body Text 3"/>
    <w:basedOn w:val="Normal"/>
    <w:semiHidden/>
    <w:rsid w:val="00585DAF"/>
    <w:rPr>
      <w:szCs w:val="16"/>
    </w:rPr>
  </w:style>
  <w:style w:type="paragraph" w:styleId="BodyTextFirstIndent">
    <w:name w:val="Body Text First Indent"/>
    <w:basedOn w:val="Normal"/>
    <w:semiHidden/>
    <w:rsid w:val="000878BC"/>
    <w:pPr>
      <w:ind w:firstLine="210"/>
    </w:pPr>
    <w:rPr>
      <w:u w:val="single"/>
    </w:rPr>
  </w:style>
  <w:style w:type="paragraph" w:styleId="BodyTextIndent">
    <w:name w:val="Body Text Indent"/>
    <w:basedOn w:val="Normal"/>
    <w:semiHidden/>
    <w:rsid w:val="00C15D7C"/>
    <w:pPr>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line="480" w:lineRule="auto"/>
      <w:ind w:left="283"/>
    </w:pPr>
    <w:rPr>
      <w:u w:val="single"/>
    </w:rPr>
  </w:style>
  <w:style w:type="character" w:styleId="Hyperlink">
    <w:name w:val="Hyperlink"/>
    <w:uiPriority w:val="99"/>
    <w:rsid w:val="00985EE4"/>
    <w:rPr>
      <w:rFonts w:ascii="Arial" w:hAnsi="Arial" w:cs="Arial"/>
      <w:color w:val="0000FF"/>
      <w:u w:val="single"/>
    </w:rPr>
  </w:style>
  <w:style w:type="paragraph" w:customStyle="1" w:styleId="FigureLabel">
    <w:name w:val="Figure Label"/>
    <w:next w:val="Normal"/>
    <w:rsid w:val="00E0702E"/>
    <w:pPr>
      <w:keepNext/>
      <w:keepLines/>
      <w:tabs>
        <w:tab w:val="left" w:pos="1701"/>
      </w:tabs>
      <w:spacing w:before="60" w:after="120"/>
      <w:ind w:left="1701" w:hanging="907"/>
    </w:pPr>
    <w:rPr>
      <w:rFonts w:ascii="Arial" w:hAnsi="Arial"/>
      <w:i/>
      <w:iCs/>
      <w:color w:val="000000"/>
      <w:lang w:val="en-AU" w:eastAsia="en-US"/>
    </w:rPr>
  </w:style>
  <w:style w:type="paragraph" w:customStyle="1" w:styleId="Figure-List">
    <w:name w:val="Figure - List"/>
    <w:rsid w:val="00345AB0"/>
    <w:pPr>
      <w:numPr>
        <w:numId w:val="2"/>
      </w:numPr>
      <w:tabs>
        <w:tab w:val="left" w:pos="142"/>
      </w:tabs>
      <w:spacing w:after="60"/>
    </w:pPr>
    <w:rPr>
      <w:rFonts w:ascii="Arial" w:hAnsi="Arial" w:cs="Arial"/>
      <w:sz w:val="18"/>
      <w:szCs w:val="18"/>
      <w:lang w:val="en-AU" w:eastAsia="en-US"/>
    </w:rPr>
  </w:style>
  <w:style w:type="character" w:styleId="FootnoteReference">
    <w:name w:val="footnote reference"/>
    <w:rsid w:val="00AC11A2"/>
    <w:rPr>
      <w:rFonts w:ascii="Arial" w:hAnsi="Arial" w:cs="Arial"/>
      <w:sz w:val="16"/>
      <w:vertAlign w:val="superscript"/>
    </w:rPr>
  </w:style>
  <w:style w:type="character" w:styleId="BookTitle">
    <w:name w:val="Book Title"/>
    <w:basedOn w:val="DefaultParagraphFont"/>
    <w:uiPriority w:val="33"/>
    <w:qFormat/>
    <w:rsid w:val="00585DAF"/>
    <w:rPr>
      <w:rFonts w:asciiTheme="minorHAnsi" w:hAnsiTheme="minorHAnsi"/>
      <w:b/>
      <w:bCs/>
      <w:i/>
      <w:iCs/>
      <w:spacing w:val="5"/>
    </w:rPr>
  </w:style>
  <w:style w:type="paragraph" w:styleId="FootnoteText">
    <w:name w:val="footnote text"/>
    <w:rsid w:val="00BC6DC6"/>
    <w:pPr>
      <w:ind w:left="198" w:right="720" w:hanging="198"/>
      <w:jc w:val="both"/>
    </w:pPr>
    <w:rPr>
      <w:rFonts w:ascii="Arial" w:hAnsi="Arial" w:cs="Arial"/>
      <w:sz w:val="16"/>
      <w:lang w:val="en-AU" w:eastAsia="en-AU"/>
    </w:rPr>
  </w:style>
  <w:style w:type="paragraph" w:styleId="BodyTextIndent3">
    <w:name w:val="Body Text Indent 3"/>
    <w:basedOn w:val="Normal"/>
    <w:semiHidden/>
    <w:rsid w:val="00C15D7C"/>
    <w:pPr>
      <w:ind w:left="283"/>
    </w:pPr>
    <w:rPr>
      <w:szCs w:val="16"/>
      <w:u w:val="single"/>
    </w:rPr>
  </w:style>
  <w:style w:type="paragraph" w:customStyle="1" w:styleId="TableLabel">
    <w:name w:val="Table Label"/>
    <w:next w:val="Normal"/>
    <w:rsid w:val="008C6A2F"/>
    <w:pPr>
      <w:keepNext/>
      <w:keepLines/>
      <w:tabs>
        <w:tab w:val="left" w:pos="1701"/>
      </w:tabs>
      <w:spacing w:before="120" w:after="60"/>
      <w:ind w:left="1701" w:hanging="907"/>
    </w:pPr>
    <w:rPr>
      <w:rFonts w:ascii="Arial" w:hAnsi="Arial"/>
      <w:i/>
      <w:iCs/>
      <w:color w:val="000000"/>
      <w:lang w:val="en-AU" w:eastAsia="en-US"/>
    </w:rPr>
  </w:style>
  <w:style w:type="paragraph" w:customStyle="1" w:styleId="AppendixHeading2">
    <w:name w:val="Appendix Heading 2"/>
    <w:next w:val="Normal"/>
    <w:rsid w:val="00D20BB8"/>
    <w:pPr>
      <w:keepNext/>
      <w:spacing w:before="240" w:after="120"/>
      <w:outlineLvl w:val="1"/>
    </w:pPr>
    <w:rPr>
      <w:rFonts w:ascii="Arial" w:hAnsi="Arial" w:cs="Arial"/>
      <w:iCs/>
      <w:color w:val="262B67" w:themeColor="text2"/>
      <w:sz w:val="28"/>
      <w:szCs w:val="28"/>
      <w:lang w:val="en-US" w:eastAsia="en-US"/>
    </w:rPr>
  </w:style>
  <w:style w:type="paragraph" w:customStyle="1" w:styleId="BodyText-NumberedListi">
    <w:name w:val="Body Text - Numbered List i"/>
    <w:link w:val="BodyText-NumberedListiChar"/>
    <w:rsid w:val="00462100"/>
    <w:pPr>
      <w:numPr>
        <w:ilvl w:val="2"/>
        <w:numId w:val="25"/>
      </w:numPr>
      <w:spacing w:before="60" w:after="120"/>
      <w:jc w:val="both"/>
    </w:pPr>
    <w:rPr>
      <w:rFonts w:ascii="Arial" w:eastAsia="Times" w:hAnsi="Arial" w:cs="Arial"/>
      <w:lang w:val="en-AU" w:eastAsia="en-US"/>
    </w:rPr>
  </w:style>
  <w:style w:type="paragraph" w:customStyle="1" w:styleId="TableText-List-Nolinespacing">
    <w:name w:val="Table Text - List - No line spacing"/>
    <w:rsid w:val="00D50C9A"/>
    <w:pPr>
      <w:numPr>
        <w:numId w:val="18"/>
      </w:numPr>
    </w:pPr>
    <w:rPr>
      <w:rFonts w:ascii="Arial" w:hAnsi="Arial" w:cs="Arial"/>
      <w:kern w:val="22"/>
      <w:sz w:val="18"/>
      <w:szCs w:val="18"/>
      <w:lang w:val="en-AU" w:eastAsia="en-US"/>
    </w:rPr>
  </w:style>
  <w:style w:type="character" w:styleId="SubtleEmphasis">
    <w:name w:val="Subtle Emphasis"/>
    <w:basedOn w:val="DefaultParagraphFont"/>
    <w:uiPriority w:val="19"/>
    <w:qFormat/>
    <w:rsid w:val="00F25DA5"/>
    <w:rPr>
      <w:rFonts w:asciiTheme="minorHAnsi" w:hAnsiTheme="minorHAnsi"/>
      <w:i/>
      <w:iCs/>
      <w:color w:val="2459A9" w:themeColor="text1"/>
    </w:rPr>
  </w:style>
  <w:style w:type="paragraph" w:customStyle="1" w:styleId="FinalorDraft">
    <w:name w:val="Final or Draft"/>
    <w:rsid w:val="001A2D54"/>
    <w:pPr>
      <w:jc w:val="center"/>
    </w:pPr>
    <w:rPr>
      <w:rFonts w:ascii="Arial Bold" w:hAnsi="Arial Bold" w:cs="Arial"/>
      <w:b/>
      <w:bCs/>
      <w:caps/>
      <w:snapToGrid w:val="0"/>
      <w:color w:val="808080"/>
      <w:sz w:val="24"/>
      <w:szCs w:val="16"/>
      <w:lang w:val="en-AU" w:eastAsia="en-US"/>
    </w:rPr>
  </w:style>
  <w:style w:type="paragraph" w:customStyle="1" w:styleId="BodyText-Italics">
    <w:name w:val="Body Text - Italics"/>
    <w:rsid w:val="00E937FC"/>
    <w:pPr>
      <w:spacing w:before="120" w:after="120"/>
      <w:jc w:val="both"/>
    </w:pPr>
    <w:rPr>
      <w:rFonts w:ascii="Arial" w:eastAsia="Times" w:hAnsi="Arial" w:cs="Arial"/>
      <w:i/>
      <w:szCs w:val="24"/>
      <w:lang w:val="en-AU" w:eastAsia="en-US"/>
    </w:rPr>
  </w:style>
  <w:style w:type="paragraph" w:customStyle="1" w:styleId="FigureHeading">
    <w:name w:val="Figure Heading"/>
    <w:next w:val="FigureText"/>
    <w:rsid w:val="00E73941"/>
    <w:pPr>
      <w:spacing w:after="120"/>
      <w:jc w:val="center"/>
    </w:pPr>
    <w:rPr>
      <w:rFonts w:ascii="Arial" w:hAnsi="Arial" w:cs="Arial"/>
      <w:b/>
      <w:sz w:val="18"/>
      <w:szCs w:val="18"/>
      <w:lang w:val="en-AU" w:eastAsia="en-US"/>
    </w:rPr>
  </w:style>
  <w:style w:type="paragraph" w:customStyle="1" w:styleId="BodyText-SmallText">
    <w:name w:val="Body Text - Small Text"/>
    <w:rsid w:val="00E937FC"/>
    <w:pPr>
      <w:spacing w:before="120"/>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21"/>
      </w:numPr>
      <w:ind w:left="0" w:firstLine="0"/>
    </w:pPr>
    <w:rPr>
      <w:szCs w:val="24"/>
    </w:rPr>
  </w:style>
  <w:style w:type="paragraph" w:customStyle="1" w:styleId="BodyText-Bulletlist">
    <w:name w:val="Body Text - Bullet list"/>
    <w:rsid w:val="00E937FC"/>
    <w:pPr>
      <w:numPr>
        <w:numId w:val="23"/>
      </w:numPr>
      <w:adjustRightInd w:val="0"/>
      <w:spacing w:after="120"/>
      <w:ind w:left="397" w:hanging="397"/>
      <w:jc w:val="both"/>
    </w:pPr>
    <w:rPr>
      <w:rFonts w:ascii="Arial" w:hAnsi="Arial" w:cs="Arial"/>
      <w:szCs w:val="24"/>
      <w:lang w:val="en-AU" w:eastAsia="en-US"/>
    </w:rPr>
  </w:style>
  <w:style w:type="paragraph" w:customStyle="1" w:styleId="BodyText-NumberedList1">
    <w:name w:val="Body Text - Numbered List 1"/>
    <w:basedOn w:val="BodyText-NumberedLista"/>
    <w:rsid w:val="00462100"/>
    <w:pPr>
      <w:numPr>
        <w:ilvl w:val="0"/>
      </w:numPr>
    </w:pPr>
  </w:style>
  <w:style w:type="paragraph" w:customStyle="1" w:styleId="BodyText-NumberedLista">
    <w:name w:val="Body Text - Numbered List a"/>
    <w:link w:val="BodyText-NumberedListaCharChar"/>
    <w:rsid w:val="00462100"/>
    <w:pPr>
      <w:numPr>
        <w:ilvl w:val="1"/>
        <w:numId w:val="25"/>
      </w:numPr>
      <w:spacing w:before="60" w:after="120"/>
      <w:jc w:val="both"/>
    </w:pPr>
    <w:rPr>
      <w:rFonts w:ascii="Arial" w:hAnsi="Arial" w:cs="Arial"/>
      <w:lang w:val="en-AU" w:eastAsia="en-US"/>
    </w:rPr>
  </w:style>
  <w:style w:type="paragraph" w:customStyle="1" w:styleId="TableText-ListItalics">
    <w:name w:val="Table Text - List Italics"/>
    <w:rsid w:val="008C178C"/>
    <w:pPr>
      <w:numPr>
        <w:numId w:val="20"/>
      </w:numPr>
      <w:spacing w:before="60" w:after="60"/>
    </w:pPr>
    <w:rPr>
      <w:rFonts w:ascii="Arial" w:eastAsia="Times" w:hAnsi="Arial" w:cs="Arial"/>
      <w:i/>
      <w:kern w:val="22"/>
      <w:sz w:val="18"/>
      <w:szCs w:val="18"/>
      <w:lang w:val="en-AU" w:eastAsia="en-US"/>
    </w:rPr>
  </w:style>
  <w:style w:type="paragraph" w:customStyle="1" w:styleId="Reporttitle">
    <w:name w:val="Report title"/>
    <w:next w:val="Normal"/>
    <w:rsid w:val="001604A2"/>
    <w:pPr>
      <w:spacing w:before="120" w:after="120"/>
      <w:contextualSpacing/>
    </w:pPr>
    <w:rPr>
      <w:rFonts w:ascii="Arial" w:eastAsia="Times" w:hAnsi="Arial" w:cs="Arial"/>
      <w:b/>
      <w:color w:val="2459A9" w:themeColor="text1"/>
      <w:sz w:val="48"/>
      <w:szCs w:val="96"/>
      <w:lang w:val="en-AU" w:eastAsia="en-AU"/>
    </w:rPr>
  </w:style>
  <w:style w:type="paragraph" w:customStyle="1" w:styleId="Titledateandversion">
    <w:name w:val="Title date and version"/>
    <w:rsid w:val="005D2696"/>
    <w:pPr>
      <w:framePr w:hSpace="181" w:wrap="around" w:vAnchor="page" w:hAnchor="page" w:x="1135" w:y="6238"/>
      <w:tabs>
        <w:tab w:val="left" w:pos="1008"/>
      </w:tabs>
      <w:suppressOverlap/>
    </w:pPr>
    <w:rPr>
      <w:rFonts w:ascii="Arial" w:eastAsia="Times" w:hAnsi="Arial" w:cs="Arial"/>
      <w:color w:val="000000"/>
      <w:sz w:val="22"/>
      <w:szCs w:val="30"/>
      <w:lang w:val="en-AU" w:eastAsia="en-AU"/>
    </w:rPr>
  </w:style>
  <w:style w:type="paragraph" w:customStyle="1" w:styleId="Subtitle">
    <w:name w:val="Sub title"/>
    <w:next w:val="Normal"/>
    <w:rsid w:val="003A4E25"/>
    <w:pPr>
      <w:spacing w:after="240"/>
      <w:ind w:left="369"/>
      <w:contextualSpacing/>
    </w:pPr>
    <w:rPr>
      <w:rFonts w:ascii="Arial" w:eastAsia="Times" w:hAnsi="Arial" w:cs="Arial"/>
      <w:noProof/>
      <w:color w:val="262B67" w:themeColor="text2"/>
      <w:sz w:val="36"/>
      <w:szCs w:val="40"/>
      <w:lang w:val="en-AU" w:eastAsia="en-AU"/>
    </w:rPr>
  </w:style>
  <w:style w:type="paragraph" w:customStyle="1" w:styleId="Subtitle2">
    <w:name w:val="Sub title 2"/>
    <w:next w:val="Normal"/>
    <w:rsid w:val="00287188"/>
    <w:pPr>
      <w:spacing w:before="240"/>
      <w:ind w:left="369"/>
      <w:contextualSpacing/>
    </w:pPr>
    <w:rPr>
      <w:rFonts w:ascii="Arial" w:eastAsia="Times" w:hAnsi="Arial" w:cs="Arial"/>
      <w:noProof/>
      <w:color w:val="2459A9" w:themeColor="text1"/>
      <w:sz w:val="36"/>
      <w:szCs w:val="40"/>
      <w:lang w:val="en-AU" w:eastAsia="en-AU"/>
    </w:rPr>
  </w:style>
  <w:style w:type="paragraph" w:customStyle="1" w:styleId="Reportsubtitle">
    <w:name w:val="Report subtitle"/>
    <w:next w:val="Normal"/>
    <w:rsid w:val="001604A2"/>
    <w:pPr>
      <w:spacing w:after="240"/>
    </w:pPr>
    <w:rPr>
      <w:rFonts w:ascii="Arial" w:eastAsia="Times" w:hAnsi="Arial" w:cs="Arial"/>
      <w:color w:val="262B67" w:themeColor="text2"/>
      <w:sz w:val="36"/>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1-notnumbered">
    <w:name w:val="Heading 1 - not numbered"/>
    <w:next w:val="Normal"/>
    <w:rsid w:val="00E60797"/>
    <w:pPr>
      <w:keepNext/>
      <w:spacing w:before="360" w:after="240"/>
      <w:outlineLvl w:val="0"/>
    </w:pPr>
    <w:rPr>
      <w:rFonts w:ascii="Arial" w:hAnsi="Arial" w:cs="Arial"/>
      <w:b/>
      <w:color w:val="2459A9" w:themeColor="text1"/>
      <w:sz w:val="48"/>
      <w:szCs w:val="28"/>
      <w:lang w:val="en-AU" w:eastAsia="en-US"/>
    </w:rPr>
  </w:style>
  <w:style w:type="paragraph" w:customStyle="1" w:styleId="TableText-BoldColour">
    <w:name w:val="Table Text - Bold Colour"/>
    <w:rsid w:val="00287188"/>
    <w:pPr>
      <w:spacing w:before="60" w:after="60"/>
    </w:pPr>
    <w:rPr>
      <w:rFonts w:ascii="Arial Bold" w:hAnsi="Arial Bold" w:cs="Arial"/>
      <w:b/>
      <w:color w:val="262B67" w:themeColor="text2"/>
      <w:sz w:val="18"/>
      <w:szCs w:val="18"/>
      <w:lang w:val="en-AU" w:eastAsia="en-US"/>
    </w:rPr>
  </w:style>
  <w:style w:type="paragraph" w:styleId="Closing">
    <w:name w:val="Closing"/>
    <w:basedOn w:val="Normal"/>
    <w:semiHidden/>
    <w:rsid w:val="00C15D7C"/>
    <w:pPr>
      <w:ind w:left="4252"/>
    </w:pPr>
    <w:rPr>
      <w:u w:val="single"/>
    </w:rPr>
  </w:style>
  <w:style w:type="paragraph" w:customStyle="1" w:styleId="Numberedlist1">
    <w:name w:val="Numbered list 1"/>
    <w:basedOn w:val="BodyText-NumberedList1"/>
    <w:qFormat/>
    <w:rsid w:val="00462100"/>
    <w:pPr>
      <w:numPr>
        <w:numId w:val="29"/>
      </w:numPr>
    </w:p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Normal"/>
    <w:rsid w:val="00E60797"/>
    <w:pPr>
      <w:keepNext/>
      <w:spacing w:before="240" w:after="240"/>
    </w:pPr>
    <w:rPr>
      <w:rFonts w:ascii="Arial" w:hAnsi="Arial" w:cs="Arial"/>
      <w:b/>
      <w:color w:val="2459A9" w:themeColor="text1"/>
      <w:sz w:val="48"/>
      <w:szCs w:val="28"/>
      <w:lang w:val="en-AU" w:eastAsia="en-US"/>
    </w:rPr>
  </w:style>
  <w:style w:type="paragraph" w:styleId="CommentText">
    <w:name w:val="annotation text"/>
    <w:basedOn w:val="Normal"/>
    <w:semiHidden/>
    <w:rsid w:val="008236F5"/>
    <w:rPr>
      <w:u w:val="single"/>
    </w:rPr>
  </w:style>
  <w:style w:type="character" w:styleId="Emphasis">
    <w:name w:val="Emphasis"/>
    <w:basedOn w:val="DefaultParagraphFont"/>
    <w:qFormat/>
    <w:rsid w:val="000A1AF4"/>
    <w:rPr>
      <w:rFonts w:asciiTheme="minorHAnsi" w:hAnsiTheme="minorHAnsi"/>
      <w:i/>
      <w:iC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BodyText-List-RestrictedRelease">
    <w:name w:val="Body Text - List - Restricted Release"/>
    <w:rsid w:val="00236DC6"/>
    <w:pPr>
      <w:numPr>
        <w:numId w:val="16"/>
      </w:numPr>
      <w:spacing w:after="100"/>
    </w:pPr>
    <w:rPr>
      <w:rFonts w:ascii="Arial" w:hAnsi="Arial" w:cs="Arial"/>
      <w:sz w:val="16"/>
      <w:lang w:val="en-US" w:eastAsia="en-US"/>
    </w:rPr>
  </w:style>
  <w:style w:type="paragraph" w:customStyle="1" w:styleId="NumberedList11">
    <w:name w:val="Numbered List 1.1."/>
    <w:basedOn w:val="BodyText-NumberedLista"/>
    <w:qFormat/>
    <w:rsid w:val="00462100"/>
    <w:pPr>
      <w:numPr>
        <w:numId w:val="29"/>
      </w:numPr>
    </w:p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4"/>
      </w:numPr>
    </w:pPr>
  </w:style>
  <w:style w:type="paragraph" w:customStyle="1" w:styleId="BodyText-SmallCentredBold">
    <w:name w:val="Body Text - Small Centred Bold"/>
    <w:rsid w:val="00A10DFD"/>
    <w:pPr>
      <w:spacing w:before="120" w:after="120"/>
      <w:ind w:left="794"/>
      <w:jc w:val="center"/>
    </w:pPr>
    <w:rPr>
      <w:rFonts w:ascii="Arial" w:hAnsi="Arial" w:cs="Arial"/>
      <w:b/>
      <w:sz w:val="16"/>
      <w:szCs w:val="24"/>
      <w:lang w:val="en-AU" w:eastAsia="en-US"/>
    </w:rPr>
  </w:style>
  <w:style w:type="paragraph" w:styleId="Date">
    <w:name w:val="Date"/>
    <w:basedOn w:val="Normal"/>
    <w:next w:val="Normal"/>
    <w:semiHidden/>
    <w:rsid w:val="00C15D7C"/>
    <w:rPr>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semiHidden/>
    <w:rsid w:val="00574772"/>
    <w:pPr>
      <w:numPr>
        <w:numId w:val="15"/>
      </w:numPr>
    </w:pPr>
  </w:style>
  <w:style w:type="paragraph" w:styleId="TOCHeading">
    <w:name w:val="TOC Heading"/>
    <w:basedOn w:val="Heading1"/>
    <w:next w:val="Normal"/>
    <w:uiPriority w:val="39"/>
    <w:unhideWhenUsed/>
    <w:qFormat/>
    <w:rsid w:val="0040390E"/>
    <w:pPr>
      <w:keepLines/>
      <w:numPr>
        <w:numId w:val="0"/>
      </w:numPr>
      <w:spacing w:after="0"/>
      <w:outlineLvl w:val="9"/>
    </w:pPr>
    <w:rPr>
      <w:rFonts w:asciiTheme="majorHAnsi" w:eastAsiaTheme="majorEastAsia" w:hAnsiTheme="majorHAnsi" w:cstheme="majorBidi"/>
      <w:sz w:val="32"/>
      <w:szCs w:val="32"/>
    </w:rPr>
  </w:style>
  <w:style w:type="paragraph" w:customStyle="1" w:styleId="Heading2-notnumbered">
    <w:name w:val="Heading 2 - not numbered"/>
    <w:basedOn w:val="Heading1-notnumbered"/>
    <w:qFormat/>
    <w:rsid w:val="00E9197A"/>
    <w:rPr>
      <w:color w:val="262B67" w:themeColor="text2"/>
      <w:sz w:val="28"/>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SubtleReference">
    <w:name w:val="Subtle Reference"/>
    <w:basedOn w:val="DefaultParagraphFont"/>
    <w:uiPriority w:val="31"/>
    <w:qFormat/>
    <w:rsid w:val="00585DAF"/>
    <w:rPr>
      <w:rFonts w:asciiTheme="minorHAnsi" w:hAnsiTheme="minorHAnsi"/>
      <w:smallCaps/>
      <w:color w:val="2459A9" w:themeColor="text1"/>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szCs w:val="24"/>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4"/>
      </w:numPr>
    </w:pPr>
    <w:rPr>
      <w:u w:val="single"/>
    </w:rPr>
  </w:style>
  <w:style w:type="paragraph" w:styleId="ListBullet2">
    <w:name w:val="List Bullet 2"/>
    <w:basedOn w:val="Normal"/>
    <w:semiHidden/>
    <w:rsid w:val="00C15D7C"/>
    <w:pPr>
      <w:numPr>
        <w:numId w:val="5"/>
      </w:numPr>
    </w:pPr>
    <w:rPr>
      <w:u w:val="single"/>
    </w:rPr>
  </w:style>
  <w:style w:type="paragraph" w:styleId="ListBullet3">
    <w:name w:val="List Bullet 3"/>
    <w:basedOn w:val="Normal"/>
    <w:semiHidden/>
    <w:rsid w:val="00C15D7C"/>
    <w:pPr>
      <w:numPr>
        <w:numId w:val="6"/>
      </w:numPr>
    </w:pPr>
    <w:rPr>
      <w:u w:val="single"/>
    </w:rPr>
  </w:style>
  <w:style w:type="paragraph" w:styleId="ListBullet4">
    <w:name w:val="List Bullet 4"/>
    <w:basedOn w:val="Normal"/>
    <w:semiHidden/>
    <w:rsid w:val="00C15D7C"/>
    <w:pPr>
      <w:numPr>
        <w:numId w:val="7"/>
      </w:numPr>
    </w:pPr>
    <w:rPr>
      <w:u w:val="single"/>
    </w:rPr>
  </w:style>
  <w:style w:type="paragraph" w:styleId="ListBullet5">
    <w:name w:val="List Bullet 5"/>
    <w:basedOn w:val="Normal"/>
    <w:semiHidden/>
    <w:rsid w:val="00C15D7C"/>
    <w:pPr>
      <w:numPr>
        <w:numId w:val="8"/>
      </w:numPr>
    </w:pPr>
    <w:rPr>
      <w:u w:val="single"/>
    </w:rPr>
  </w:style>
  <w:style w:type="paragraph" w:styleId="ListContinue">
    <w:name w:val="List Continue"/>
    <w:basedOn w:val="Normal"/>
    <w:semiHidden/>
    <w:rsid w:val="00C15D7C"/>
    <w:pPr>
      <w:ind w:left="283"/>
    </w:pPr>
    <w:rPr>
      <w:u w:val="single"/>
    </w:rPr>
  </w:style>
  <w:style w:type="paragraph" w:styleId="ListContinue2">
    <w:name w:val="List Continue 2"/>
    <w:basedOn w:val="Normal"/>
    <w:semiHidden/>
    <w:rsid w:val="00C15D7C"/>
    <w:pPr>
      <w:ind w:left="566"/>
    </w:pPr>
    <w:rPr>
      <w:u w:val="single"/>
    </w:rPr>
  </w:style>
  <w:style w:type="paragraph" w:styleId="ListContinue3">
    <w:name w:val="List Continue 3"/>
    <w:basedOn w:val="Normal"/>
    <w:semiHidden/>
    <w:rsid w:val="00C15D7C"/>
    <w:pPr>
      <w:ind w:left="849"/>
    </w:pPr>
    <w:rPr>
      <w:u w:val="single"/>
    </w:rPr>
  </w:style>
  <w:style w:type="paragraph" w:styleId="ListContinue4">
    <w:name w:val="List Continue 4"/>
    <w:basedOn w:val="Normal"/>
    <w:semiHidden/>
    <w:rsid w:val="00C15D7C"/>
    <w:pPr>
      <w:ind w:left="1132"/>
    </w:pPr>
    <w:rPr>
      <w:u w:val="single"/>
    </w:rPr>
  </w:style>
  <w:style w:type="paragraph" w:styleId="ListContinue5">
    <w:name w:val="List Continue 5"/>
    <w:basedOn w:val="Normal"/>
    <w:semiHidden/>
    <w:rsid w:val="00C15D7C"/>
    <w:pPr>
      <w:ind w:left="1415"/>
    </w:pPr>
    <w:rPr>
      <w:u w:val="single"/>
    </w:rPr>
  </w:style>
  <w:style w:type="paragraph" w:styleId="ListNumber">
    <w:name w:val="List Number"/>
    <w:basedOn w:val="Normal"/>
    <w:semiHidden/>
    <w:rsid w:val="005D2696"/>
    <w:pPr>
      <w:numPr>
        <w:numId w:val="9"/>
      </w:numPr>
    </w:pPr>
    <w:rPr>
      <w:u w:val="single"/>
    </w:rPr>
  </w:style>
  <w:style w:type="paragraph" w:styleId="ListNumber2">
    <w:name w:val="List Number 2"/>
    <w:basedOn w:val="Normal"/>
    <w:semiHidden/>
    <w:rsid w:val="00C15D7C"/>
    <w:pPr>
      <w:numPr>
        <w:numId w:val="10"/>
      </w:numPr>
    </w:pPr>
    <w:rPr>
      <w:u w:val="single"/>
    </w:rPr>
  </w:style>
  <w:style w:type="paragraph" w:styleId="ListNumber3">
    <w:name w:val="List Number 3"/>
    <w:basedOn w:val="Normal"/>
    <w:semiHidden/>
    <w:rsid w:val="00C15D7C"/>
    <w:pPr>
      <w:numPr>
        <w:numId w:val="11"/>
      </w:numPr>
    </w:pPr>
    <w:rPr>
      <w:u w:val="single"/>
    </w:rPr>
  </w:style>
  <w:style w:type="paragraph" w:styleId="ListNumber4">
    <w:name w:val="List Number 4"/>
    <w:basedOn w:val="Normal"/>
    <w:semiHidden/>
    <w:rsid w:val="00C15D7C"/>
    <w:pPr>
      <w:numPr>
        <w:numId w:val="12"/>
      </w:numPr>
    </w:pPr>
    <w:rPr>
      <w:u w:val="single"/>
    </w:rPr>
  </w:style>
  <w:style w:type="paragraph" w:styleId="ListNumber5">
    <w:name w:val="List Number 5"/>
    <w:basedOn w:val="Normal"/>
    <w:semiHidden/>
    <w:rsid w:val="00C15D7C"/>
    <w:pPr>
      <w:numPr>
        <w:numId w:val="13"/>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szCs w:val="24"/>
      <w:u w:val="single"/>
    </w:rPr>
  </w:style>
  <w:style w:type="paragraph" w:styleId="NormalWeb">
    <w:name w:val="Normal (Web)"/>
    <w:basedOn w:val="Normal"/>
    <w:semiHidden/>
    <w:rsid w:val="002B075E"/>
    <w:rPr>
      <w:szCs w:val="24"/>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paragraph" w:customStyle="1" w:styleId="NumberedList111">
    <w:name w:val="Numbered List 1.1.1."/>
    <w:basedOn w:val="BodyText-NumberedListi"/>
    <w:qFormat/>
    <w:rsid w:val="00462100"/>
    <w:pPr>
      <w:numPr>
        <w:numId w:val="29"/>
      </w:numPr>
    </w:pPr>
  </w:style>
  <w:style w:type="paragraph" w:styleId="Subtitle0">
    <w:name w:val="Subtitle"/>
    <w:basedOn w:val="Normal"/>
    <w:qFormat/>
    <w:rsid w:val="00287188"/>
    <w:pPr>
      <w:spacing w:after="60"/>
      <w:jc w:val="center"/>
      <w:outlineLvl w:val="1"/>
    </w:pPr>
    <w:rPr>
      <w:color w:val="262B67" w:themeColor="text2"/>
      <w:szCs w:val="24"/>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uiPriority w:val="99"/>
    <w:semiHidden/>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VCGLR"/>
    <w:basedOn w:val="TableNormal"/>
    <w:rsid w:val="00403781"/>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tcMar>
    </w:tcPr>
    <w:tblStylePr w:type="firstRow">
      <w:rPr>
        <w:rFonts w:asciiTheme="majorHAnsi" w:hAnsiTheme="majorHAnsi"/>
        <w:b/>
        <w:color w:val="FFFFFF" w:themeColor="background2"/>
        <w:sz w:val="22"/>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2459A9" w:themeFill="text1"/>
      </w:tcPr>
    </w:tblStyle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paragraph" w:styleId="TableofFigures">
    <w:name w:val="table of figures"/>
    <w:next w:val="Normal"/>
    <w:rsid w:val="00F26B9C"/>
    <w:pPr>
      <w:tabs>
        <w:tab w:val="left" w:pos="1710"/>
        <w:tab w:val="right" w:leader="dot" w:pos="9923"/>
      </w:tabs>
      <w:ind w:left="1701" w:right="567" w:hanging="907"/>
    </w:pPr>
    <w:rPr>
      <w:rFonts w:ascii="Arial" w:eastAsia="Times" w:hAnsi="Arial" w:cs="Arial"/>
      <w:noProof/>
      <w:lang w:val="en-AU"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585DAF"/>
    <w:rPr>
      <w:rFonts w:asciiTheme="minorHAnsi" w:hAnsiTheme="minorHAnsi"/>
      <w:b/>
      <w:bCs/>
      <w:smallCaps/>
      <w:color w:val="2D8236" w:themeColor="accent1" w:themeShade="BF"/>
      <w:spacing w:val="5"/>
    </w:rPr>
  </w:style>
  <w:style w:type="paragraph" w:styleId="TOAHeading">
    <w:name w:val="toa heading"/>
    <w:basedOn w:val="Normal"/>
    <w:next w:val="Normal"/>
    <w:semiHidden/>
    <w:rsid w:val="00C15D7C"/>
    <w:pPr>
      <w:spacing w:before="120"/>
    </w:pPr>
    <w:rPr>
      <w:b/>
      <w:bCs/>
      <w:szCs w:val="24"/>
      <w:u w:val="single"/>
    </w:rPr>
  </w:style>
  <w:style w:type="paragraph" w:styleId="TOC4">
    <w:name w:val="toc 4"/>
    <w:basedOn w:val="Normal"/>
    <w:next w:val="Normal"/>
    <w:semiHidden/>
    <w:rsid w:val="00C15D7C"/>
    <w:pPr>
      <w:spacing w:after="0"/>
      <w:ind w:left="600"/>
    </w:pPr>
    <w:rPr>
      <w:rFonts w:asciiTheme="minorHAnsi" w:hAnsiTheme="minorHAnsi" w:cstheme="minorHAnsi"/>
    </w:rPr>
  </w:style>
  <w:style w:type="paragraph" w:styleId="TOC5">
    <w:name w:val="toc 5"/>
    <w:next w:val="Normal"/>
    <w:autoRedefine/>
    <w:semiHidden/>
    <w:rsid w:val="00106D27"/>
    <w:pPr>
      <w:ind w:left="800"/>
    </w:pPr>
    <w:rPr>
      <w:rFonts w:asciiTheme="minorHAnsi" w:hAnsiTheme="minorHAnsi" w:cstheme="minorHAnsi"/>
      <w:color w:val="000000"/>
      <w:lang w:val="en-AU" w:eastAsia="en-US"/>
    </w:rPr>
  </w:style>
  <w:style w:type="paragraph" w:styleId="TOC6">
    <w:name w:val="toc 6"/>
    <w:next w:val="Normal"/>
    <w:autoRedefine/>
    <w:semiHidden/>
    <w:rsid w:val="00106D27"/>
    <w:pPr>
      <w:ind w:left="1000"/>
    </w:pPr>
    <w:rPr>
      <w:rFonts w:asciiTheme="minorHAnsi" w:hAnsiTheme="minorHAnsi" w:cstheme="minorHAnsi"/>
      <w:color w:val="000000"/>
      <w:lang w:val="en-AU" w:eastAsia="en-US"/>
    </w:rPr>
  </w:style>
  <w:style w:type="paragraph" w:styleId="TOC7">
    <w:name w:val="toc 7"/>
    <w:basedOn w:val="Normal"/>
    <w:next w:val="Normal"/>
    <w:semiHidden/>
    <w:rsid w:val="00C15D7C"/>
    <w:pPr>
      <w:spacing w:after="0"/>
      <w:ind w:left="1200"/>
    </w:pPr>
    <w:rPr>
      <w:rFonts w:asciiTheme="minorHAnsi" w:hAnsiTheme="minorHAnsi" w:cstheme="minorHAnsi"/>
    </w:rPr>
  </w:style>
  <w:style w:type="paragraph" w:styleId="TOC8">
    <w:name w:val="toc 8"/>
    <w:basedOn w:val="Normal"/>
    <w:next w:val="Normal"/>
    <w:semiHidden/>
    <w:rsid w:val="00C15D7C"/>
    <w:pPr>
      <w:spacing w:after="0"/>
      <w:ind w:left="1400"/>
    </w:pPr>
    <w:rPr>
      <w:rFonts w:asciiTheme="minorHAnsi" w:hAnsiTheme="minorHAnsi" w:cstheme="minorHAnsi"/>
    </w:rPr>
  </w:style>
  <w:style w:type="paragraph" w:styleId="TOC9">
    <w:name w:val="toc 9"/>
    <w:basedOn w:val="Normal"/>
    <w:next w:val="Normal"/>
    <w:semiHidden/>
    <w:rsid w:val="00C15D7C"/>
    <w:pPr>
      <w:spacing w:after="0"/>
      <w:ind w:left="1600"/>
    </w:pPr>
    <w:rPr>
      <w:rFonts w:asciiTheme="minorHAnsi" w:hAnsiTheme="minorHAnsi" w:cstheme="minorHAnsi"/>
    </w:rPr>
  </w:style>
  <w:style w:type="paragraph" w:customStyle="1" w:styleId="TableText-ListIndent">
    <w:name w:val="Table Text - List Indent"/>
    <w:rsid w:val="00D50C9A"/>
    <w:pPr>
      <w:numPr>
        <w:numId w:val="19"/>
      </w:numPr>
      <w:spacing w:before="60" w:after="60"/>
    </w:pPr>
    <w:rPr>
      <w:rFonts w:ascii="Arial" w:eastAsia="Times" w:hAnsi="Arial" w:cs="Arial"/>
      <w:sz w:val="18"/>
      <w:szCs w:val="18"/>
      <w:lang w:val="en-AU" w:eastAsia="en-US"/>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paragraph" w:customStyle="1" w:styleId="BodyText-Bulletlist2">
    <w:name w:val="Body Text - Bullet list 2"/>
    <w:basedOn w:val="BodyText-Bulletlist"/>
    <w:qFormat/>
    <w:rsid w:val="002961D0"/>
    <w:pPr>
      <w:numPr>
        <w:numId w:val="30"/>
      </w:numPr>
      <w:tabs>
        <w:tab w:val="num" w:pos="1587"/>
      </w:tabs>
      <w:ind w:left="924" w:hanging="357"/>
    </w:pPr>
  </w:style>
  <w:style w:type="character" w:customStyle="1" w:styleId="BodyText-NumberedListaCharChar">
    <w:name w:val="Body Text - Numbered List a Char Char"/>
    <w:link w:val="BodyText-NumberedLista"/>
    <w:rsid w:val="00462100"/>
    <w:rPr>
      <w:rFonts w:ascii="Arial" w:hAnsi="Arial" w:cs="Arial"/>
      <w:lang w:val="en-AU" w:eastAsia="en-US"/>
    </w:rPr>
  </w:style>
  <w:style w:type="paragraph" w:customStyle="1" w:styleId="Heading3-notnumbered">
    <w:name w:val="Heading 3 - not numbered"/>
    <w:basedOn w:val="Heading2-notnumbered"/>
    <w:qFormat/>
    <w:rsid w:val="000A1AF4"/>
    <w:rPr>
      <w:color w:val="470A68" w:themeColor="accent6"/>
      <w:sz w:val="24"/>
    </w:rPr>
  </w:style>
  <w:style w:type="character" w:customStyle="1" w:styleId="BodyText-NumberedListiChar">
    <w:name w:val="Body Text - Numbered List i Char"/>
    <w:link w:val="BodyText-NumberedListi"/>
    <w:rsid w:val="00462100"/>
    <w:rPr>
      <w:rFonts w:ascii="Arial" w:eastAsia="Times" w:hAnsi="Arial" w:cs="Arial"/>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b/>
      <w:bCs/>
    </w:rPr>
  </w:style>
  <w:style w:type="character" w:customStyle="1" w:styleId="Bullet-Purple">
    <w:name w:val="Bullet - Purple"/>
    <w:rsid w:val="00E937FC"/>
    <w:rPr>
      <w:rFonts w:ascii="Arial" w:eastAsia="Times" w:hAnsi="Arial" w:cs="Arial"/>
      <w:color w:val="68478D" w:themeColor="accent4"/>
    </w:rPr>
  </w:style>
  <w:style w:type="character" w:customStyle="1" w:styleId="Bullet-Red">
    <w:name w:val="Bullet - Red"/>
    <w:rsid w:val="00E937FC"/>
    <w:rPr>
      <w:rFonts w:ascii="Arial" w:eastAsia="Times" w:hAnsi="Arial" w:cs="Arial"/>
      <w:color w:val="E74F3C" w:themeColor="accent3"/>
    </w:rPr>
  </w:style>
  <w:style w:type="character" w:customStyle="1" w:styleId="Bullet-Blue">
    <w:name w:val="Bullet - Blue"/>
    <w:rsid w:val="00E937FC"/>
    <w:rPr>
      <w:rFonts w:ascii="Arial" w:eastAsia="Times" w:hAnsi="Arial" w:cs="Arial"/>
      <w:color w:val="2459A9" w:themeColor="text1"/>
    </w:rPr>
  </w:style>
  <w:style w:type="character" w:customStyle="1" w:styleId="Bullet-Green">
    <w:name w:val="Bullet - Green"/>
    <w:rsid w:val="0040390E"/>
    <w:rPr>
      <w:rFonts w:ascii="Arial" w:eastAsia="Times" w:hAnsi="Arial" w:cs="Arial"/>
      <w:color w:val="2D8236" w:themeColor="accent1" w:themeShade="BF"/>
    </w:rPr>
  </w:style>
  <w:style w:type="paragraph" w:customStyle="1" w:styleId="GuidanceText">
    <w:name w:val="Guidance Text"/>
    <w:next w:val="Normal"/>
    <w:link w:val="GuidanceTextChar"/>
    <w:rsid w:val="00FF7403"/>
    <w:pPr>
      <w:spacing w:before="120" w:after="120"/>
    </w:pPr>
    <w:rPr>
      <w:rFonts w:ascii="Arial" w:hAnsi="Arial" w:cs="Arial"/>
      <w:i/>
      <w:vanish/>
      <w:color w:val="007481" w:themeColor="accent5"/>
      <w:szCs w:val="24"/>
      <w:lang w:val="en-AU" w:eastAsia="en-US"/>
    </w:rPr>
  </w:style>
  <w:style w:type="character" w:customStyle="1" w:styleId="GuidanceTextChar">
    <w:name w:val="Guidance Text Char"/>
    <w:link w:val="GuidanceText"/>
    <w:rsid w:val="00FF7403"/>
    <w:rPr>
      <w:rFonts w:ascii="Arial" w:hAnsi="Arial" w:cs="Arial"/>
      <w:i/>
      <w:vanish/>
      <w:color w:val="007481" w:themeColor="accent5"/>
      <w:szCs w:val="24"/>
      <w:lang w:val="en-AU" w:eastAsia="en-US"/>
    </w:rPr>
  </w:style>
  <w:style w:type="paragraph" w:customStyle="1" w:styleId="Header-Right">
    <w:name w:val="Header - Right"/>
    <w:link w:val="Header-RightCharChar"/>
    <w:rsid w:val="000A1AF4"/>
    <w:pPr>
      <w:jc w:val="right"/>
    </w:pPr>
    <w:rPr>
      <w:rFonts w:ascii="Arial" w:hAnsi="Arial" w:cs="Arial"/>
      <w:color w:val="000000"/>
      <w:sz w:val="18"/>
      <w:szCs w:val="18"/>
      <w:lang w:val="en-AU" w:eastAsia="en-US"/>
    </w:rPr>
  </w:style>
  <w:style w:type="character" w:customStyle="1" w:styleId="HeaderChar">
    <w:name w:val="Header Char"/>
    <w:link w:val="Header"/>
    <w:uiPriority w:val="99"/>
    <w:rsid w:val="000A1AF4"/>
    <w:rPr>
      <w:rFonts w:ascii="Arial" w:hAnsi="Arial" w:cs="Arial"/>
      <w:color w:val="000000"/>
      <w:sz w:val="18"/>
      <w:szCs w:val="18"/>
      <w:lang w:val="en-AU" w:eastAsia="en-US"/>
    </w:rPr>
  </w:style>
  <w:style w:type="character" w:customStyle="1" w:styleId="Header-RightCharChar">
    <w:name w:val="Header - Right Char Char"/>
    <w:link w:val="Header-Right"/>
    <w:rsid w:val="000A1AF4"/>
    <w:rPr>
      <w:rFonts w:ascii="Arial" w:hAnsi="Arial" w:cs="Arial"/>
      <w:color w:val="000000"/>
      <w:sz w:val="18"/>
      <w:szCs w:val="18"/>
      <w:lang w:val="en-AU" w:eastAsia="en-US"/>
    </w:rPr>
  </w:style>
  <w:style w:type="paragraph" w:customStyle="1" w:styleId="TableGuidanceText">
    <w:name w:val="Table Guidance Text"/>
    <w:next w:val="TableText"/>
    <w:rsid w:val="00DA7CAC"/>
    <w:pPr>
      <w:spacing w:before="60" w:after="60"/>
    </w:pPr>
    <w:rPr>
      <w:rFonts w:ascii="Arial" w:hAnsi="Arial" w:cs="Arial"/>
      <w:i/>
      <w:color w:val="0000FF"/>
      <w:sz w:val="18"/>
      <w:szCs w:val="18"/>
      <w:lang w:val="en-AU" w:eastAsia="en-US"/>
    </w:rPr>
  </w:style>
  <w:style w:type="character" w:customStyle="1" w:styleId="InstructionBlue">
    <w:name w:val="Instruction Blue"/>
    <w:semiHidden/>
    <w:rsid w:val="00E94C0A"/>
    <w:rPr>
      <w:rFonts w:ascii="Arial" w:hAnsi="Arial" w:cs="Arial"/>
      <w:b/>
      <w:color w:val="333399"/>
      <w:sz w:val="18"/>
    </w:rPr>
  </w:style>
  <w:style w:type="table" w:styleId="PlainTable3">
    <w:name w:val="Plain Table 3"/>
    <w:basedOn w:val="TableNormal"/>
    <w:uiPriority w:val="43"/>
    <w:rsid w:val="00E360AA"/>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4442CA"/>
    <w:pPr>
      <w:numPr>
        <w:numId w:val="28"/>
      </w:numPr>
      <w:spacing w:before="60" w:after="60"/>
    </w:pPr>
    <w:rPr>
      <w:rFonts w:ascii="Arial" w:hAnsi="Arial" w:cs="Arial"/>
      <w:sz w:val="18"/>
      <w:szCs w:val="18"/>
      <w:lang w:val="en-AU" w:eastAsia="en-US"/>
    </w:rPr>
  </w:style>
  <w:style w:type="paragraph" w:customStyle="1" w:styleId="TableText-List-Level1">
    <w:name w:val="Table Text - List - Level 1"/>
    <w:rsid w:val="004442CA"/>
    <w:pPr>
      <w:numPr>
        <w:ilvl w:val="1"/>
        <w:numId w:val="28"/>
      </w:numPr>
      <w:spacing w:before="60" w:after="60"/>
    </w:pPr>
    <w:rPr>
      <w:rFonts w:ascii="Arial" w:hAnsi="Arial" w:cs="Arial"/>
      <w:sz w:val="18"/>
      <w:szCs w:val="18"/>
      <w:lang w:val="en-AU" w:eastAsia="en-US"/>
    </w:rPr>
  </w:style>
  <w:style w:type="paragraph" w:customStyle="1" w:styleId="TableText-List-Level2">
    <w:name w:val="Table Text - List - Level 2"/>
    <w:rsid w:val="004442CA"/>
    <w:pPr>
      <w:numPr>
        <w:ilvl w:val="2"/>
        <w:numId w:val="28"/>
      </w:numPr>
      <w:spacing w:before="60" w:after="60"/>
    </w:pPr>
    <w:rPr>
      <w:rFonts w:ascii="Arial" w:hAnsi="Arial" w:cs="Arial"/>
      <w:sz w:val="18"/>
      <w:szCs w:val="18"/>
      <w:lang w:val="en-AU" w:eastAsia="en-US"/>
    </w:rPr>
  </w:style>
  <w:style w:type="paragraph" w:customStyle="1" w:styleId="LegalBodyText">
    <w:name w:val="Legal Body Text"/>
    <w:basedOn w:val="Normal"/>
    <w:semiHidden/>
    <w:rsid w:val="00E937FC"/>
    <w:pPr>
      <w:spacing w:before="120"/>
      <w:ind w:left="794"/>
      <w:jc w:val="both"/>
    </w:pPr>
    <w:rPr>
      <w:szCs w:val="24"/>
    </w:rPr>
  </w:style>
  <w:style w:type="paragraph" w:customStyle="1" w:styleId="BodyText-FarLeft">
    <w:name w:val="Body Text - Far Left"/>
    <w:basedOn w:val="Normal"/>
    <w:semiHidden/>
    <w:rsid w:val="00E937FC"/>
    <w:pPr>
      <w:spacing w:before="120"/>
      <w:jc w:val="both"/>
    </w:pPr>
    <w:rPr>
      <w:szCs w:val="24"/>
    </w:rPr>
  </w:style>
  <w:style w:type="paragraph" w:customStyle="1" w:styleId="FigureText-BoldColour">
    <w:name w:val="Figure Text - Bold Colour"/>
    <w:basedOn w:val="TableText-BoldColour"/>
    <w:next w:val="FigureText"/>
    <w:rsid w:val="00F12713"/>
  </w:style>
  <w:style w:type="paragraph" w:customStyle="1" w:styleId="Quotetext">
    <w:name w:val="Quote text"/>
    <w:next w:val="Normal"/>
    <w:rsid w:val="00071D87"/>
    <w:pPr>
      <w:spacing w:before="120" w:after="120"/>
      <w:ind w:left="1440" w:right="646"/>
    </w:pPr>
    <w:rPr>
      <w:rFonts w:ascii="Arial" w:eastAsia="Times" w:hAnsi="Arial" w:cs="Arial"/>
      <w:i/>
      <w:sz w:val="18"/>
      <w:szCs w:val="24"/>
      <w:lang w:val="en-AU" w:eastAsia="en-US"/>
    </w:rPr>
  </w:style>
  <w:style w:type="paragraph" w:customStyle="1" w:styleId="TableText-Colour">
    <w:name w:val="Table Text - Colour"/>
    <w:basedOn w:val="Normal"/>
    <w:rsid w:val="000A1AF4"/>
    <w:pPr>
      <w:spacing w:before="60" w:after="60"/>
    </w:pPr>
    <w:rPr>
      <w:color w:val="262B67" w:themeColor="text2"/>
      <w:sz w:val="18"/>
    </w:rPr>
  </w:style>
  <w:style w:type="paragraph" w:customStyle="1" w:styleId="FigureText-Colour">
    <w:name w:val="Figure Text - Colour"/>
    <w:next w:val="FigureText"/>
    <w:rsid w:val="000A1AF4"/>
    <w:pPr>
      <w:spacing w:before="60" w:after="60"/>
    </w:pPr>
    <w:rPr>
      <w:rFonts w:ascii="Arial" w:hAnsi="Arial" w:cs="Arial"/>
      <w:color w:val="262B67" w:themeColor="text2"/>
      <w:sz w:val="18"/>
      <w:lang w:val="en-AU" w:eastAsia="en-US"/>
    </w:rPr>
  </w:style>
  <w:style w:type="paragraph" w:customStyle="1" w:styleId="GuidanceText-List">
    <w:name w:val="Guidance Text - List"/>
    <w:rsid w:val="00FF7403"/>
    <w:pPr>
      <w:numPr>
        <w:numId w:val="24"/>
      </w:numPr>
      <w:spacing w:after="40"/>
    </w:pPr>
    <w:rPr>
      <w:rFonts w:ascii="Arial" w:hAnsi="Arial" w:cs="Arial"/>
      <w:i/>
      <w:vanish/>
      <w:color w:val="007481" w:themeColor="accent5"/>
      <w:sz w:val="18"/>
      <w:szCs w:val="24"/>
      <w:lang w:val="en-AU" w:eastAsia="en-US"/>
    </w:rPr>
  </w:style>
  <w:style w:type="paragraph" w:customStyle="1" w:styleId="TableGuidanceText-List">
    <w:name w:val="Table Guidance Text - List"/>
    <w:basedOn w:val="TableText-List"/>
    <w:rsid w:val="006211AD"/>
    <w:rPr>
      <w:i/>
      <w:color w:val="0000FF"/>
    </w:rPr>
  </w:style>
  <w:style w:type="paragraph" w:customStyle="1" w:styleId="FigureText-Centred">
    <w:name w:val="Figure Text - Centred"/>
    <w:rsid w:val="00A1472B"/>
    <w:pPr>
      <w:spacing w:after="120"/>
      <w:jc w:val="center"/>
    </w:pPr>
    <w:rPr>
      <w:rFonts w:ascii="Verdana" w:hAnsi="Verdana"/>
      <w:sz w:val="18"/>
      <w:lang w:val="en-AU" w:eastAsia="en-US"/>
    </w:rPr>
  </w:style>
  <w:style w:type="character" w:styleId="IntenseEmphasis">
    <w:name w:val="Intense Emphasis"/>
    <w:basedOn w:val="DefaultParagraphFont"/>
    <w:uiPriority w:val="21"/>
    <w:qFormat/>
    <w:rsid w:val="00F25DA5"/>
    <w:rPr>
      <w:rFonts w:asciiTheme="minorHAnsi" w:hAnsiTheme="minorHAnsi"/>
      <w:i/>
      <w:iCs/>
      <w:color w:val="470A68" w:themeColor="accent6"/>
    </w:rPr>
  </w:style>
  <w:style w:type="paragraph" w:customStyle="1" w:styleId="BodyText-NumberedList1Indent">
    <w:name w:val="Body Text - Numbered List 1 Indent"/>
    <w:rsid w:val="00E937FC"/>
    <w:pPr>
      <w:spacing w:before="120" w:after="120"/>
      <w:ind w:left="624"/>
      <w:jc w:val="both"/>
    </w:pPr>
    <w:rPr>
      <w:rFonts w:ascii="Arial" w:hAnsi="Arial" w:cs="Arial"/>
      <w:lang w:val="en-AU" w:eastAsia="en-US"/>
    </w:rPr>
  </w:style>
  <w:style w:type="paragraph" w:customStyle="1" w:styleId="BodyText-NumberedListaIndent">
    <w:name w:val="Body Text - Numbered List a Indent"/>
    <w:rsid w:val="00E937FC"/>
    <w:pPr>
      <w:spacing w:before="120" w:after="120"/>
      <w:ind w:left="1134"/>
      <w:jc w:val="both"/>
    </w:pPr>
    <w:rPr>
      <w:rFonts w:ascii="Arial" w:hAnsi="Arial" w:cs="Arial"/>
      <w:lang w:val="en-AU" w:eastAsia="en-US"/>
    </w:rPr>
  </w:style>
  <w:style w:type="paragraph" w:customStyle="1" w:styleId="BodyText-NumberedListiIndent">
    <w:name w:val="Body Text - Numbered List i Indent"/>
    <w:rsid w:val="00E937FC"/>
    <w:pPr>
      <w:spacing w:before="120" w:after="120"/>
      <w:ind w:left="1588"/>
      <w:jc w:val="both"/>
    </w:pPr>
    <w:rPr>
      <w:rFonts w:ascii="Arial" w:hAnsi="Arial" w:cs="Arial"/>
      <w:lang w:val="en-AU" w:eastAsia="en-US"/>
    </w:rPr>
  </w:style>
  <w:style w:type="paragraph" w:customStyle="1" w:styleId="GuidanceText-List-Indent">
    <w:name w:val="Guidance Text - List - Indent"/>
    <w:rsid w:val="00FF7403"/>
    <w:pPr>
      <w:numPr>
        <w:numId w:val="27"/>
      </w:numPr>
      <w:spacing w:after="120"/>
    </w:pPr>
    <w:rPr>
      <w:rFonts w:ascii="Arial" w:eastAsia="Times" w:hAnsi="Arial" w:cs="Arial"/>
      <w:i/>
      <w:vanish/>
      <w:color w:val="007481" w:themeColor="accent5"/>
      <w:szCs w:val="24"/>
      <w:lang w:val="en-AU" w:eastAsia="en-US"/>
    </w:rPr>
  </w:style>
  <w:style w:type="paragraph" w:customStyle="1" w:styleId="GuidanceText-Bold">
    <w:name w:val="Guidance Text - Bold"/>
    <w:basedOn w:val="BodyText-Bold"/>
    <w:rsid w:val="00FF7403"/>
    <w:rPr>
      <w:rFonts w:eastAsia="Times"/>
      <w:i/>
      <w:vanish/>
      <w:color w:val="007481" w:themeColor="accent5"/>
      <w:sz w:val="18"/>
    </w:rPr>
  </w:style>
  <w:style w:type="paragraph" w:styleId="Quote">
    <w:name w:val="Quote"/>
    <w:basedOn w:val="Normal"/>
    <w:next w:val="Normal"/>
    <w:link w:val="QuoteChar"/>
    <w:uiPriority w:val="29"/>
    <w:qFormat/>
    <w:rsid w:val="00F25DA5"/>
    <w:pPr>
      <w:spacing w:before="200" w:after="160"/>
      <w:ind w:left="864" w:right="864"/>
      <w:jc w:val="center"/>
    </w:pPr>
    <w:rPr>
      <w:i/>
      <w:iCs/>
      <w:color w:val="2459A9" w:themeColor="text1"/>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paragraph" w:customStyle="1" w:styleId="TableHeaderSecondary">
    <w:name w:val="Table Header Secondary"/>
    <w:rsid w:val="003D2828"/>
    <w:pPr>
      <w:spacing w:before="60" w:after="20"/>
    </w:pPr>
    <w:rPr>
      <w:rFonts w:ascii="Arial Bold" w:hAnsi="Arial Bold" w:cs="Arial"/>
      <w:b/>
      <w:color w:val="262B67" w:themeColor="text2"/>
      <w:sz w:val="18"/>
      <w:lang w:val="en-AU" w:eastAsia="en-US"/>
    </w:rPr>
  </w:style>
  <w:style w:type="paragraph" w:customStyle="1" w:styleId="CommonContentHeading">
    <w:name w:val="Common Content Heading"/>
    <w:basedOn w:val="Normal"/>
    <w:semiHidden/>
    <w:rsid w:val="004F4D93"/>
    <w:rPr>
      <w:rFonts w:ascii="Verdana" w:eastAsia="Times" w:hAnsi="Verdana" w:cs="Times New Roman"/>
      <w:b/>
      <w:color w:val="002B45"/>
      <w:sz w:val="22"/>
      <w:szCs w:val="30"/>
      <w:lang w:val="en-US" w:eastAsia="en-AU"/>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table" w:styleId="ListTable3">
    <w:name w:val="List Table 3"/>
    <w:basedOn w:val="TableNormal"/>
    <w:uiPriority w:val="48"/>
    <w:rsid w:val="004A27BD"/>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table" w:styleId="GridTable1Light">
    <w:name w:val="Grid Table 1 Light"/>
    <w:basedOn w:val="TableNormal"/>
    <w:uiPriority w:val="46"/>
    <w:rsid w:val="003A4E25"/>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87188"/>
    <w:pPr>
      <w:ind w:left="720"/>
      <w:contextualSpacing/>
    </w:pPr>
  </w:style>
  <w:style w:type="paragraph" w:styleId="NoSpacing">
    <w:name w:val="No Spacing"/>
    <w:uiPriority w:val="1"/>
    <w:qFormat/>
    <w:rsid w:val="00287188"/>
    <w:pPr>
      <w:ind w:left="794"/>
    </w:pPr>
    <w:rPr>
      <w:rFonts w:ascii="Arial" w:hAnsi="Arial" w:cs="Arial"/>
      <w:color w:val="000000"/>
      <w:lang w:val="en-AU" w:eastAsia="en-US"/>
    </w:rPr>
  </w:style>
  <w:style w:type="character" w:customStyle="1" w:styleId="QuoteChar">
    <w:name w:val="Quote Char"/>
    <w:basedOn w:val="DefaultParagraphFont"/>
    <w:link w:val="Quote"/>
    <w:uiPriority w:val="29"/>
    <w:rsid w:val="00F25DA5"/>
    <w:rPr>
      <w:rFonts w:ascii="Arial" w:hAnsi="Arial" w:cs="Arial"/>
      <w:i/>
      <w:iCs/>
      <w:color w:val="2459A9" w:themeColor="text1"/>
      <w:lang w:val="en-AU" w:eastAsia="en-US"/>
    </w:rPr>
  </w:style>
  <w:style w:type="paragraph" w:styleId="IntenseQuote">
    <w:name w:val="Intense Quote"/>
    <w:basedOn w:val="Normal"/>
    <w:next w:val="Normal"/>
    <w:link w:val="IntenseQuoteChar"/>
    <w:uiPriority w:val="30"/>
    <w:qFormat/>
    <w:rsid w:val="00F25DA5"/>
    <w:pPr>
      <w:spacing w:before="360" w:after="360"/>
      <w:ind w:left="864" w:right="864"/>
      <w:jc w:val="center"/>
    </w:pPr>
    <w:rPr>
      <w:b/>
      <w:i/>
      <w:iCs/>
      <w:color w:val="262B67" w:themeColor="text2"/>
    </w:rPr>
  </w:style>
  <w:style w:type="character" w:customStyle="1" w:styleId="IntenseQuoteChar">
    <w:name w:val="Intense Quote Char"/>
    <w:basedOn w:val="DefaultParagraphFont"/>
    <w:link w:val="IntenseQuote"/>
    <w:uiPriority w:val="30"/>
    <w:rsid w:val="00F25DA5"/>
    <w:rPr>
      <w:rFonts w:ascii="Arial" w:hAnsi="Arial" w:cs="Arial"/>
      <w:b/>
      <w:i/>
      <w:iCs/>
      <w:color w:val="262B67" w:themeColor="text2"/>
      <w:lang w:val="en-AU" w:eastAsia="en-US"/>
    </w:rPr>
  </w:style>
  <w:style w:type="paragraph" w:styleId="BodyText">
    <w:name w:val="Body Text"/>
    <w:basedOn w:val="Normal"/>
    <w:link w:val="BodyTextChar"/>
    <w:semiHidden/>
    <w:unhideWhenUsed/>
    <w:rsid w:val="003C5A2D"/>
  </w:style>
  <w:style w:type="character" w:customStyle="1" w:styleId="BodyTextChar">
    <w:name w:val="Body Text Char"/>
    <w:basedOn w:val="DefaultParagraphFont"/>
    <w:link w:val="BodyText"/>
    <w:semiHidden/>
    <w:rsid w:val="003C5A2D"/>
    <w:rPr>
      <w:rFonts w:ascii="Arial" w:hAnsi="Arial" w:cs="Arial"/>
      <w:color w:val="000000"/>
      <w:lang w:val="en-AU" w:eastAsia="en-US"/>
    </w:rPr>
  </w:style>
  <w:style w:type="character" w:styleId="PlaceholderText">
    <w:name w:val="Placeholder Text"/>
    <w:basedOn w:val="DefaultParagraphFont"/>
    <w:uiPriority w:val="99"/>
    <w:semiHidden/>
    <w:rsid w:val="00415A1A"/>
    <w:rPr>
      <w:color w:val="808080"/>
    </w:rPr>
  </w:style>
  <w:style w:type="paragraph" w:customStyle="1" w:styleId="Heading4-notnumbered">
    <w:name w:val="Heading 4 - not numbered"/>
    <w:basedOn w:val="Heading3-notnumbered"/>
    <w:qFormat/>
    <w:rsid w:val="0037056A"/>
    <w:pPr>
      <w:spacing w:before="240" w:after="120"/>
    </w:pPr>
    <w:rPr>
      <w:color w:val="68478D" w:themeColor="accent4"/>
      <w:sz w:val="22"/>
    </w:rPr>
  </w:style>
  <w:style w:type="table" w:styleId="ListTable3-Accent1">
    <w:name w:val="List Table 3 Accent 1"/>
    <w:basedOn w:val="TableNormal"/>
    <w:uiPriority w:val="48"/>
    <w:rsid w:val="00F6306D"/>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tblBorders>
    </w:tblPr>
    <w:tblStylePr w:type="firstRow">
      <w:rPr>
        <w:b/>
        <w:bCs/>
        <w:color w:val="FFFFFF" w:themeColor="background1"/>
      </w:rPr>
      <w:tblPr/>
      <w:tcPr>
        <w:shd w:val="clear" w:color="auto" w:fill="3CAE49" w:themeFill="accent1"/>
      </w:tcPr>
    </w:tblStylePr>
    <w:tblStylePr w:type="lastRow">
      <w:rPr>
        <w:b/>
        <w:bCs/>
      </w:rPr>
      <w:tblPr/>
      <w:tcPr>
        <w:tcBorders>
          <w:top w:val="double" w:sz="4" w:space="0" w:color="3CAE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AE49" w:themeColor="accent1"/>
          <w:right w:val="single" w:sz="4" w:space="0" w:color="3CAE49" w:themeColor="accent1"/>
        </w:tcBorders>
      </w:tcPr>
    </w:tblStylePr>
    <w:tblStylePr w:type="band1Horz">
      <w:tblPr/>
      <w:tcPr>
        <w:tcBorders>
          <w:top w:val="single" w:sz="4" w:space="0" w:color="3CAE49" w:themeColor="accent1"/>
          <w:bottom w:val="single" w:sz="4" w:space="0" w:color="3CAE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E49" w:themeColor="accent1"/>
          <w:left w:val="nil"/>
        </w:tcBorders>
      </w:tcPr>
    </w:tblStylePr>
    <w:tblStylePr w:type="swCell">
      <w:tblPr/>
      <w:tcPr>
        <w:tcBorders>
          <w:top w:val="double" w:sz="4" w:space="0" w:color="3CAE49" w:themeColor="accent1"/>
          <w:right w:val="nil"/>
        </w:tcBorders>
      </w:tcPr>
    </w:tblStylePr>
  </w:style>
  <w:style w:type="table" w:styleId="GridTable4">
    <w:name w:val="Grid Table 4"/>
    <w:basedOn w:val="TableNormal"/>
    <w:uiPriority w:val="49"/>
    <w:rsid w:val="004A27BD"/>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cPr>
      <w:tcMar>
        <w:top w:w="85" w:type="dxa"/>
      </w:tcMar>
    </w:tc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2-Accent6">
    <w:name w:val="List Table 2 Accent 6"/>
    <w:basedOn w:val="TableNormal"/>
    <w:uiPriority w:val="47"/>
    <w:rsid w:val="00961106"/>
    <w:tblPr>
      <w:tblStyleRowBandSize w:val="1"/>
      <w:tblStyleColBandSize w:val="1"/>
      <w:tblBorders>
        <w:top w:val="single" w:sz="4" w:space="0" w:color="A426EA" w:themeColor="accent6" w:themeTint="99"/>
        <w:bottom w:val="single" w:sz="4" w:space="0" w:color="A426EA" w:themeColor="accent6" w:themeTint="99"/>
        <w:insideH w:val="single" w:sz="4" w:space="0" w:color="A426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character" w:customStyle="1" w:styleId="FooterChar">
    <w:name w:val="Footer Char"/>
    <w:basedOn w:val="DefaultParagraphFont"/>
    <w:link w:val="Footer"/>
    <w:uiPriority w:val="99"/>
    <w:rsid w:val="00EA2676"/>
    <w:rPr>
      <w:rFonts w:ascii="Arial" w:hAnsi="Arial" w:cs="Arial"/>
      <w:bCs/>
      <w:snapToGrid w:val="0"/>
      <w:color w:val="000000"/>
      <w:sz w:val="14"/>
      <w:szCs w:val="16"/>
      <w:lang w:val="en-AU" w:eastAsia="en-US"/>
    </w:rPr>
  </w:style>
  <w:style w:type="table" w:styleId="ListTable4-Accent2">
    <w:name w:val="List Table 4 Accent 2"/>
    <w:basedOn w:val="TableNormal"/>
    <w:uiPriority w:val="49"/>
    <w:rsid w:val="00E075E9"/>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tblBorders>
    </w:tblPr>
    <w:tblStylePr w:type="firstRow">
      <w:rPr>
        <w:b/>
        <w:bCs/>
        <w:color w:val="FFFFFF" w:themeColor="background1"/>
      </w:rPr>
      <w:tblPr/>
      <w:tcPr>
        <w:tcBorders>
          <w:top w:val="single" w:sz="4" w:space="0" w:color="0090DA" w:themeColor="accent2"/>
          <w:left w:val="single" w:sz="4" w:space="0" w:color="0090DA" w:themeColor="accent2"/>
          <w:bottom w:val="single" w:sz="4" w:space="0" w:color="0090DA" w:themeColor="accent2"/>
          <w:right w:val="single" w:sz="4" w:space="0" w:color="0090DA" w:themeColor="accent2"/>
          <w:insideH w:val="nil"/>
        </w:tcBorders>
        <w:shd w:val="clear" w:color="auto" w:fill="0090DA" w:themeFill="accent2"/>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Accent4">
    <w:name w:val="List Table 4 Accent 4"/>
    <w:basedOn w:val="TableNormal"/>
    <w:uiPriority w:val="49"/>
    <w:rsid w:val="00E075E9"/>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tcBorders>
        <w:shd w:val="clear" w:color="auto" w:fill="68478D" w:themeFill="accent4"/>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4-Accent4">
    <w:name w:val="Grid Table 4 Accent 4"/>
    <w:basedOn w:val="TableNormal"/>
    <w:uiPriority w:val="49"/>
    <w:rsid w:val="00B80358"/>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insideV w:val="nil"/>
        </w:tcBorders>
        <w:shd w:val="clear" w:color="auto" w:fill="68478D" w:themeFill="accent4"/>
      </w:tcPr>
    </w:tblStylePr>
    <w:tblStylePr w:type="lastRow">
      <w:rPr>
        <w:b/>
        <w:bCs/>
      </w:rPr>
      <w:tblPr/>
      <w:tcPr>
        <w:tcBorders>
          <w:top w:val="double" w:sz="4" w:space="0" w:color="68478D" w:themeColor="accent4"/>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paragraph" w:customStyle="1" w:styleId="TableParagraph">
    <w:name w:val="Table Paragraph"/>
    <w:basedOn w:val="Normal"/>
    <w:uiPriority w:val="1"/>
    <w:qFormat/>
    <w:rsid w:val="001F213D"/>
    <w:pPr>
      <w:widowControl w:val="0"/>
      <w:autoSpaceDE w:val="0"/>
      <w:autoSpaceDN w:val="0"/>
      <w:spacing w:before="60" w:after="0"/>
      <w:ind w:left="105"/>
    </w:pPr>
    <w:rPr>
      <w:rFonts w:eastAsia="Arial"/>
      <w:sz w:val="22"/>
      <w:szCs w:val="22"/>
    </w:rPr>
  </w:style>
  <w:style w:type="table" w:styleId="PlainTable1">
    <w:name w:val="Plain Table 1"/>
    <w:basedOn w:val="TableNormal"/>
    <w:uiPriority w:val="41"/>
    <w:rsid w:val="00DC4D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vcglr-templates\Templates\0018%20VCGLR%20General%20Template.dotm" TargetMode="External"/></Relationships>
</file>

<file path=word/theme/theme1.xml><?xml version="1.0" encoding="utf-8"?>
<a:theme xmlns:a="http://schemas.openxmlformats.org/drawingml/2006/main" name="VCGLR 2020 Microsoft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2020 Microsoft theme" id="{4C467A73-73BE-1445-BDE0-8C2AE739F8D8}" vid="{8F853452-3A83-D845-BE7C-0577167051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81A3-28C6-4B67-B757-5525F39B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0018 VCGLR General Template</Template>
  <TotalTime>406</TotalTime>
  <Pages>8</Pages>
  <Words>2860</Words>
  <Characters>15125</Characters>
  <Application>Microsoft Office Word</Application>
  <DocSecurity>0</DocSecurity>
  <Lines>759</Lines>
  <Paragraphs>551</Paragraphs>
  <ScaleCrop>false</ScaleCrop>
  <HeadingPairs>
    <vt:vector size="2" baseType="variant">
      <vt:variant>
        <vt:lpstr>Title</vt:lpstr>
      </vt:variant>
      <vt:variant>
        <vt:i4>1</vt:i4>
      </vt:variant>
    </vt:vector>
  </HeadingPairs>
  <TitlesOfParts>
    <vt:vector size="1" baseType="lpstr">
      <vt:lpstr>Liquor licensing breaches fact sheet 2021-22.docx</vt:lpstr>
    </vt:vector>
  </TitlesOfParts>
  <Company>Hewlett-Packard</Company>
  <LinksUpToDate>false</LinksUpToDate>
  <CharactersWithSpaces>17434</CharactersWithSpaces>
  <SharedDoc>false</SharedDoc>
  <HLinks>
    <vt:vector size="36" baseType="variant">
      <vt:variant>
        <vt:i4>1507387</vt:i4>
      </vt:variant>
      <vt:variant>
        <vt:i4>36</vt:i4>
      </vt:variant>
      <vt:variant>
        <vt:i4>0</vt:i4>
      </vt:variant>
      <vt:variant>
        <vt:i4>5</vt:i4>
      </vt:variant>
      <vt:variant>
        <vt:lpwstr/>
      </vt:variant>
      <vt:variant>
        <vt:lpwstr>_Toc317674837</vt:lpwstr>
      </vt:variant>
      <vt:variant>
        <vt:i4>1507387</vt:i4>
      </vt:variant>
      <vt:variant>
        <vt:i4>28</vt:i4>
      </vt:variant>
      <vt:variant>
        <vt:i4>0</vt:i4>
      </vt:variant>
      <vt:variant>
        <vt:i4>5</vt:i4>
      </vt:variant>
      <vt:variant>
        <vt:lpwstr/>
      </vt:variant>
      <vt:variant>
        <vt:lpwstr>_Toc317674836</vt:lpwstr>
      </vt:variant>
      <vt:variant>
        <vt:i4>1507387</vt:i4>
      </vt:variant>
      <vt:variant>
        <vt:i4>20</vt:i4>
      </vt:variant>
      <vt:variant>
        <vt:i4>0</vt:i4>
      </vt:variant>
      <vt:variant>
        <vt:i4>5</vt:i4>
      </vt:variant>
      <vt:variant>
        <vt:lpwstr/>
      </vt:variant>
      <vt:variant>
        <vt:lpwstr>_Toc317674835</vt:lpwstr>
      </vt:variant>
      <vt:variant>
        <vt:i4>1507387</vt:i4>
      </vt:variant>
      <vt:variant>
        <vt:i4>14</vt:i4>
      </vt:variant>
      <vt:variant>
        <vt:i4>0</vt:i4>
      </vt:variant>
      <vt:variant>
        <vt:i4>5</vt:i4>
      </vt:variant>
      <vt:variant>
        <vt:lpwstr/>
      </vt:variant>
      <vt:variant>
        <vt:lpwstr>_Toc317674834</vt:lpwstr>
      </vt:variant>
      <vt:variant>
        <vt:i4>1507387</vt:i4>
      </vt:variant>
      <vt:variant>
        <vt:i4>8</vt:i4>
      </vt:variant>
      <vt:variant>
        <vt:i4>0</vt:i4>
      </vt:variant>
      <vt:variant>
        <vt:i4>5</vt:i4>
      </vt:variant>
      <vt:variant>
        <vt:lpwstr/>
      </vt:variant>
      <vt:variant>
        <vt:lpwstr>_Toc317674833</vt:lpwstr>
      </vt:variant>
      <vt:variant>
        <vt:i4>1507387</vt:i4>
      </vt:variant>
      <vt:variant>
        <vt:i4>2</vt:i4>
      </vt:variant>
      <vt:variant>
        <vt:i4>0</vt:i4>
      </vt:variant>
      <vt:variant>
        <vt:i4>5</vt:i4>
      </vt:variant>
      <vt:variant>
        <vt:lpwstr/>
      </vt:variant>
      <vt:variant>
        <vt:lpwstr>_Toc317674832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breaches fact sheet 2021-22.docx</dc:title>
  <dc:creator>Camille Bergman</dc:creator>
  <cp:lastModifiedBy>Camille Bergman</cp:lastModifiedBy>
  <cp:revision>19</cp:revision>
  <cp:lastPrinted>2021-07-05T23:57:00Z</cp:lastPrinted>
  <dcterms:created xsi:type="dcterms:W3CDTF">2021-07-01T23:08:00Z</dcterms:created>
  <dcterms:modified xsi:type="dcterms:W3CDTF">2021-07-05T23:58:00Z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Report title</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0.1</vt:lpwstr>
  </property>
  <property fmtid="{D5CDD505-2E9C-101B-9397-08002B2CF9AE}" pid="7" name="ReleaseRating">
    <vt:lpwstr>UNCLASSIFIED</vt:lpwstr>
  </property>
  <property fmtid="{D5CDD505-2E9C-101B-9397-08002B2CF9AE}" pid="8" name="IssueDate">
    <vt:lpwstr>14 August 2020</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Report title</vt:lpwstr>
  </property>
  <property fmtid="{D5CDD505-2E9C-101B-9397-08002B2CF9AE}" pid="17" name="Classification">
    <vt:lpwstr>UNCLASSIFIED</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Caveat">
    <vt:lpwstr>UNCLASSIFIED</vt:lpwstr>
  </property>
  <property fmtid="{D5CDD505-2E9C-101B-9397-08002B2CF9AE}" pid="24" name="ClassificationMetadata">
    <vt:lpwstr>UNCLASSIFIED</vt:lpwstr>
  </property>
  <property fmtid="{D5CDD505-2E9C-101B-9397-08002B2CF9AE}" pid="25" name="Edit">
    <vt:lpwstr>True</vt:lpwstr>
  </property>
</Properties>
</file>