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5D1D3" w14:textId="6FAB708A" w:rsidR="00E0782E" w:rsidRPr="00E0782E" w:rsidRDefault="00DB2301" w:rsidP="00D42376">
      <w:pPr>
        <w:pStyle w:val="Reporttitle"/>
      </w:pPr>
      <w:bookmarkStart w:id="0" w:name="_GoBack"/>
      <w:bookmarkEnd w:id="0"/>
      <w:r>
        <w:t>Self-paced guide</w:t>
      </w:r>
    </w:p>
    <w:p w14:paraId="6A1A3134" w14:textId="72AA05DF" w:rsidR="00DB2301" w:rsidRPr="00DB2301" w:rsidRDefault="00DB2301" w:rsidP="00D42376">
      <w:pPr>
        <w:pStyle w:val="Reportsubtitle"/>
        <w:sectPr w:rsidR="00DB2301" w:rsidRPr="00DB2301" w:rsidSect="00080218">
          <w:headerReference w:type="even" r:id="rId8"/>
          <w:headerReference w:type="default" r:id="rId9"/>
          <w:footerReference w:type="default" r:id="rId10"/>
          <w:headerReference w:type="first" r:id="rId11"/>
          <w:pgSz w:w="11906" w:h="16838" w:code="9"/>
          <w:pgMar w:top="1985" w:right="964" w:bottom="1134" w:left="964" w:header="283" w:footer="663" w:gutter="0"/>
          <w:cols w:space="708"/>
          <w:docGrid w:linePitch="544"/>
        </w:sectPr>
      </w:pPr>
      <w:r>
        <w:t>P</w:t>
      </w:r>
      <w:r w:rsidR="00837DFF">
        <w:t>ackaged liquor and late night (packaged liquor) licence</w:t>
      </w:r>
    </w:p>
    <w:bookmarkStart w:id="1" w:name="_Toc64297983" w:displacedByCustomXml="next"/>
    <w:bookmarkStart w:id="2" w:name="_Toc64299982" w:displacedByCustomXml="next"/>
    <w:bookmarkStart w:id="3" w:name="_Toc64300106" w:displacedByCustomXml="next"/>
    <w:bookmarkStart w:id="4" w:name="TOCPage" w:displacedByCustomXml="next"/>
    <w:sdt>
      <w:sdtPr>
        <w:rPr>
          <w:color w:val="000000"/>
          <w:sz w:val="20"/>
          <w:szCs w:val="20"/>
        </w:rPr>
        <w:id w:val="-1132779700"/>
        <w:docPartObj>
          <w:docPartGallery w:val="Table of Contents"/>
          <w:docPartUnique/>
        </w:docPartObj>
      </w:sdtPr>
      <w:sdtEndPr>
        <w:rPr>
          <w:noProof/>
          <w:color w:val="2459A9" w:themeColor="text1"/>
          <w:sz w:val="36"/>
          <w:szCs w:val="28"/>
        </w:rPr>
      </w:sdtEndPr>
      <w:sdtContent>
        <w:p w14:paraId="1FBE04F7" w14:textId="501E43C3" w:rsidR="00006C89" w:rsidRPr="00006C89" w:rsidRDefault="00CD0B59" w:rsidP="002C6BAB">
          <w:pPr>
            <w:pStyle w:val="Heading-notinTOC"/>
            <w:rPr>
              <w:noProof/>
            </w:rPr>
          </w:pPr>
          <w:r w:rsidRPr="002C6D00">
            <w:t>Contents</w:t>
          </w:r>
          <w:bookmarkEnd w:id="2"/>
          <w:bookmarkEnd w:id="1"/>
          <w:r w:rsidR="00006C89">
            <w:rPr>
              <w:rFonts w:eastAsiaTheme="majorEastAsia"/>
            </w:rPr>
            <w:fldChar w:fldCharType="begin"/>
          </w:r>
          <w:r w:rsidR="00006C89">
            <w:rPr>
              <w:rFonts w:eastAsiaTheme="majorEastAsia"/>
            </w:rPr>
            <w:instrText xml:space="preserve"> TOC \h \z \t "Heading 1,1,Heading 2,2,Appendix Heading 1,1,Appendix Heading 2,2,Heading 1 - not numbered,1,Heading 2 - not numbered,2" </w:instrText>
          </w:r>
          <w:r w:rsidR="00006C89">
            <w:rPr>
              <w:rFonts w:eastAsiaTheme="majorEastAsia"/>
            </w:rPr>
            <w:fldChar w:fldCharType="separate"/>
          </w:r>
        </w:p>
        <w:p w14:paraId="12531550" w14:textId="6738F337" w:rsidR="00006C89" w:rsidRDefault="00080218">
          <w:pPr>
            <w:pStyle w:val="TOC1"/>
            <w:tabs>
              <w:tab w:val="right" w:leader="dot" w:pos="9911"/>
            </w:tabs>
            <w:rPr>
              <w:rFonts w:eastAsiaTheme="minorEastAsia" w:cstheme="minorBidi"/>
              <w:b w:val="0"/>
              <w:bCs w:val="0"/>
              <w:noProof/>
              <w:color w:val="auto"/>
              <w:sz w:val="22"/>
              <w:szCs w:val="22"/>
              <w:lang w:eastAsia="en-AU"/>
            </w:rPr>
          </w:pPr>
          <w:hyperlink w:anchor="_Toc64300108" w:history="1">
            <w:r w:rsidR="00006C89">
              <w:rPr>
                <w:rStyle w:val="Hyperlink"/>
                <w:noProof/>
              </w:rPr>
              <w:t>Topic 1: I</w:t>
            </w:r>
            <w:r w:rsidR="00006C89" w:rsidRPr="00E4470E">
              <w:rPr>
                <w:rStyle w:val="Hyperlink"/>
                <w:noProof/>
              </w:rPr>
              <w:t>ntroduction</w:t>
            </w:r>
            <w:r w:rsidR="00006C89">
              <w:rPr>
                <w:noProof/>
                <w:webHidden/>
              </w:rPr>
              <w:tab/>
            </w:r>
            <w:r w:rsidR="00006C89">
              <w:rPr>
                <w:noProof/>
                <w:webHidden/>
              </w:rPr>
              <w:fldChar w:fldCharType="begin"/>
            </w:r>
            <w:r w:rsidR="00006C89">
              <w:rPr>
                <w:noProof/>
                <w:webHidden/>
              </w:rPr>
              <w:instrText xml:space="preserve"> PAGEREF _Toc64300108 \h </w:instrText>
            </w:r>
            <w:r w:rsidR="00006C89">
              <w:rPr>
                <w:noProof/>
                <w:webHidden/>
              </w:rPr>
            </w:r>
            <w:r w:rsidR="00006C89">
              <w:rPr>
                <w:noProof/>
                <w:webHidden/>
              </w:rPr>
              <w:fldChar w:fldCharType="separate"/>
            </w:r>
            <w:r w:rsidR="0035450F">
              <w:rPr>
                <w:noProof/>
                <w:webHidden/>
              </w:rPr>
              <w:t>3</w:t>
            </w:r>
            <w:r w:rsidR="00006C89">
              <w:rPr>
                <w:noProof/>
                <w:webHidden/>
              </w:rPr>
              <w:fldChar w:fldCharType="end"/>
            </w:r>
          </w:hyperlink>
        </w:p>
        <w:p w14:paraId="18654EC5" w14:textId="4AB73CF2" w:rsidR="00006C89" w:rsidRDefault="00080218">
          <w:pPr>
            <w:pStyle w:val="TOC1"/>
            <w:tabs>
              <w:tab w:val="right" w:leader="dot" w:pos="9911"/>
            </w:tabs>
            <w:rPr>
              <w:rFonts w:eastAsiaTheme="minorEastAsia" w:cstheme="minorBidi"/>
              <w:b w:val="0"/>
              <w:bCs w:val="0"/>
              <w:noProof/>
              <w:color w:val="auto"/>
              <w:sz w:val="22"/>
              <w:szCs w:val="22"/>
              <w:lang w:eastAsia="en-AU"/>
            </w:rPr>
          </w:pPr>
          <w:hyperlink w:anchor="_Toc64300110" w:history="1">
            <w:r w:rsidR="00006C89">
              <w:rPr>
                <w:rStyle w:val="Hyperlink"/>
                <w:noProof/>
              </w:rPr>
              <w:t>Topic 2: A</w:t>
            </w:r>
            <w:r w:rsidR="00006C89" w:rsidRPr="00E4470E">
              <w:rPr>
                <w:rStyle w:val="Hyperlink"/>
                <w:noProof/>
              </w:rPr>
              <w:t>bout packaged liquor and late night (packaged liquor) licences</w:t>
            </w:r>
            <w:r w:rsidR="00006C89">
              <w:rPr>
                <w:noProof/>
                <w:webHidden/>
              </w:rPr>
              <w:tab/>
            </w:r>
            <w:r w:rsidR="00006C89">
              <w:rPr>
                <w:noProof/>
                <w:webHidden/>
              </w:rPr>
              <w:fldChar w:fldCharType="begin"/>
            </w:r>
            <w:r w:rsidR="00006C89">
              <w:rPr>
                <w:noProof/>
                <w:webHidden/>
              </w:rPr>
              <w:instrText xml:space="preserve"> PAGEREF _Toc64300110 \h </w:instrText>
            </w:r>
            <w:r w:rsidR="00006C89">
              <w:rPr>
                <w:noProof/>
                <w:webHidden/>
              </w:rPr>
            </w:r>
            <w:r w:rsidR="00006C89">
              <w:rPr>
                <w:noProof/>
                <w:webHidden/>
              </w:rPr>
              <w:fldChar w:fldCharType="separate"/>
            </w:r>
            <w:r w:rsidR="0035450F">
              <w:rPr>
                <w:noProof/>
                <w:webHidden/>
              </w:rPr>
              <w:t>5</w:t>
            </w:r>
            <w:r w:rsidR="00006C89">
              <w:rPr>
                <w:noProof/>
                <w:webHidden/>
              </w:rPr>
              <w:fldChar w:fldCharType="end"/>
            </w:r>
          </w:hyperlink>
        </w:p>
        <w:p w14:paraId="018B9198" w14:textId="68F6DF31" w:rsidR="00006C89" w:rsidRDefault="00080218">
          <w:pPr>
            <w:pStyle w:val="TOC2"/>
            <w:tabs>
              <w:tab w:val="right" w:leader="dot" w:pos="9911"/>
            </w:tabs>
            <w:rPr>
              <w:rFonts w:eastAsiaTheme="minorEastAsia" w:cstheme="minorBidi"/>
              <w:iCs w:val="0"/>
              <w:noProof/>
              <w:color w:val="auto"/>
              <w:sz w:val="22"/>
              <w:szCs w:val="22"/>
              <w:lang w:eastAsia="en-AU"/>
            </w:rPr>
          </w:pPr>
          <w:hyperlink w:anchor="_Toc64300111" w:history="1">
            <w:r w:rsidR="00006C89" w:rsidRPr="00E4470E">
              <w:rPr>
                <w:rStyle w:val="Hyperlink"/>
                <w:noProof/>
              </w:rPr>
              <w:t>Sample red-line plan – licensed supermarket business</w:t>
            </w:r>
            <w:r w:rsidR="00006C89">
              <w:rPr>
                <w:noProof/>
                <w:webHidden/>
              </w:rPr>
              <w:tab/>
            </w:r>
            <w:r w:rsidR="00006C89">
              <w:rPr>
                <w:noProof/>
                <w:webHidden/>
              </w:rPr>
              <w:fldChar w:fldCharType="begin"/>
            </w:r>
            <w:r w:rsidR="00006C89">
              <w:rPr>
                <w:noProof/>
                <w:webHidden/>
              </w:rPr>
              <w:instrText xml:space="preserve"> PAGEREF _Toc64300111 \h </w:instrText>
            </w:r>
            <w:r w:rsidR="00006C89">
              <w:rPr>
                <w:noProof/>
                <w:webHidden/>
              </w:rPr>
            </w:r>
            <w:r w:rsidR="00006C89">
              <w:rPr>
                <w:noProof/>
                <w:webHidden/>
              </w:rPr>
              <w:fldChar w:fldCharType="separate"/>
            </w:r>
            <w:r w:rsidR="0035450F">
              <w:rPr>
                <w:noProof/>
                <w:webHidden/>
              </w:rPr>
              <w:t>8</w:t>
            </w:r>
            <w:r w:rsidR="00006C89">
              <w:rPr>
                <w:noProof/>
                <w:webHidden/>
              </w:rPr>
              <w:fldChar w:fldCharType="end"/>
            </w:r>
          </w:hyperlink>
        </w:p>
        <w:p w14:paraId="2A920BCC" w14:textId="4724C265" w:rsidR="00006C89" w:rsidRPr="00006C89" w:rsidRDefault="00080218" w:rsidP="00006C89">
          <w:pPr>
            <w:pStyle w:val="TOC2"/>
            <w:tabs>
              <w:tab w:val="right" w:leader="dot" w:pos="9911"/>
            </w:tabs>
            <w:rPr>
              <w:rFonts w:eastAsiaTheme="minorEastAsia" w:cstheme="minorBidi"/>
              <w:iCs w:val="0"/>
              <w:noProof/>
              <w:color w:val="auto"/>
              <w:sz w:val="22"/>
              <w:szCs w:val="22"/>
              <w:lang w:eastAsia="en-AU"/>
            </w:rPr>
          </w:pPr>
          <w:hyperlink w:anchor="_Toc64300112" w:history="1">
            <w:r w:rsidR="00006C89" w:rsidRPr="00E4470E">
              <w:rPr>
                <w:rStyle w:val="Hyperlink"/>
                <w:noProof/>
              </w:rPr>
              <w:t>Check your understanding – about packaged liquor or late night (packaged liquor) licences</w:t>
            </w:r>
            <w:r w:rsidR="00006C89">
              <w:rPr>
                <w:noProof/>
                <w:webHidden/>
              </w:rPr>
              <w:tab/>
            </w:r>
            <w:r w:rsidR="00006C89">
              <w:rPr>
                <w:noProof/>
                <w:webHidden/>
              </w:rPr>
              <w:fldChar w:fldCharType="begin"/>
            </w:r>
            <w:r w:rsidR="00006C89">
              <w:rPr>
                <w:noProof/>
                <w:webHidden/>
              </w:rPr>
              <w:instrText xml:space="preserve"> PAGEREF _Toc64300112 \h </w:instrText>
            </w:r>
            <w:r w:rsidR="00006C89">
              <w:rPr>
                <w:noProof/>
                <w:webHidden/>
              </w:rPr>
            </w:r>
            <w:r w:rsidR="00006C89">
              <w:rPr>
                <w:noProof/>
                <w:webHidden/>
              </w:rPr>
              <w:fldChar w:fldCharType="separate"/>
            </w:r>
            <w:r w:rsidR="0035450F">
              <w:rPr>
                <w:noProof/>
                <w:webHidden/>
              </w:rPr>
              <w:t>9</w:t>
            </w:r>
            <w:r w:rsidR="00006C89">
              <w:rPr>
                <w:noProof/>
                <w:webHidden/>
              </w:rPr>
              <w:fldChar w:fldCharType="end"/>
            </w:r>
          </w:hyperlink>
        </w:p>
        <w:p w14:paraId="3FDB512C" w14:textId="1DBC078A" w:rsidR="00006C89" w:rsidRDefault="00080218">
          <w:pPr>
            <w:pStyle w:val="TOC1"/>
            <w:tabs>
              <w:tab w:val="right" w:leader="dot" w:pos="9911"/>
            </w:tabs>
            <w:rPr>
              <w:rFonts w:eastAsiaTheme="minorEastAsia" w:cstheme="minorBidi"/>
              <w:b w:val="0"/>
              <w:bCs w:val="0"/>
              <w:noProof/>
              <w:color w:val="auto"/>
              <w:sz w:val="22"/>
              <w:szCs w:val="22"/>
              <w:lang w:eastAsia="en-AU"/>
            </w:rPr>
          </w:pPr>
          <w:hyperlink w:anchor="_Toc64300114" w:history="1">
            <w:r w:rsidR="00006C89">
              <w:rPr>
                <w:rStyle w:val="Hyperlink"/>
                <w:noProof/>
              </w:rPr>
              <w:t>Topic 3: P</w:t>
            </w:r>
            <w:r w:rsidR="00006C89" w:rsidRPr="00E4470E">
              <w:rPr>
                <w:rStyle w:val="Hyperlink"/>
                <w:noProof/>
              </w:rPr>
              <w:t>ackaged Liquor Code of Conduct</w:t>
            </w:r>
            <w:r w:rsidR="00006C89">
              <w:rPr>
                <w:noProof/>
                <w:webHidden/>
              </w:rPr>
              <w:tab/>
            </w:r>
            <w:r w:rsidR="00006C89">
              <w:rPr>
                <w:noProof/>
                <w:webHidden/>
              </w:rPr>
              <w:fldChar w:fldCharType="begin"/>
            </w:r>
            <w:r w:rsidR="00006C89">
              <w:rPr>
                <w:noProof/>
                <w:webHidden/>
              </w:rPr>
              <w:instrText xml:space="preserve"> PAGEREF _Toc64300114 \h </w:instrText>
            </w:r>
            <w:r w:rsidR="00006C89">
              <w:rPr>
                <w:noProof/>
                <w:webHidden/>
              </w:rPr>
            </w:r>
            <w:r w:rsidR="00006C89">
              <w:rPr>
                <w:noProof/>
                <w:webHidden/>
              </w:rPr>
              <w:fldChar w:fldCharType="separate"/>
            </w:r>
            <w:r w:rsidR="0035450F">
              <w:rPr>
                <w:noProof/>
                <w:webHidden/>
              </w:rPr>
              <w:t>11</w:t>
            </w:r>
            <w:r w:rsidR="00006C89">
              <w:rPr>
                <w:noProof/>
                <w:webHidden/>
              </w:rPr>
              <w:fldChar w:fldCharType="end"/>
            </w:r>
          </w:hyperlink>
        </w:p>
        <w:p w14:paraId="5BC5EA70" w14:textId="22E3CCF5" w:rsidR="00006C89" w:rsidRDefault="00080218">
          <w:pPr>
            <w:pStyle w:val="TOC2"/>
            <w:tabs>
              <w:tab w:val="right" w:leader="dot" w:pos="9911"/>
            </w:tabs>
            <w:rPr>
              <w:rFonts w:eastAsiaTheme="minorEastAsia" w:cstheme="minorBidi"/>
              <w:iCs w:val="0"/>
              <w:noProof/>
              <w:color w:val="auto"/>
              <w:sz w:val="22"/>
              <w:szCs w:val="22"/>
              <w:lang w:eastAsia="en-AU"/>
            </w:rPr>
          </w:pPr>
          <w:hyperlink w:anchor="_Toc64300115" w:history="1">
            <w:r w:rsidR="00006C89" w:rsidRPr="00E4470E">
              <w:rPr>
                <w:rStyle w:val="Hyperlink"/>
                <w:noProof/>
              </w:rPr>
              <w:t xml:space="preserve">Check your understanding – Packaged </w:t>
            </w:r>
            <w:r w:rsidR="00036C24">
              <w:rPr>
                <w:rStyle w:val="Hyperlink"/>
                <w:noProof/>
              </w:rPr>
              <w:t>L</w:t>
            </w:r>
            <w:r w:rsidR="00006C89" w:rsidRPr="00E4470E">
              <w:rPr>
                <w:rStyle w:val="Hyperlink"/>
                <w:noProof/>
              </w:rPr>
              <w:t>iquor Code of Conduct</w:t>
            </w:r>
            <w:r w:rsidR="00006C89">
              <w:rPr>
                <w:noProof/>
                <w:webHidden/>
              </w:rPr>
              <w:tab/>
            </w:r>
            <w:r w:rsidR="00006C89">
              <w:rPr>
                <w:noProof/>
                <w:webHidden/>
              </w:rPr>
              <w:fldChar w:fldCharType="begin"/>
            </w:r>
            <w:r w:rsidR="00006C89">
              <w:rPr>
                <w:noProof/>
                <w:webHidden/>
              </w:rPr>
              <w:instrText xml:space="preserve"> PAGEREF _Toc64300115 \h </w:instrText>
            </w:r>
            <w:r w:rsidR="00006C89">
              <w:rPr>
                <w:noProof/>
                <w:webHidden/>
              </w:rPr>
            </w:r>
            <w:r w:rsidR="00006C89">
              <w:rPr>
                <w:noProof/>
                <w:webHidden/>
              </w:rPr>
              <w:fldChar w:fldCharType="separate"/>
            </w:r>
            <w:r w:rsidR="0035450F">
              <w:rPr>
                <w:noProof/>
                <w:webHidden/>
              </w:rPr>
              <w:t>14</w:t>
            </w:r>
            <w:r w:rsidR="00006C89">
              <w:rPr>
                <w:noProof/>
                <w:webHidden/>
              </w:rPr>
              <w:fldChar w:fldCharType="end"/>
            </w:r>
          </w:hyperlink>
        </w:p>
        <w:p w14:paraId="1CC16499" w14:textId="522F01C9" w:rsidR="00006C89" w:rsidRDefault="00080218">
          <w:pPr>
            <w:pStyle w:val="TOC1"/>
            <w:tabs>
              <w:tab w:val="right" w:leader="dot" w:pos="9911"/>
            </w:tabs>
            <w:rPr>
              <w:rFonts w:eastAsiaTheme="minorEastAsia" w:cstheme="minorBidi"/>
              <w:b w:val="0"/>
              <w:bCs w:val="0"/>
              <w:noProof/>
              <w:color w:val="auto"/>
              <w:sz w:val="22"/>
              <w:szCs w:val="22"/>
              <w:lang w:eastAsia="en-AU"/>
            </w:rPr>
          </w:pPr>
          <w:hyperlink w:anchor="_Toc64300116" w:history="1">
            <w:r w:rsidR="00006C89" w:rsidRPr="00E4470E">
              <w:rPr>
                <w:rStyle w:val="Hyperlink"/>
                <w:noProof/>
              </w:rPr>
              <w:t>Topic 4</w:t>
            </w:r>
            <w:r w:rsidR="00006C89">
              <w:rPr>
                <w:rStyle w:val="Hyperlink"/>
                <w:noProof/>
              </w:rPr>
              <w:t>: Standard licence conditions</w:t>
            </w:r>
            <w:r w:rsidR="00006C89">
              <w:rPr>
                <w:noProof/>
                <w:webHidden/>
              </w:rPr>
              <w:tab/>
            </w:r>
            <w:r w:rsidR="00006C89">
              <w:rPr>
                <w:noProof/>
                <w:webHidden/>
              </w:rPr>
              <w:fldChar w:fldCharType="begin"/>
            </w:r>
            <w:r w:rsidR="00006C89">
              <w:rPr>
                <w:noProof/>
                <w:webHidden/>
              </w:rPr>
              <w:instrText xml:space="preserve"> PAGEREF _Toc64300116 \h </w:instrText>
            </w:r>
            <w:r w:rsidR="00006C89">
              <w:rPr>
                <w:noProof/>
                <w:webHidden/>
              </w:rPr>
            </w:r>
            <w:r w:rsidR="00006C89">
              <w:rPr>
                <w:noProof/>
                <w:webHidden/>
              </w:rPr>
              <w:fldChar w:fldCharType="separate"/>
            </w:r>
            <w:r w:rsidR="0035450F">
              <w:rPr>
                <w:noProof/>
                <w:webHidden/>
              </w:rPr>
              <w:t>16</w:t>
            </w:r>
            <w:r w:rsidR="00006C89">
              <w:rPr>
                <w:noProof/>
                <w:webHidden/>
              </w:rPr>
              <w:fldChar w:fldCharType="end"/>
            </w:r>
          </w:hyperlink>
        </w:p>
        <w:p w14:paraId="423CFD26" w14:textId="7B68B551" w:rsidR="00006C89" w:rsidRDefault="00080218">
          <w:pPr>
            <w:pStyle w:val="TOC2"/>
            <w:tabs>
              <w:tab w:val="right" w:leader="dot" w:pos="9911"/>
            </w:tabs>
            <w:rPr>
              <w:rFonts w:eastAsiaTheme="minorEastAsia" w:cstheme="minorBidi"/>
              <w:iCs w:val="0"/>
              <w:noProof/>
              <w:color w:val="auto"/>
              <w:sz w:val="22"/>
              <w:szCs w:val="22"/>
              <w:lang w:eastAsia="en-AU"/>
            </w:rPr>
          </w:pPr>
          <w:hyperlink w:anchor="_Toc64300118" w:history="1">
            <w:r w:rsidR="00006C89" w:rsidRPr="00E4470E">
              <w:rPr>
                <w:rStyle w:val="Hyperlink"/>
                <w:noProof/>
              </w:rPr>
              <w:t>Check your understanding – Standard licence conditions</w:t>
            </w:r>
            <w:r w:rsidR="00006C89">
              <w:rPr>
                <w:noProof/>
                <w:webHidden/>
              </w:rPr>
              <w:tab/>
            </w:r>
            <w:r w:rsidR="00006C89">
              <w:rPr>
                <w:noProof/>
                <w:webHidden/>
              </w:rPr>
              <w:fldChar w:fldCharType="begin"/>
            </w:r>
            <w:r w:rsidR="00006C89">
              <w:rPr>
                <w:noProof/>
                <w:webHidden/>
              </w:rPr>
              <w:instrText xml:space="preserve"> PAGEREF _Toc64300118 \h </w:instrText>
            </w:r>
            <w:r w:rsidR="00006C89">
              <w:rPr>
                <w:noProof/>
                <w:webHidden/>
              </w:rPr>
            </w:r>
            <w:r w:rsidR="00006C89">
              <w:rPr>
                <w:noProof/>
                <w:webHidden/>
              </w:rPr>
              <w:fldChar w:fldCharType="separate"/>
            </w:r>
            <w:r w:rsidR="0035450F">
              <w:rPr>
                <w:noProof/>
                <w:webHidden/>
              </w:rPr>
              <w:t>20</w:t>
            </w:r>
            <w:r w:rsidR="00006C89">
              <w:rPr>
                <w:noProof/>
                <w:webHidden/>
              </w:rPr>
              <w:fldChar w:fldCharType="end"/>
            </w:r>
          </w:hyperlink>
        </w:p>
        <w:p w14:paraId="38C88428" w14:textId="5506D80A" w:rsidR="00006C89" w:rsidRDefault="00080218">
          <w:pPr>
            <w:pStyle w:val="TOC1"/>
            <w:tabs>
              <w:tab w:val="right" w:leader="dot" w:pos="9911"/>
            </w:tabs>
            <w:rPr>
              <w:rFonts w:eastAsiaTheme="minorEastAsia" w:cstheme="minorBidi"/>
              <w:b w:val="0"/>
              <w:bCs w:val="0"/>
              <w:noProof/>
              <w:color w:val="auto"/>
              <w:sz w:val="22"/>
              <w:szCs w:val="22"/>
              <w:lang w:eastAsia="en-AU"/>
            </w:rPr>
          </w:pPr>
          <w:hyperlink w:anchor="_Toc64300119" w:history="1">
            <w:r w:rsidR="00006C89" w:rsidRPr="00E4470E">
              <w:rPr>
                <w:rStyle w:val="Hyperlink"/>
                <w:noProof/>
              </w:rPr>
              <w:t>Conclusion</w:t>
            </w:r>
            <w:r w:rsidR="00006C89">
              <w:rPr>
                <w:noProof/>
                <w:webHidden/>
              </w:rPr>
              <w:tab/>
            </w:r>
            <w:r w:rsidR="00006C89">
              <w:rPr>
                <w:noProof/>
                <w:webHidden/>
              </w:rPr>
              <w:fldChar w:fldCharType="begin"/>
            </w:r>
            <w:r w:rsidR="00006C89">
              <w:rPr>
                <w:noProof/>
                <w:webHidden/>
              </w:rPr>
              <w:instrText xml:space="preserve"> PAGEREF _Toc64300119 \h </w:instrText>
            </w:r>
            <w:r w:rsidR="00006C89">
              <w:rPr>
                <w:noProof/>
                <w:webHidden/>
              </w:rPr>
            </w:r>
            <w:r w:rsidR="00006C89">
              <w:rPr>
                <w:noProof/>
                <w:webHidden/>
              </w:rPr>
              <w:fldChar w:fldCharType="separate"/>
            </w:r>
            <w:r w:rsidR="0035450F">
              <w:rPr>
                <w:noProof/>
                <w:webHidden/>
              </w:rPr>
              <w:t>22</w:t>
            </w:r>
            <w:r w:rsidR="00006C89">
              <w:rPr>
                <w:noProof/>
                <w:webHidden/>
              </w:rPr>
              <w:fldChar w:fldCharType="end"/>
            </w:r>
          </w:hyperlink>
        </w:p>
        <w:p w14:paraId="7F82B4D7" w14:textId="3142C984" w:rsidR="00006C89" w:rsidRDefault="00080218">
          <w:pPr>
            <w:pStyle w:val="TOC1"/>
            <w:tabs>
              <w:tab w:val="right" w:leader="dot" w:pos="9911"/>
            </w:tabs>
            <w:rPr>
              <w:rFonts w:eastAsiaTheme="minorEastAsia" w:cstheme="minorBidi"/>
              <w:b w:val="0"/>
              <w:bCs w:val="0"/>
              <w:noProof/>
              <w:color w:val="auto"/>
              <w:sz w:val="22"/>
              <w:szCs w:val="22"/>
              <w:lang w:eastAsia="en-AU"/>
            </w:rPr>
          </w:pPr>
          <w:hyperlink w:anchor="_Toc64300120" w:history="1">
            <w:r w:rsidR="00006C89" w:rsidRPr="00E4470E">
              <w:rPr>
                <w:rStyle w:val="Hyperlink"/>
                <w:noProof/>
              </w:rPr>
              <w:t>Answers</w:t>
            </w:r>
            <w:r w:rsidR="00006C89">
              <w:rPr>
                <w:noProof/>
                <w:webHidden/>
              </w:rPr>
              <w:tab/>
            </w:r>
            <w:r w:rsidR="00006C89">
              <w:rPr>
                <w:noProof/>
                <w:webHidden/>
              </w:rPr>
              <w:fldChar w:fldCharType="begin"/>
            </w:r>
            <w:r w:rsidR="00006C89">
              <w:rPr>
                <w:noProof/>
                <w:webHidden/>
              </w:rPr>
              <w:instrText xml:space="preserve"> PAGEREF _Toc64300120 \h </w:instrText>
            </w:r>
            <w:r w:rsidR="00006C89">
              <w:rPr>
                <w:noProof/>
                <w:webHidden/>
              </w:rPr>
            </w:r>
            <w:r w:rsidR="00006C89">
              <w:rPr>
                <w:noProof/>
                <w:webHidden/>
              </w:rPr>
              <w:fldChar w:fldCharType="separate"/>
            </w:r>
            <w:r w:rsidR="0035450F">
              <w:rPr>
                <w:noProof/>
                <w:webHidden/>
              </w:rPr>
              <w:t>23</w:t>
            </w:r>
            <w:r w:rsidR="00006C89">
              <w:rPr>
                <w:noProof/>
                <w:webHidden/>
              </w:rPr>
              <w:fldChar w:fldCharType="end"/>
            </w:r>
          </w:hyperlink>
        </w:p>
        <w:p w14:paraId="546092CA" w14:textId="029AE602" w:rsidR="00006C89" w:rsidRDefault="00080218">
          <w:pPr>
            <w:pStyle w:val="TOC2"/>
            <w:tabs>
              <w:tab w:val="right" w:leader="dot" w:pos="9911"/>
            </w:tabs>
            <w:rPr>
              <w:rFonts w:eastAsiaTheme="minorEastAsia" w:cstheme="minorBidi"/>
              <w:iCs w:val="0"/>
              <w:noProof/>
              <w:color w:val="auto"/>
              <w:sz w:val="22"/>
              <w:szCs w:val="22"/>
              <w:lang w:eastAsia="en-AU"/>
            </w:rPr>
          </w:pPr>
          <w:hyperlink w:anchor="_Toc64300121" w:history="1">
            <w:r w:rsidR="00006C89" w:rsidRPr="00E4470E">
              <w:rPr>
                <w:rStyle w:val="Hyperlink"/>
                <w:noProof/>
              </w:rPr>
              <w:t>Check your understanding – About packaged liquor and late night (packaged liquor) licences</w:t>
            </w:r>
            <w:r w:rsidR="00006C89">
              <w:rPr>
                <w:noProof/>
                <w:webHidden/>
              </w:rPr>
              <w:tab/>
            </w:r>
            <w:r w:rsidR="00006C89">
              <w:rPr>
                <w:noProof/>
                <w:webHidden/>
              </w:rPr>
              <w:fldChar w:fldCharType="begin"/>
            </w:r>
            <w:r w:rsidR="00006C89">
              <w:rPr>
                <w:noProof/>
                <w:webHidden/>
              </w:rPr>
              <w:instrText xml:space="preserve"> PAGEREF _Toc64300121 \h </w:instrText>
            </w:r>
            <w:r w:rsidR="00006C89">
              <w:rPr>
                <w:noProof/>
                <w:webHidden/>
              </w:rPr>
            </w:r>
            <w:r w:rsidR="00006C89">
              <w:rPr>
                <w:noProof/>
                <w:webHidden/>
              </w:rPr>
              <w:fldChar w:fldCharType="separate"/>
            </w:r>
            <w:r w:rsidR="0035450F">
              <w:rPr>
                <w:noProof/>
                <w:webHidden/>
              </w:rPr>
              <w:t>23</w:t>
            </w:r>
            <w:r w:rsidR="00006C89">
              <w:rPr>
                <w:noProof/>
                <w:webHidden/>
              </w:rPr>
              <w:fldChar w:fldCharType="end"/>
            </w:r>
          </w:hyperlink>
        </w:p>
        <w:p w14:paraId="17EC44CC" w14:textId="0B767D32" w:rsidR="00006C89" w:rsidRDefault="00080218">
          <w:pPr>
            <w:pStyle w:val="TOC2"/>
            <w:tabs>
              <w:tab w:val="right" w:leader="dot" w:pos="9911"/>
            </w:tabs>
            <w:rPr>
              <w:rFonts w:eastAsiaTheme="minorEastAsia" w:cstheme="minorBidi"/>
              <w:iCs w:val="0"/>
              <w:noProof/>
              <w:color w:val="auto"/>
              <w:sz w:val="22"/>
              <w:szCs w:val="22"/>
              <w:lang w:eastAsia="en-AU"/>
            </w:rPr>
          </w:pPr>
          <w:hyperlink w:anchor="_Toc64300122" w:history="1">
            <w:r w:rsidR="00006C89" w:rsidRPr="00E4470E">
              <w:rPr>
                <w:rStyle w:val="Hyperlink"/>
                <w:noProof/>
              </w:rPr>
              <w:t xml:space="preserve">Check your understanding – Packaged </w:t>
            </w:r>
            <w:r w:rsidR="00036C24">
              <w:rPr>
                <w:rStyle w:val="Hyperlink"/>
                <w:noProof/>
              </w:rPr>
              <w:t>L</w:t>
            </w:r>
            <w:r w:rsidR="00006C89" w:rsidRPr="00E4470E">
              <w:rPr>
                <w:rStyle w:val="Hyperlink"/>
                <w:noProof/>
              </w:rPr>
              <w:t>iquor Code of Conduct</w:t>
            </w:r>
            <w:r w:rsidR="00006C89">
              <w:rPr>
                <w:noProof/>
                <w:webHidden/>
              </w:rPr>
              <w:tab/>
            </w:r>
            <w:r w:rsidR="00006C89">
              <w:rPr>
                <w:noProof/>
                <w:webHidden/>
              </w:rPr>
              <w:fldChar w:fldCharType="begin"/>
            </w:r>
            <w:r w:rsidR="00006C89">
              <w:rPr>
                <w:noProof/>
                <w:webHidden/>
              </w:rPr>
              <w:instrText xml:space="preserve"> PAGEREF _Toc64300122 \h </w:instrText>
            </w:r>
            <w:r w:rsidR="00006C89">
              <w:rPr>
                <w:noProof/>
                <w:webHidden/>
              </w:rPr>
            </w:r>
            <w:r w:rsidR="00006C89">
              <w:rPr>
                <w:noProof/>
                <w:webHidden/>
              </w:rPr>
              <w:fldChar w:fldCharType="separate"/>
            </w:r>
            <w:r w:rsidR="0035450F">
              <w:rPr>
                <w:noProof/>
                <w:webHidden/>
              </w:rPr>
              <w:t>25</w:t>
            </w:r>
            <w:r w:rsidR="00006C89">
              <w:rPr>
                <w:noProof/>
                <w:webHidden/>
              </w:rPr>
              <w:fldChar w:fldCharType="end"/>
            </w:r>
          </w:hyperlink>
        </w:p>
        <w:p w14:paraId="5E1811C9" w14:textId="5BADAFEC" w:rsidR="00006C89" w:rsidRDefault="00080218">
          <w:pPr>
            <w:pStyle w:val="TOC2"/>
            <w:tabs>
              <w:tab w:val="right" w:leader="dot" w:pos="9911"/>
            </w:tabs>
            <w:rPr>
              <w:rFonts w:eastAsiaTheme="minorEastAsia" w:cstheme="minorBidi"/>
              <w:iCs w:val="0"/>
              <w:noProof/>
              <w:color w:val="auto"/>
              <w:sz w:val="22"/>
              <w:szCs w:val="22"/>
              <w:lang w:eastAsia="en-AU"/>
            </w:rPr>
          </w:pPr>
          <w:hyperlink w:anchor="_Toc64300123" w:history="1">
            <w:r w:rsidR="00006C89" w:rsidRPr="00E4470E">
              <w:rPr>
                <w:rStyle w:val="Hyperlink"/>
                <w:noProof/>
              </w:rPr>
              <w:t>Check your understanding – Standard licence conditions</w:t>
            </w:r>
            <w:r w:rsidR="00006C89">
              <w:rPr>
                <w:noProof/>
                <w:webHidden/>
              </w:rPr>
              <w:tab/>
            </w:r>
            <w:r w:rsidR="00006C89">
              <w:rPr>
                <w:noProof/>
                <w:webHidden/>
              </w:rPr>
              <w:fldChar w:fldCharType="begin"/>
            </w:r>
            <w:r w:rsidR="00006C89">
              <w:rPr>
                <w:noProof/>
                <w:webHidden/>
              </w:rPr>
              <w:instrText xml:space="preserve"> PAGEREF _Toc64300123 \h </w:instrText>
            </w:r>
            <w:r w:rsidR="00006C89">
              <w:rPr>
                <w:noProof/>
                <w:webHidden/>
              </w:rPr>
            </w:r>
            <w:r w:rsidR="00006C89">
              <w:rPr>
                <w:noProof/>
                <w:webHidden/>
              </w:rPr>
              <w:fldChar w:fldCharType="separate"/>
            </w:r>
            <w:r w:rsidR="0035450F">
              <w:rPr>
                <w:noProof/>
                <w:webHidden/>
              </w:rPr>
              <w:t>27</w:t>
            </w:r>
            <w:r w:rsidR="00006C89">
              <w:rPr>
                <w:noProof/>
                <w:webHidden/>
              </w:rPr>
              <w:fldChar w:fldCharType="end"/>
            </w:r>
          </w:hyperlink>
        </w:p>
        <w:p w14:paraId="2D990CEF" w14:textId="35D71E83" w:rsidR="00F63903" w:rsidRPr="0075217C" w:rsidRDefault="00006C89" w:rsidP="00006C89">
          <w:pPr>
            <w:pStyle w:val="Heading1-notnumbered"/>
          </w:pPr>
          <w:r>
            <w:rPr>
              <w:rFonts w:asciiTheme="majorHAnsi" w:eastAsiaTheme="majorEastAsia" w:hAnsiTheme="majorHAnsi" w:cstheme="majorBidi"/>
              <w:sz w:val="32"/>
              <w:szCs w:val="32"/>
            </w:rPr>
            <w:fldChar w:fldCharType="end"/>
          </w:r>
        </w:p>
      </w:sdtContent>
    </w:sdt>
    <w:bookmarkEnd w:id="3" w:displacedByCustomXml="prev"/>
    <w:p w14:paraId="5CB33B00" w14:textId="57BBCC0F" w:rsidR="0075217C" w:rsidRPr="0075217C" w:rsidRDefault="0075217C" w:rsidP="00D42376">
      <w:r w:rsidRPr="00285C44">
        <w:rPr>
          <w:b/>
          <w:bCs/>
        </w:rPr>
        <w:t>Please note:</w:t>
      </w:r>
      <w:r w:rsidRPr="0075217C">
        <w:t xml:space="preserve"> Information about the law may have been summarised or expressed in general statements. This information should not be relied upon as a substitute for professional legal advice or reference to the actual legislation.   </w:t>
      </w:r>
    </w:p>
    <w:p w14:paraId="3F91D126" w14:textId="5AE2DF3D" w:rsidR="000A643F" w:rsidRPr="000A643F" w:rsidRDefault="00D17970" w:rsidP="00D42376">
      <w:pPr>
        <w:pStyle w:val="Heading1"/>
        <w:numPr>
          <w:ilvl w:val="0"/>
          <w:numId w:val="0"/>
        </w:numPr>
      </w:pPr>
      <w:r>
        <w:br w:type="page"/>
      </w:r>
      <w:bookmarkStart w:id="5" w:name="_Toc41659991"/>
      <w:bookmarkEnd w:id="4"/>
    </w:p>
    <w:tbl>
      <w:tblPr>
        <w:tblStyle w:val="PlainTable2"/>
        <w:tblW w:w="9953" w:type="dxa"/>
        <w:tblLayout w:type="fixed"/>
        <w:tblCellMar>
          <w:top w:w="85" w:type="dxa"/>
        </w:tblCellMar>
        <w:tblLook w:val="0020" w:firstRow="1" w:lastRow="0" w:firstColumn="0" w:lastColumn="0" w:noHBand="0" w:noVBand="0"/>
      </w:tblPr>
      <w:tblGrid>
        <w:gridCol w:w="2405"/>
        <w:gridCol w:w="7548"/>
      </w:tblGrid>
      <w:tr w:rsidR="00540EAC" w:rsidRPr="00BF39A1" w14:paraId="5F119368" w14:textId="77777777" w:rsidTr="00F3799B">
        <w:trPr>
          <w:cnfStyle w:val="100000000000" w:firstRow="1" w:lastRow="0" w:firstColumn="0" w:lastColumn="0" w:oddVBand="0" w:evenVBand="0" w:oddHBand="0" w:evenHBand="0" w:firstRowFirstColumn="0" w:firstRowLastColumn="0" w:lastRowFirstColumn="0" w:lastRowLastColumn="0"/>
        </w:trPr>
        <w:tc>
          <w:tcPr>
            <w:tcW w:w="2405" w:type="dxa"/>
          </w:tcPr>
          <w:p w14:paraId="1EE48A05" w14:textId="61D6708B" w:rsidR="000A643F" w:rsidRPr="007355D3" w:rsidRDefault="000A643F" w:rsidP="00D42376">
            <w:pPr>
              <w:pStyle w:val="Heading1-notnumbered"/>
              <w:rPr>
                <w:b/>
                <w:bCs w:val="0"/>
              </w:rPr>
            </w:pPr>
            <w:bookmarkStart w:id="6" w:name="_Toc59442235"/>
            <w:bookmarkStart w:id="7" w:name="_Toc63622651"/>
            <w:bookmarkStart w:id="8" w:name="_Toc64300107"/>
            <w:r w:rsidRPr="007355D3">
              <w:rPr>
                <w:b/>
                <w:bCs w:val="0"/>
              </w:rPr>
              <w:lastRenderedPageBreak/>
              <w:t>Topic 1</w:t>
            </w:r>
            <w:bookmarkEnd w:id="6"/>
            <w:bookmarkEnd w:id="7"/>
            <w:bookmarkEnd w:id="8"/>
          </w:p>
        </w:tc>
        <w:tc>
          <w:tcPr>
            <w:tcW w:w="7548" w:type="dxa"/>
          </w:tcPr>
          <w:p w14:paraId="408F9345" w14:textId="35BC5E9A" w:rsidR="000A643F" w:rsidRPr="007355D3" w:rsidRDefault="000A643F" w:rsidP="00D42376">
            <w:pPr>
              <w:pStyle w:val="Heading1-notnumbered"/>
              <w:rPr>
                <w:b/>
                <w:bCs w:val="0"/>
              </w:rPr>
            </w:pPr>
            <w:bookmarkStart w:id="9" w:name="_Toc64297985"/>
            <w:bookmarkStart w:id="10" w:name="_Toc64299984"/>
            <w:bookmarkStart w:id="11" w:name="_Toc64300108"/>
            <w:r w:rsidRPr="007355D3">
              <w:rPr>
                <w:b/>
                <w:bCs w:val="0"/>
              </w:rPr>
              <w:t>Introduction</w:t>
            </w:r>
            <w:bookmarkEnd w:id="9"/>
            <w:bookmarkEnd w:id="10"/>
            <w:bookmarkEnd w:id="11"/>
          </w:p>
        </w:tc>
      </w:tr>
      <w:tr w:rsidR="00A747F5" w:rsidRPr="00BF39A1" w14:paraId="432C0B33" w14:textId="77777777" w:rsidTr="00F3799B">
        <w:trPr>
          <w:cnfStyle w:val="000000100000" w:firstRow="0" w:lastRow="0" w:firstColumn="0" w:lastColumn="0" w:oddVBand="0" w:evenVBand="0" w:oddHBand="1" w:evenHBand="0" w:firstRowFirstColumn="0" w:firstRowLastColumn="0" w:lastRowFirstColumn="0" w:lastRowLastColumn="0"/>
        </w:trPr>
        <w:tc>
          <w:tcPr>
            <w:tcW w:w="2405" w:type="dxa"/>
          </w:tcPr>
          <w:p w14:paraId="58116E61" w14:textId="77777777" w:rsidR="00A747F5" w:rsidRPr="000A643F" w:rsidRDefault="00A747F5" w:rsidP="00D42376">
            <w:pPr>
              <w:pStyle w:val="Heading3-notnumbered"/>
            </w:pPr>
            <w:r w:rsidRPr="000A643F">
              <w:t>Introduction</w:t>
            </w:r>
          </w:p>
        </w:tc>
        <w:tc>
          <w:tcPr>
            <w:tcW w:w="7548" w:type="dxa"/>
          </w:tcPr>
          <w:p w14:paraId="748C7687" w14:textId="77777777" w:rsidR="00A747F5" w:rsidRPr="00BF39A1" w:rsidRDefault="00A747F5" w:rsidP="00D42376">
            <w:r>
              <w:t xml:space="preserve">Complete this </w:t>
            </w:r>
            <w:r w:rsidRPr="00BF39A1">
              <w:t xml:space="preserve">self-paced guide </w:t>
            </w:r>
            <w:r>
              <w:t>to understand</w:t>
            </w:r>
            <w:r w:rsidRPr="00BF39A1">
              <w:t>:</w:t>
            </w:r>
          </w:p>
          <w:p w14:paraId="4BAC1101" w14:textId="77777777" w:rsidR="00A747F5" w:rsidRPr="00BF39A1" w:rsidRDefault="00A747F5" w:rsidP="00D42376">
            <w:pPr>
              <w:pStyle w:val="BodyText-Bulletlist"/>
              <w:jc w:val="left"/>
            </w:pPr>
            <w:r w:rsidRPr="00BF39A1">
              <w:t xml:space="preserve">what holding </w:t>
            </w:r>
            <w:r>
              <w:t>a packaged liquor or late night (packaged liquor)</w:t>
            </w:r>
            <w:r w:rsidRPr="00BF39A1">
              <w:t xml:space="preserve"> licence means for you</w:t>
            </w:r>
          </w:p>
          <w:p w14:paraId="231525DD" w14:textId="6A39A0DF" w:rsidR="00A747F5" w:rsidRPr="00BF39A1" w:rsidRDefault="00A747F5" w:rsidP="00D42376">
            <w:pPr>
              <w:pStyle w:val="BodyText-Bulletlist"/>
              <w:jc w:val="left"/>
            </w:pPr>
            <w:r>
              <w:t>the standard conditions on a packaged liquor or late night (packaged liquor)</w:t>
            </w:r>
            <w:r w:rsidRPr="00BF39A1">
              <w:t xml:space="preserve"> licence</w:t>
            </w:r>
          </w:p>
          <w:p w14:paraId="608E0393" w14:textId="289776CE" w:rsidR="00A747F5" w:rsidRPr="005C54A9" w:rsidRDefault="00A747F5" w:rsidP="00D42376">
            <w:pPr>
              <w:pStyle w:val="BodyText-Bulletlist"/>
              <w:jc w:val="left"/>
            </w:pPr>
            <w:r>
              <w:t xml:space="preserve">the </w:t>
            </w:r>
            <w:r w:rsidRPr="00BF39A1">
              <w:t xml:space="preserve">special conditions on some </w:t>
            </w:r>
            <w:r>
              <w:t>packaged liquor or late night (packaged liquor)</w:t>
            </w:r>
            <w:r w:rsidRPr="00BF39A1">
              <w:t xml:space="preserve"> licences. </w:t>
            </w:r>
          </w:p>
        </w:tc>
      </w:tr>
      <w:tr w:rsidR="00A747F5" w:rsidRPr="00BF39A1" w14:paraId="15F2ACFA" w14:textId="77777777" w:rsidTr="00F3799B">
        <w:tc>
          <w:tcPr>
            <w:tcW w:w="2405" w:type="dxa"/>
          </w:tcPr>
          <w:p w14:paraId="7178E1E3" w14:textId="6EB1AEB9" w:rsidR="00A747F5" w:rsidRPr="000A643F" w:rsidRDefault="00A747F5" w:rsidP="00D42376">
            <w:pPr>
              <w:pStyle w:val="Heading3-notnumbered"/>
            </w:pPr>
            <w:r w:rsidRPr="000A643F">
              <w:t>Who should use</w:t>
            </w:r>
            <w:r>
              <w:t xml:space="preserve"> </w:t>
            </w:r>
            <w:r w:rsidRPr="000A643F">
              <w:t>this guide?</w:t>
            </w:r>
          </w:p>
        </w:tc>
        <w:tc>
          <w:tcPr>
            <w:tcW w:w="7548" w:type="dxa"/>
          </w:tcPr>
          <w:p w14:paraId="1F033322" w14:textId="77777777" w:rsidR="00A747F5" w:rsidRPr="00251D2F" w:rsidRDefault="00A747F5" w:rsidP="00251D2F">
            <w:r w:rsidRPr="00251D2F">
              <w:t xml:space="preserve">Anyone who needs to know about packaged liquor or late night (packaged liquor) licence and its conditions. </w:t>
            </w:r>
          </w:p>
          <w:p w14:paraId="58CD675B" w14:textId="77777777" w:rsidR="00A747F5" w:rsidRPr="00251D2F" w:rsidRDefault="00A747F5" w:rsidP="00251D2F">
            <w:r w:rsidRPr="00251D2F">
              <w:t>This may include:</w:t>
            </w:r>
          </w:p>
          <w:p w14:paraId="5B02FD40" w14:textId="77777777" w:rsidR="00A747F5" w:rsidRPr="00BF39A1" w:rsidRDefault="00A747F5" w:rsidP="00D42376">
            <w:pPr>
              <w:pStyle w:val="BodyText-Bulletlist"/>
              <w:jc w:val="left"/>
            </w:pPr>
            <w:r w:rsidRPr="00BF39A1">
              <w:t>new licensees or nominees</w:t>
            </w:r>
          </w:p>
          <w:p w14:paraId="1CBA6F5F" w14:textId="77777777" w:rsidR="00A747F5" w:rsidRPr="00BF39A1" w:rsidRDefault="00A747F5" w:rsidP="00D42376">
            <w:pPr>
              <w:pStyle w:val="BodyText-Bulletlist"/>
              <w:jc w:val="left"/>
            </w:pPr>
            <w:r w:rsidRPr="00BF39A1">
              <w:t xml:space="preserve">existing licensees who </w:t>
            </w:r>
            <w:r>
              <w:t>want to refresh their knowledge</w:t>
            </w:r>
            <w:r w:rsidRPr="00BF39A1">
              <w:t xml:space="preserve"> </w:t>
            </w:r>
            <w:r>
              <w:t>of</w:t>
            </w:r>
            <w:r w:rsidRPr="00BF39A1">
              <w:t xml:space="preserve"> their licence </w:t>
            </w:r>
            <w:r>
              <w:t>and obligations</w:t>
            </w:r>
          </w:p>
          <w:p w14:paraId="374F514D" w14:textId="77777777" w:rsidR="00A747F5" w:rsidRPr="00BF39A1" w:rsidRDefault="00A747F5" w:rsidP="00D42376">
            <w:pPr>
              <w:pStyle w:val="BodyText-Bulletlist"/>
              <w:jc w:val="left"/>
            </w:pPr>
            <w:r w:rsidRPr="00BF39A1">
              <w:t xml:space="preserve">company directors </w:t>
            </w:r>
          </w:p>
          <w:p w14:paraId="75C4B222" w14:textId="1AC9A784" w:rsidR="00A747F5" w:rsidRPr="00540EAC" w:rsidRDefault="00A747F5" w:rsidP="00D42376">
            <w:pPr>
              <w:pStyle w:val="BodyText-Bulletlist"/>
              <w:jc w:val="left"/>
            </w:pPr>
            <w:r>
              <w:t xml:space="preserve">staff who work </w:t>
            </w:r>
            <w:r w:rsidRPr="00BF39A1">
              <w:t>at licen</w:t>
            </w:r>
            <w:r>
              <w:t>s</w:t>
            </w:r>
            <w:r w:rsidRPr="00BF39A1">
              <w:t>e</w:t>
            </w:r>
            <w:r>
              <w:t>d</w:t>
            </w:r>
            <w:r w:rsidRPr="00BF39A1">
              <w:t xml:space="preserve"> premises with</w:t>
            </w:r>
            <w:r>
              <w:t xml:space="preserve"> a packaged liquor or late night (packaged liquor)</w:t>
            </w:r>
            <w:r w:rsidRPr="00BF39A1">
              <w:t xml:space="preserve"> licence.</w:t>
            </w:r>
          </w:p>
        </w:tc>
      </w:tr>
      <w:tr w:rsidR="00A747F5" w:rsidRPr="00BF39A1" w14:paraId="47CA16E1" w14:textId="77777777" w:rsidTr="00F3799B">
        <w:trPr>
          <w:cnfStyle w:val="000000100000" w:firstRow="0" w:lastRow="0" w:firstColumn="0" w:lastColumn="0" w:oddVBand="0" w:evenVBand="0" w:oddHBand="1" w:evenHBand="0" w:firstRowFirstColumn="0" w:firstRowLastColumn="0" w:lastRowFirstColumn="0" w:lastRowLastColumn="0"/>
        </w:trPr>
        <w:tc>
          <w:tcPr>
            <w:tcW w:w="2405" w:type="dxa"/>
          </w:tcPr>
          <w:p w14:paraId="29CFE3BA" w14:textId="450E19D6" w:rsidR="00A747F5" w:rsidRPr="000A643F" w:rsidRDefault="00A747F5" w:rsidP="00D42376">
            <w:pPr>
              <w:pStyle w:val="Heading3-notnumbered"/>
            </w:pPr>
            <w:r w:rsidRPr="000A643F">
              <w:t>Learning</w:t>
            </w:r>
            <w:r>
              <w:t xml:space="preserve"> </w:t>
            </w:r>
            <w:r w:rsidRPr="000A643F">
              <w:t>outcomes</w:t>
            </w:r>
          </w:p>
        </w:tc>
        <w:tc>
          <w:tcPr>
            <w:tcW w:w="7548" w:type="dxa"/>
          </w:tcPr>
          <w:p w14:paraId="5F860945" w14:textId="047382EA" w:rsidR="00A747F5" w:rsidRPr="00BF39A1" w:rsidRDefault="00A747F5" w:rsidP="00D42376">
            <w:r w:rsidRPr="00BF39A1">
              <w:t>Once you have completed this guide, you should be able to</w:t>
            </w:r>
            <w:r w:rsidR="00AC1B33">
              <w:t xml:space="preserve"> identify</w:t>
            </w:r>
            <w:r w:rsidRPr="00BF39A1">
              <w:t>:</w:t>
            </w:r>
          </w:p>
          <w:p w14:paraId="341E79CE" w14:textId="17953277" w:rsidR="00A747F5" w:rsidRPr="00BF39A1" w:rsidRDefault="00A747F5" w:rsidP="00D42376">
            <w:pPr>
              <w:pStyle w:val="BodyText-Bulletlist"/>
              <w:jc w:val="left"/>
            </w:pPr>
            <w:r w:rsidRPr="00BF39A1">
              <w:t xml:space="preserve">when and where you are permitted to supply </w:t>
            </w:r>
            <w:r>
              <w:t xml:space="preserve">liquor </w:t>
            </w:r>
            <w:r w:rsidRPr="00BF39A1">
              <w:t>to customers</w:t>
            </w:r>
          </w:p>
          <w:p w14:paraId="1033903B" w14:textId="65E5D827" w:rsidR="00A747F5" w:rsidRDefault="00A747F5" w:rsidP="00D42376">
            <w:pPr>
              <w:pStyle w:val="BodyText-Bulletlist"/>
              <w:jc w:val="left"/>
            </w:pPr>
            <w:r w:rsidRPr="00BF39A1">
              <w:t>any special conditions that apply to your licence type</w:t>
            </w:r>
          </w:p>
          <w:p w14:paraId="2530EA59" w14:textId="489F9027" w:rsidR="00A747F5" w:rsidRDefault="00A747F5" w:rsidP="00D42376">
            <w:pPr>
              <w:pStyle w:val="BodyText-Bulletlist"/>
              <w:jc w:val="left"/>
            </w:pPr>
            <w:r w:rsidRPr="00011524">
              <w:t>possible breaches to</w:t>
            </w:r>
            <w:r>
              <w:t xml:space="preserve"> a</w:t>
            </w:r>
            <w:r w:rsidRPr="00011524">
              <w:t xml:space="preserve"> </w:t>
            </w:r>
            <w:r>
              <w:t>packaged liquor or late night (packaged liquor)</w:t>
            </w:r>
            <w:r w:rsidRPr="00BF39A1">
              <w:t xml:space="preserve"> licence</w:t>
            </w:r>
          </w:p>
          <w:p w14:paraId="1F562B5B" w14:textId="1D8C7392" w:rsidR="00A747F5" w:rsidRPr="00A20B52" w:rsidRDefault="00A747F5" w:rsidP="00D42376">
            <w:pPr>
              <w:pStyle w:val="BodyText-Bulletlist"/>
              <w:jc w:val="left"/>
            </w:pPr>
            <w:r>
              <w:t>the requirements in the Packaged Liquor Code of Conduct.</w:t>
            </w:r>
          </w:p>
        </w:tc>
      </w:tr>
      <w:tr w:rsidR="00540EAC" w:rsidRPr="00BF39A1" w14:paraId="48563BB1" w14:textId="77777777" w:rsidTr="00F3799B">
        <w:tc>
          <w:tcPr>
            <w:tcW w:w="2405" w:type="dxa"/>
          </w:tcPr>
          <w:p w14:paraId="2EDC80E5" w14:textId="77777777" w:rsidR="000A643F" w:rsidRPr="000A643F" w:rsidRDefault="000A643F" w:rsidP="00D42376">
            <w:pPr>
              <w:pStyle w:val="Heading3-notnumbered"/>
            </w:pPr>
            <w:r w:rsidRPr="000A643F">
              <w:br w:type="page"/>
            </w:r>
            <w:r w:rsidRPr="000A643F">
              <w:br w:type="page"/>
              <w:t>Topics</w:t>
            </w:r>
          </w:p>
        </w:tc>
        <w:tc>
          <w:tcPr>
            <w:tcW w:w="7548" w:type="dxa"/>
          </w:tcPr>
          <w:p w14:paraId="6C36E290" w14:textId="77777777" w:rsidR="00E859FC" w:rsidRPr="003B1045" w:rsidRDefault="00E859FC" w:rsidP="00D42376">
            <w:r w:rsidRPr="003B1045">
              <w:t>The following topics are included in this guide:</w:t>
            </w:r>
          </w:p>
          <w:p w14:paraId="109E8D2D" w14:textId="77777777" w:rsidR="00E859FC" w:rsidRPr="003B1045" w:rsidRDefault="00E859FC" w:rsidP="00D42376">
            <w:pPr>
              <w:pStyle w:val="BodyText-Bulletlist"/>
              <w:jc w:val="left"/>
            </w:pPr>
            <w:r w:rsidRPr="003B1045">
              <w:t xml:space="preserve">Introduction </w:t>
            </w:r>
          </w:p>
          <w:p w14:paraId="2D9AA954" w14:textId="77777777" w:rsidR="00E859FC" w:rsidRPr="003B1045" w:rsidRDefault="00E859FC" w:rsidP="00D42376">
            <w:pPr>
              <w:pStyle w:val="BodyText-Bulletlist"/>
              <w:jc w:val="left"/>
            </w:pPr>
            <w:r w:rsidRPr="003B1045">
              <w:t>About packaged liquor or late night (packaged liquor) licences</w:t>
            </w:r>
          </w:p>
          <w:p w14:paraId="215EB4EA" w14:textId="77777777" w:rsidR="00E859FC" w:rsidRPr="003B1045" w:rsidRDefault="00E859FC" w:rsidP="00D42376">
            <w:pPr>
              <w:pStyle w:val="BodyText-Bulletlist"/>
              <w:jc w:val="left"/>
            </w:pPr>
            <w:r>
              <w:t>Packaged Liquor Code of C</w:t>
            </w:r>
            <w:r w:rsidRPr="003B1045">
              <w:t>onduct</w:t>
            </w:r>
          </w:p>
          <w:p w14:paraId="494F2DBA" w14:textId="77777777" w:rsidR="00E859FC" w:rsidRPr="003B1045" w:rsidRDefault="00E859FC" w:rsidP="00D42376">
            <w:pPr>
              <w:pStyle w:val="BodyText-Bulletlist"/>
              <w:jc w:val="left"/>
            </w:pPr>
            <w:r w:rsidRPr="003B1045">
              <w:t>Packaged liquor or late night (packaged liquor) licence</w:t>
            </w:r>
            <w:r>
              <w:t>:</w:t>
            </w:r>
            <w:r w:rsidRPr="003B1045">
              <w:t xml:space="preserve"> conditions</w:t>
            </w:r>
          </w:p>
          <w:p w14:paraId="7D9A25AA" w14:textId="77777777" w:rsidR="00E859FC" w:rsidRPr="003B1045" w:rsidRDefault="00E859FC" w:rsidP="00D42376">
            <w:pPr>
              <w:pStyle w:val="BodyText-Bulletlist2"/>
              <w:jc w:val="left"/>
            </w:pPr>
            <w:r>
              <w:t>s</w:t>
            </w:r>
            <w:r w:rsidRPr="003B1045">
              <w:t>tandard conditions</w:t>
            </w:r>
          </w:p>
          <w:p w14:paraId="40062F6D" w14:textId="4BF7B202" w:rsidR="00540EAC" w:rsidRPr="00E859FC" w:rsidRDefault="00E859FC" w:rsidP="00D42376">
            <w:pPr>
              <w:pStyle w:val="BodyText-Bulletlist2"/>
              <w:jc w:val="left"/>
            </w:pPr>
            <w:r w:rsidRPr="003B1045">
              <w:t>checkout approvals</w:t>
            </w:r>
            <w:r>
              <w:t>.</w:t>
            </w:r>
          </w:p>
        </w:tc>
      </w:tr>
      <w:tr w:rsidR="00540EAC" w:rsidRPr="00BF39A1" w14:paraId="1A47CF68" w14:textId="77777777" w:rsidTr="00F3799B">
        <w:trPr>
          <w:cnfStyle w:val="000000100000" w:firstRow="0" w:lastRow="0" w:firstColumn="0" w:lastColumn="0" w:oddVBand="0" w:evenVBand="0" w:oddHBand="1" w:evenHBand="0" w:firstRowFirstColumn="0" w:firstRowLastColumn="0" w:lastRowFirstColumn="0" w:lastRowLastColumn="0"/>
        </w:trPr>
        <w:tc>
          <w:tcPr>
            <w:tcW w:w="2405" w:type="dxa"/>
          </w:tcPr>
          <w:p w14:paraId="7D3FD589" w14:textId="105A11F3" w:rsidR="000A643F" w:rsidRPr="000A643F" w:rsidRDefault="000A643F" w:rsidP="00D42376">
            <w:pPr>
              <w:pStyle w:val="Heading3-notnumbered"/>
            </w:pPr>
            <w:r w:rsidRPr="000A643F">
              <w:br w:type="page"/>
              <w:t xml:space="preserve">Before you begin </w:t>
            </w:r>
          </w:p>
        </w:tc>
        <w:tc>
          <w:tcPr>
            <w:tcW w:w="7548" w:type="dxa"/>
          </w:tcPr>
          <w:p w14:paraId="488B8BE9" w14:textId="77777777" w:rsidR="00863196" w:rsidRDefault="00863196" w:rsidP="00D42376">
            <w:pPr>
              <w:pStyle w:val="BodyText-Bulletlist"/>
              <w:jc w:val="left"/>
            </w:pPr>
            <w:r>
              <w:t>Confirm</w:t>
            </w:r>
            <w:r w:rsidRPr="00BF39A1">
              <w:t xml:space="preserve"> the type of licence you have or have applied for.  </w:t>
            </w:r>
          </w:p>
          <w:p w14:paraId="5121D727" w14:textId="48BA0CC7" w:rsidR="000A643F" w:rsidRPr="00BF39A1" w:rsidRDefault="00863196" w:rsidP="00D42376">
            <w:pPr>
              <w:pStyle w:val="BodyText-Bulletlist"/>
              <w:jc w:val="left"/>
            </w:pPr>
            <w:r w:rsidRPr="00BF39A1">
              <w:t xml:space="preserve">Locate </w:t>
            </w:r>
            <w:r>
              <w:t xml:space="preserve">and read </w:t>
            </w:r>
            <w:r w:rsidRPr="00BF39A1">
              <w:t>your licence or a copy of the application form you submitted to the Victorian Commission for Gambling and Liquor Regulation</w:t>
            </w:r>
            <w:r>
              <w:t xml:space="preserve"> (VCGLR).</w:t>
            </w:r>
            <w:r w:rsidRPr="00BF39A1">
              <w:t xml:space="preserve"> </w:t>
            </w:r>
          </w:p>
        </w:tc>
      </w:tr>
      <w:tr w:rsidR="00540EAC" w:rsidRPr="00BF39A1" w14:paraId="528694F0" w14:textId="77777777" w:rsidTr="00F3799B">
        <w:tc>
          <w:tcPr>
            <w:tcW w:w="2405" w:type="dxa"/>
          </w:tcPr>
          <w:p w14:paraId="41DA39F2" w14:textId="6A6F5983" w:rsidR="000A643F" w:rsidRPr="000A643F" w:rsidRDefault="000A643F" w:rsidP="00D42376">
            <w:pPr>
              <w:pStyle w:val="Heading3-notnumbered"/>
            </w:pPr>
            <w:r w:rsidRPr="000A643F">
              <w:t>How to use this guide</w:t>
            </w:r>
          </w:p>
        </w:tc>
        <w:tc>
          <w:tcPr>
            <w:tcW w:w="7548" w:type="dxa"/>
          </w:tcPr>
          <w:p w14:paraId="1DC96724" w14:textId="088236AC" w:rsidR="000A643F" w:rsidRPr="00BF39A1" w:rsidRDefault="000A643F" w:rsidP="00D42376">
            <w:r w:rsidRPr="00BF39A1">
              <w:t>This guide is self-paced so you can work through it in your own pace.</w:t>
            </w:r>
          </w:p>
        </w:tc>
      </w:tr>
      <w:tr w:rsidR="00540EAC" w:rsidRPr="00BF39A1" w14:paraId="2997053C" w14:textId="77777777" w:rsidTr="00F3799B">
        <w:trPr>
          <w:cnfStyle w:val="000000100000" w:firstRow="0" w:lastRow="0" w:firstColumn="0" w:lastColumn="0" w:oddVBand="0" w:evenVBand="0" w:oddHBand="1" w:evenHBand="0" w:firstRowFirstColumn="0" w:firstRowLastColumn="0" w:lastRowFirstColumn="0" w:lastRowLastColumn="0"/>
        </w:trPr>
        <w:tc>
          <w:tcPr>
            <w:tcW w:w="2405" w:type="dxa"/>
          </w:tcPr>
          <w:p w14:paraId="4D53A400" w14:textId="4CC9E64F" w:rsidR="000A643F" w:rsidRPr="000A643F" w:rsidRDefault="000A643F" w:rsidP="00D42376">
            <w:pPr>
              <w:pStyle w:val="Heading3-notnumbered"/>
            </w:pPr>
            <w:r w:rsidRPr="000A643F">
              <w:t>Icons you will see in this guide</w:t>
            </w:r>
          </w:p>
        </w:tc>
        <w:tc>
          <w:tcPr>
            <w:tcW w:w="7548" w:type="dxa"/>
          </w:tcPr>
          <w:p w14:paraId="1CC76C6B" w14:textId="77777777" w:rsidR="000A643F" w:rsidRPr="00BF39A1" w:rsidRDefault="000A643F" w:rsidP="00D42376">
            <w:r w:rsidRPr="00BF39A1">
              <w:t>The following icons have been used throughout this guide:</w:t>
            </w:r>
          </w:p>
        </w:tc>
      </w:tr>
      <w:tr w:rsidR="00540EAC" w:rsidRPr="00BF39A1" w14:paraId="563191D3" w14:textId="77777777" w:rsidTr="00F3799B">
        <w:tc>
          <w:tcPr>
            <w:tcW w:w="2405" w:type="dxa"/>
          </w:tcPr>
          <w:p w14:paraId="21B0A9C3" w14:textId="113372C3" w:rsidR="000A643F" w:rsidRPr="0051387A" w:rsidRDefault="00104CF9" w:rsidP="0051387A">
            <w:pPr>
              <w:jc w:val="center"/>
            </w:pPr>
            <w:r w:rsidRPr="0051387A">
              <w:rPr>
                <w:noProof/>
                <w:lang w:eastAsia="en-AU"/>
              </w:rPr>
              <w:lastRenderedPageBreak/>
              <w:drawing>
                <wp:inline distT="0" distB="0" distL="0" distR="0" wp14:anchorId="7DC66A8B" wp14:editId="382892D3">
                  <wp:extent cx="482600" cy="736600"/>
                  <wp:effectExtent l="0" t="0" r="0" b="0"/>
                  <wp:docPr id="13" name="Picture 13"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12"/>
                          <a:stretch>
                            <a:fillRect/>
                          </a:stretch>
                        </pic:blipFill>
                        <pic:spPr>
                          <a:xfrm>
                            <a:off x="0" y="0"/>
                            <a:ext cx="482600" cy="736600"/>
                          </a:xfrm>
                          <a:prstGeom prst="rect">
                            <a:avLst/>
                          </a:prstGeom>
                        </pic:spPr>
                      </pic:pic>
                    </a:graphicData>
                  </a:graphic>
                </wp:inline>
              </w:drawing>
            </w:r>
          </w:p>
        </w:tc>
        <w:tc>
          <w:tcPr>
            <w:tcW w:w="7548" w:type="dxa"/>
          </w:tcPr>
          <w:p w14:paraId="2CC68037" w14:textId="77777777" w:rsidR="000A643F" w:rsidRPr="00BF39A1" w:rsidRDefault="000A643F" w:rsidP="00D42376">
            <w:r w:rsidRPr="00BF39A1">
              <w:t>This is a tip – something you may find useful.</w:t>
            </w:r>
          </w:p>
        </w:tc>
      </w:tr>
      <w:tr w:rsidR="00540EAC" w:rsidRPr="00BF39A1" w14:paraId="73E3719F" w14:textId="77777777" w:rsidTr="00F3799B">
        <w:trPr>
          <w:cnfStyle w:val="000000100000" w:firstRow="0" w:lastRow="0" w:firstColumn="0" w:lastColumn="0" w:oddVBand="0" w:evenVBand="0" w:oddHBand="1" w:evenHBand="0" w:firstRowFirstColumn="0" w:firstRowLastColumn="0" w:lastRowFirstColumn="0" w:lastRowLastColumn="0"/>
        </w:trPr>
        <w:tc>
          <w:tcPr>
            <w:tcW w:w="2405" w:type="dxa"/>
          </w:tcPr>
          <w:p w14:paraId="46B42F4F" w14:textId="28433A97" w:rsidR="000A643F" w:rsidRPr="0051387A" w:rsidRDefault="00104CF9" w:rsidP="0051387A">
            <w:pPr>
              <w:jc w:val="center"/>
            </w:pPr>
            <w:r w:rsidRPr="0051387A">
              <w:rPr>
                <w:noProof/>
                <w:lang w:eastAsia="en-AU"/>
              </w:rPr>
              <w:drawing>
                <wp:inline distT="0" distB="0" distL="0" distR="0" wp14:anchorId="362B74B8" wp14:editId="45827C5F">
                  <wp:extent cx="1104900" cy="812800"/>
                  <wp:effectExtent l="0" t="0" r="0" b="0"/>
                  <wp:docPr id="14" name="Picture 14" descr="C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 your understanding"/>
                          <pic:cNvPicPr/>
                        </pic:nvPicPr>
                        <pic:blipFill>
                          <a:blip r:embed="rId13"/>
                          <a:stretch>
                            <a:fillRect/>
                          </a:stretch>
                        </pic:blipFill>
                        <pic:spPr>
                          <a:xfrm>
                            <a:off x="0" y="0"/>
                            <a:ext cx="1104900" cy="812800"/>
                          </a:xfrm>
                          <a:prstGeom prst="rect">
                            <a:avLst/>
                          </a:prstGeom>
                        </pic:spPr>
                      </pic:pic>
                    </a:graphicData>
                  </a:graphic>
                </wp:inline>
              </w:drawing>
            </w:r>
          </w:p>
        </w:tc>
        <w:tc>
          <w:tcPr>
            <w:tcW w:w="7548" w:type="dxa"/>
          </w:tcPr>
          <w:p w14:paraId="6B1EEE23" w14:textId="77777777" w:rsidR="00B059E9" w:rsidRDefault="000A643F" w:rsidP="00D42376">
            <w:r w:rsidRPr="00BF39A1">
              <w:t xml:space="preserve">Each topic has a </w:t>
            </w:r>
            <w:r w:rsidRPr="00BF39A1">
              <w:rPr>
                <w:b/>
              </w:rPr>
              <w:t>Check your understanding</w:t>
            </w:r>
            <w:r w:rsidR="00B059E9">
              <w:rPr>
                <w:b/>
              </w:rPr>
              <w:t xml:space="preserve"> </w:t>
            </w:r>
            <w:r w:rsidR="00B059E9" w:rsidRPr="00B059E9">
              <w:rPr>
                <w:bCs/>
              </w:rPr>
              <w:t>section</w:t>
            </w:r>
            <w:r w:rsidRPr="00B059E9">
              <w:rPr>
                <w:bCs/>
              </w:rPr>
              <w:t>.</w:t>
            </w:r>
            <w:r w:rsidRPr="00BF39A1">
              <w:t xml:space="preserve"> </w:t>
            </w:r>
          </w:p>
          <w:p w14:paraId="35FE327B" w14:textId="5CFAD11A" w:rsidR="000A643F" w:rsidRPr="00BF39A1" w:rsidRDefault="000A643F" w:rsidP="00D42376">
            <w:r w:rsidRPr="00BF39A1">
              <w:t xml:space="preserve">It includes questions on the content covered </w:t>
            </w:r>
            <w:r w:rsidR="00440719" w:rsidRPr="00BF39A1">
              <w:t>and, in some instances,</w:t>
            </w:r>
            <w:r w:rsidRPr="00BF39A1">
              <w:t xml:space="preserve"> uses a scenario. </w:t>
            </w:r>
          </w:p>
        </w:tc>
      </w:tr>
      <w:tr w:rsidR="00540EAC" w:rsidRPr="00BF39A1" w14:paraId="70DE5351" w14:textId="77777777" w:rsidTr="00F3799B">
        <w:trPr>
          <w:trHeight w:val="981"/>
        </w:trPr>
        <w:tc>
          <w:tcPr>
            <w:tcW w:w="2405" w:type="dxa"/>
          </w:tcPr>
          <w:p w14:paraId="778AD1E6" w14:textId="67777069" w:rsidR="000A643F" w:rsidRPr="0051387A" w:rsidRDefault="00E170A1" w:rsidP="0051387A">
            <w:pPr>
              <w:jc w:val="center"/>
            </w:pPr>
            <w:r w:rsidRPr="0051387A">
              <w:rPr>
                <w:noProof/>
                <w:lang w:eastAsia="en-AU"/>
              </w:rPr>
              <w:drawing>
                <wp:inline distT="0" distB="0" distL="0" distR="0" wp14:anchorId="6C206B85" wp14:editId="7A27F7FA">
                  <wp:extent cx="647700" cy="698500"/>
                  <wp:effectExtent l="0" t="0" r="0" b="0"/>
                  <wp:docPr id="11" name="Picture 11"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4"/>
                          <a:stretch>
                            <a:fillRect/>
                          </a:stretch>
                        </pic:blipFill>
                        <pic:spPr>
                          <a:xfrm>
                            <a:off x="0" y="0"/>
                            <a:ext cx="647700" cy="698500"/>
                          </a:xfrm>
                          <a:prstGeom prst="rect">
                            <a:avLst/>
                          </a:prstGeom>
                        </pic:spPr>
                      </pic:pic>
                    </a:graphicData>
                  </a:graphic>
                </wp:inline>
              </w:drawing>
            </w:r>
          </w:p>
        </w:tc>
        <w:tc>
          <w:tcPr>
            <w:tcW w:w="7548" w:type="dxa"/>
          </w:tcPr>
          <w:p w14:paraId="4FFB259A" w14:textId="5439F5AF" w:rsidR="000A643F" w:rsidRPr="00BF39A1" w:rsidRDefault="000A643F" w:rsidP="00D42376">
            <w:r w:rsidRPr="00BF39A1">
              <w:t xml:space="preserve">Once you’ve completed the </w:t>
            </w:r>
            <w:r w:rsidRPr="00BF39A1">
              <w:rPr>
                <w:b/>
              </w:rPr>
              <w:t>Check your understanding</w:t>
            </w:r>
            <w:r w:rsidR="00B059E9">
              <w:rPr>
                <w:b/>
              </w:rPr>
              <w:t xml:space="preserve"> </w:t>
            </w:r>
            <w:r w:rsidR="00B059E9" w:rsidRPr="00B059E9">
              <w:rPr>
                <w:bCs/>
              </w:rPr>
              <w:t>section</w:t>
            </w:r>
            <w:r w:rsidRPr="00B059E9">
              <w:rPr>
                <w:bCs/>
              </w:rPr>
              <w:t>,</w:t>
            </w:r>
            <w:r w:rsidRPr="00BF39A1">
              <w:t xml:space="preserve"> this icon directs you to </w:t>
            </w:r>
            <w:r>
              <w:t xml:space="preserve">the answers at </w:t>
            </w:r>
            <w:r w:rsidRPr="00BF39A1">
              <w:t>the back of the guide.</w:t>
            </w:r>
          </w:p>
        </w:tc>
      </w:tr>
    </w:tbl>
    <w:p w14:paraId="63A1971C" w14:textId="19413F34" w:rsidR="001E3F8E" w:rsidRPr="001E3F8E" w:rsidRDefault="001E3F8E" w:rsidP="00D42376"/>
    <w:tbl>
      <w:tblPr>
        <w:tblStyle w:val="PlainTable2"/>
        <w:tblW w:w="9923" w:type="dxa"/>
        <w:tblLayout w:type="fixed"/>
        <w:tblCellMar>
          <w:top w:w="85" w:type="dxa"/>
        </w:tblCellMar>
        <w:tblLook w:val="0020" w:firstRow="1" w:lastRow="0" w:firstColumn="0" w:lastColumn="0" w:noHBand="0" w:noVBand="0"/>
      </w:tblPr>
      <w:tblGrid>
        <w:gridCol w:w="2410"/>
        <w:gridCol w:w="7513"/>
      </w:tblGrid>
      <w:tr w:rsidR="00A20B52" w:rsidRPr="00BF39A1" w14:paraId="1F5F44DF" w14:textId="77777777" w:rsidTr="00CF24C7">
        <w:trPr>
          <w:cnfStyle w:val="100000000000" w:firstRow="1" w:lastRow="0" w:firstColumn="0" w:lastColumn="0" w:oddVBand="0" w:evenVBand="0" w:oddHBand="0" w:evenHBand="0" w:firstRowFirstColumn="0" w:firstRowLastColumn="0" w:lastRowFirstColumn="0" w:lastRowLastColumn="0"/>
        </w:trPr>
        <w:tc>
          <w:tcPr>
            <w:tcW w:w="2410" w:type="dxa"/>
          </w:tcPr>
          <w:p w14:paraId="0707CED7" w14:textId="1FBE9205" w:rsidR="005B3A4C" w:rsidRPr="007355D3" w:rsidRDefault="005B3A4C" w:rsidP="00D42376">
            <w:pPr>
              <w:pStyle w:val="Heading1-notnumbered"/>
              <w:rPr>
                <w:b/>
                <w:bCs w:val="0"/>
              </w:rPr>
            </w:pPr>
            <w:bookmarkStart w:id="12" w:name="_Toc59442237"/>
            <w:bookmarkStart w:id="13" w:name="_Toc63622653"/>
            <w:bookmarkStart w:id="14" w:name="_Toc64299985"/>
            <w:bookmarkStart w:id="15" w:name="_Toc64300109"/>
            <w:r w:rsidRPr="007355D3">
              <w:rPr>
                <w:b/>
                <w:bCs w:val="0"/>
              </w:rPr>
              <w:lastRenderedPageBreak/>
              <w:t>Topic 2</w:t>
            </w:r>
            <w:bookmarkEnd w:id="12"/>
            <w:bookmarkEnd w:id="13"/>
            <w:bookmarkEnd w:id="14"/>
            <w:bookmarkEnd w:id="15"/>
          </w:p>
        </w:tc>
        <w:tc>
          <w:tcPr>
            <w:tcW w:w="7513" w:type="dxa"/>
          </w:tcPr>
          <w:p w14:paraId="5196C062" w14:textId="3E67B5F7" w:rsidR="005B3A4C" w:rsidRPr="004D5B60" w:rsidRDefault="004D5B60" w:rsidP="00D42376">
            <w:pPr>
              <w:pStyle w:val="Heading1-notnumbered"/>
              <w:rPr>
                <w:b/>
                <w:bCs w:val="0"/>
              </w:rPr>
            </w:pPr>
            <w:bookmarkStart w:id="16" w:name="_Toc64297987"/>
            <w:bookmarkStart w:id="17" w:name="_Toc64300110"/>
            <w:r w:rsidRPr="004D5B60">
              <w:rPr>
                <w:b/>
                <w:bCs w:val="0"/>
              </w:rPr>
              <w:t>About packaged liquor and late night (packaged liquor) licences</w:t>
            </w:r>
            <w:bookmarkEnd w:id="16"/>
            <w:bookmarkEnd w:id="17"/>
          </w:p>
        </w:tc>
      </w:tr>
      <w:tr w:rsidR="00E1389F" w:rsidRPr="00BF39A1" w14:paraId="566E4C71" w14:textId="77777777" w:rsidTr="00CF24C7">
        <w:trPr>
          <w:cnfStyle w:val="000000100000" w:firstRow="0" w:lastRow="0" w:firstColumn="0" w:lastColumn="0" w:oddVBand="0" w:evenVBand="0" w:oddHBand="1" w:evenHBand="0" w:firstRowFirstColumn="0" w:firstRowLastColumn="0" w:lastRowFirstColumn="0" w:lastRowLastColumn="0"/>
          <w:trHeight w:val="866"/>
        </w:trPr>
        <w:tc>
          <w:tcPr>
            <w:tcW w:w="2410" w:type="dxa"/>
          </w:tcPr>
          <w:p w14:paraId="52EFB25E" w14:textId="0EBABF07" w:rsidR="00E1389F" w:rsidRPr="00BF39A1" w:rsidRDefault="00E1389F" w:rsidP="00D42376">
            <w:pPr>
              <w:pStyle w:val="Heading3-notnumbered"/>
            </w:pPr>
            <w:r w:rsidRPr="00BF39A1">
              <w:t>What this topic covers</w:t>
            </w:r>
          </w:p>
        </w:tc>
        <w:tc>
          <w:tcPr>
            <w:tcW w:w="7513" w:type="dxa"/>
          </w:tcPr>
          <w:p w14:paraId="509A9C62" w14:textId="004948D5" w:rsidR="00E1389F" w:rsidRPr="00BF39A1" w:rsidRDefault="00E1389F" w:rsidP="00D42376">
            <w:r w:rsidRPr="00BF39A1">
              <w:t>This topic looks at the types of premises that hold</w:t>
            </w:r>
            <w:r>
              <w:t xml:space="preserve"> a</w:t>
            </w:r>
            <w:r w:rsidRPr="00BF39A1">
              <w:t xml:space="preserve"> </w:t>
            </w:r>
            <w:r>
              <w:t>packaged liquor or late night (packaged liquor)</w:t>
            </w:r>
            <w:r w:rsidRPr="00BF39A1" w:rsidDel="0048144D">
              <w:t xml:space="preserve"> </w:t>
            </w:r>
            <w:r w:rsidRPr="00BF39A1">
              <w:t xml:space="preserve">licence and where </w:t>
            </w:r>
            <w:r>
              <w:t xml:space="preserve">liquor </w:t>
            </w:r>
            <w:r w:rsidRPr="00BF39A1">
              <w:t>can be served and consumed.</w:t>
            </w:r>
          </w:p>
        </w:tc>
      </w:tr>
      <w:tr w:rsidR="00E1389F" w:rsidRPr="00664C49" w14:paraId="6CBBBD0E" w14:textId="77777777" w:rsidTr="00CF24C7">
        <w:trPr>
          <w:trHeight w:val="627"/>
        </w:trPr>
        <w:tc>
          <w:tcPr>
            <w:tcW w:w="2410" w:type="dxa"/>
          </w:tcPr>
          <w:p w14:paraId="60777A05" w14:textId="77777777" w:rsidR="00E1389F" w:rsidRPr="00BF39A1" w:rsidRDefault="00E1389F" w:rsidP="00D42376">
            <w:pPr>
              <w:pStyle w:val="Heading3-notnumbered"/>
            </w:pPr>
            <w:r w:rsidRPr="00BF39A1">
              <w:t>Introduction</w:t>
            </w:r>
          </w:p>
        </w:tc>
        <w:tc>
          <w:tcPr>
            <w:tcW w:w="7513" w:type="dxa"/>
          </w:tcPr>
          <w:p w14:paraId="5888014A" w14:textId="395BA731" w:rsidR="00E1389F" w:rsidRDefault="00E1389F" w:rsidP="00D42376">
            <w:pPr>
              <w:spacing w:after="40" w:line="221" w:lineRule="atLeast"/>
              <w:rPr>
                <w:szCs w:val="24"/>
                <w:lang w:eastAsia="en-AU"/>
              </w:rPr>
            </w:pPr>
            <w:r w:rsidRPr="00FB7CAA">
              <w:rPr>
                <w:szCs w:val="24"/>
                <w:lang w:eastAsia="en-AU"/>
              </w:rPr>
              <w:t xml:space="preserve">A </w:t>
            </w:r>
            <w:r w:rsidRPr="00FB7CAA">
              <w:rPr>
                <w:b/>
                <w:szCs w:val="24"/>
                <w:lang w:eastAsia="en-AU"/>
              </w:rPr>
              <w:t xml:space="preserve">packaged liquor </w:t>
            </w:r>
            <w:r w:rsidRPr="00FB7CAA">
              <w:rPr>
                <w:szCs w:val="24"/>
                <w:lang w:eastAsia="en-AU"/>
              </w:rPr>
              <w:t xml:space="preserve">licence allows the supply of liquor to customers for consumption off the premises </w:t>
            </w:r>
            <w:r w:rsidRPr="00FB7CAA">
              <w:rPr>
                <w:b/>
                <w:szCs w:val="24"/>
                <w:lang w:eastAsia="en-AU"/>
              </w:rPr>
              <w:t>until 11pm</w:t>
            </w:r>
            <w:r w:rsidRPr="00FB7CAA">
              <w:rPr>
                <w:szCs w:val="24"/>
                <w:lang w:eastAsia="en-AU"/>
              </w:rPr>
              <w:t>.</w:t>
            </w:r>
          </w:p>
          <w:p w14:paraId="0C29E0D7" w14:textId="77777777" w:rsidR="001473E0" w:rsidRPr="00FB7CAA" w:rsidRDefault="001473E0" w:rsidP="00D42376">
            <w:pPr>
              <w:spacing w:after="40" w:line="221" w:lineRule="atLeast"/>
              <w:rPr>
                <w:szCs w:val="24"/>
                <w:lang w:eastAsia="en-AU"/>
              </w:rPr>
            </w:pPr>
          </w:p>
          <w:p w14:paraId="6290EC07" w14:textId="66D9EE72" w:rsidR="001473E0" w:rsidRPr="001473E0" w:rsidRDefault="00E1389F" w:rsidP="00D42376">
            <w:pPr>
              <w:spacing w:after="40" w:line="221" w:lineRule="atLeast"/>
              <w:rPr>
                <w:szCs w:val="24"/>
                <w:lang w:eastAsia="en-AU"/>
              </w:rPr>
            </w:pPr>
            <w:r w:rsidRPr="00FB7CAA">
              <w:rPr>
                <w:szCs w:val="24"/>
                <w:lang w:eastAsia="en-AU"/>
              </w:rPr>
              <w:t xml:space="preserve">A </w:t>
            </w:r>
            <w:r w:rsidRPr="00FB7CAA">
              <w:rPr>
                <w:b/>
                <w:szCs w:val="24"/>
                <w:lang w:eastAsia="en-AU"/>
              </w:rPr>
              <w:t xml:space="preserve">late night (packaged liquor) </w:t>
            </w:r>
            <w:r w:rsidRPr="00FB7CAA">
              <w:rPr>
                <w:szCs w:val="24"/>
                <w:lang w:eastAsia="en-AU"/>
              </w:rPr>
              <w:t xml:space="preserve">licence allows the supply of liquor to customers for consumption off the premises </w:t>
            </w:r>
            <w:r w:rsidRPr="00FB7CAA">
              <w:rPr>
                <w:b/>
                <w:szCs w:val="24"/>
                <w:lang w:eastAsia="en-AU"/>
              </w:rPr>
              <w:t>past 1am</w:t>
            </w:r>
            <w:r w:rsidRPr="00FB7CAA">
              <w:rPr>
                <w:szCs w:val="24"/>
                <w:lang w:eastAsia="en-AU"/>
              </w:rPr>
              <w:t>.</w:t>
            </w:r>
          </w:p>
        </w:tc>
      </w:tr>
      <w:tr w:rsidR="00E1389F" w:rsidRPr="00B56BAA" w14:paraId="179099C1" w14:textId="77777777" w:rsidTr="00CF24C7">
        <w:trPr>
          <w:cnfStyle w:val="000000100000" w:firstRow="0" w:lastRow="0" w:firstColumn="0" w:lastColumn="0" w:oddVBand="0" w:evenVBand="0" w:oddHBand="1" w:evenHBand="0" w:firstRowFirstColumn="0" w:firstRowLastColumn="0" w:lastRowFirstColumn="0" w:lastRowLastColumn="0"/>
        </w:trPr>
        <w:tc>
          <w:tcPr>
            <w:tcW w:w="2410" w:type="dxa"/>
          </w:tcPr>
          <w:p w14:paraId="7950AD3B" w14:textId="25DA44B7" w:rsidR="00E1389F" w:rsidRPr="00CB7B57" w:rsidRDefault="002372F5" w:rsidP="00D42376">
            <w:pPr>
              <w:pStyle w:val="Heading3-notnumbered"/>
            </w:pPr>
            <w:r>
              <w:t>Where can alcohol be supplied and consumed?</w:t>
            </w:r>
          </w:p>
        </w:tc>
        <w:tc>
          <w:tcPr>
            <w:tcW w:w="7513" w:type="dxa"/>
          </w:tcPr>
          <w:p w14:paraId="062F210E" w14:textId="77777777" w:rsidR="00E1389F" w:rsidRDefault="00E1389F" w:rsidP="00D42376">
            <w:pPr>
              <w:rPr>
                <w:szCs w:val="24"/>
                <w:lang w:eastAsia="en-AU"/>
              </w:rPr>
            </w:pPr>
            <w:r>
              <w:rPr>
                <w:szCs w:val="24"/>
                <w:lang w:eastAsia="en-AU"/>
              </w:rPr>
              <w:t>A packaged liquor and late night (packaged liquor)</w:t>
            </w:r>
            <w:r w:rsidRPr="00BF39A1">
              <w:rPr>
                <w:szCs w:val="24"/>
                <w:lang w:eastAsia="en-AU"/>
              </w:rPr>
              <w:t xml:space="preserve"> licence authorises</w:t>
            </w:r>
            <w:r>
              <w:rPr>
                <w:szCs w:val="24"/>
                <w:lang w:eastAsia="en-AU"/>
              </w:rPr>
              <w:t xml:space="preserve"> the supply </w:t>
            </w:r>
            <w:r w:rsidRPr="00BF39A1">
              <w:rPr>
                <w:szCs w:val="24"/>
                <w:lang w:eastAsia="en-AU"/>
              </w:rPr>
              <w:t>of</w:t>
            </w:r>
            <w:r>
              <w:rPr>
                <w:szCs w:val="24"/>
                <w:lang w:eastAsia="en-AU"/>
              </w:rPr>
              <w:t xml:space="preserve"> alcohol in sealed containers, for consumption </w:t>
            </w:r>
            <w:r w:rsidRPr="0084387E">
              <w:rPr>
                <w:b/>
                <w:szCs w:val="24"/>
                <w:lang w:eastAsia="en-AU"/>
              </w:rPr>
              <w:t>o</w:t>
            </w:r>
            <w:r>
              <w:rPr>
                <w:b/>
                <w:szCs w:val="24"/>
                <w:lang w:eastAsia="en-AU"/>
              </w:rPr>
              <w:t>ff</w:t>
            </w:r>
            <w:r w:rsidRPr="0084387E">
              <w:rPr>
                <w:b/>
                <w:szCs w:val="24"/>
                <w:lang w:eastAsia="en-AU"/>
              </w:rPr>
              <w:t xml:space="preserve"> your premises</w:t>
            </w:r>
            <w:r>
              <w:rPr>
                <w:szCs w:val="24"/>
                <w:lang w:eastAsia="en-AU"/>
              </w:rPr>
              <w:t xml:space="preserve"> only.</w:t>
            </w:r>
          </w:p>
          <w:p w14:paraId="5913B81A" w14:textId="5AABAA9D" w:rsidR="00E1389F" w:rsidRDefault="00E1389F" w:rsidP="00D42376">
            <w:r>
              <w:rPr>
                <w:szCs w:val="24"/>
                <w:lang w:eastAsia="en-AU"/>
              </w:rPr>
              <w:t>T</w:t>
            </w:r>
            <w:r w:rsidRPr="00D83354">
              <w:rPr>
                <w:szCs w:val="24"/>
                <w:lang w:eastAsia="en-AU"/>
              </w:rPr>
              <w:t xml:space="preserve">he </w:t>
            </w:r>
            <w:r>
              <w:rPr>
                <w:szCs w:val="24"/>
                <w:lang w:eastAsia="en-AU"/>
              </w:rPr>
              <w:t>supply of alcohol</w:t>
            </w:r>
            <w:r w:rsidRPr="00D83354">
              <w:rPr>
                <w:szCs w:val="24"/>
                <w:lang w:eastAsia="en-AU"/>
              </w:rPr>
              <w:t xml:space="preserve"> to customers must be carried out within the red</w:t>
            </w:r>
            <w:r w:rsidR="00046403">
              <w:rPr>
                <w:szCs w:val="24"/>
                <w:lang w:eastAsia="en-AU"/>
              </w:rPr>
              <w:t xml:space="preserve"> </w:t>
            </w:r>
            <w:r w:rsidRPr="00D83354">
              <w:rPr>
                <w:szCs w:val="24"/>
                <w:lang w:eastAsia="en-AU"/>
              </w:rPr>
              <w:t>line area on the plan</w:t>
            </w:r>
            <w:r>
              <w:rPr>
                <w:szCs w:val="24"/>
                <w:lang w:eastAsia="en-AU"/>
              </w:rPr>
              <w:t>,</w:t>
            </w:r>
            <w:r w:rsidRPr="00D83354">
              <w:rPr>
                <w:szCs w:val="24"/>
                <w:lang w:eastAsia="en-AU"/>
              </w:rPr>
              <w:t xml:space="preserve"> </w:t>
            </w:r>
            <w:r>
              <w:rPr>
                <w:szCs w:val="24"/>
                <w:lang w:eastAsia="en-AU"/>
              </w:rPr>
              <w:t xml:space="preserve">unless your licence states otherwise. </w:t>
            </w:r>
          </w:p>
          <w:p w14:paraId="648AA91E" w14:textId="77777777" w:rsidR="00E1389F" w:rsidRDefault="00E1389F" w:rsidP="00D42376">
            <w:r>
              <w:t>U</w:t>
            </w:r>
            <w:r w:rsidRPr="0084387E">
              <w:t xml:space="preserve">nder the </w:t>
            </w:r>
            <w:r w:rsidRPr="0084387E">
              <w:rPr>
                <w:i/>
              </w:rPr>
              <w:t>Liquor Control Reform Act 1998</w:t>
            </w:r>
            <w:r>
              <w:rPr>
                <w:i/>
              </w:rPr>
              <w:t xml:space="preserve"> </w:t>
            </w:r>
            <w:r w:rsidRPr="0084387E">
              <w:t xml:space="preserve">(the Act), the </w:t>
            </w:r>
            <w:r>
              <w:t xml:space="preserve">VCGLR </w:t>
            </w:r>
            <w:r w:rsidRPr="0084387E">
              <w:t>has the authority to grant the supply of liquor on any other premises. This will be clearly stated on your licence if this is the case.</w:t>
            </w:r>
          </w:p>
          <w:p w14:paraId="65235569" w14:textId="45E3B68D" w:rsidR="001473E0" w:rsidRPr="00B56BAA" w:rsidRDefault="00E1389F" w:rsidP="00D42376">
            <w:pPr>
              <w:rPr>
                <w:lang w:eastAsia="en-AU"/>
              </w:rPr>
            </w:pPr>
            <w:r>
              <w:rPr>
                <w:lang w:eastAsia="en-AU"/>
              </w:rPr>
              <w:t xml:space="preserve">For example, in the case of a licensed supermarket, this may include a remote checkout approval, allowing the sale to occur via a supermarket checkout. </w:t>
            </w:r>
          </w:p>
        </w:tc>
      </w:tr>
      <w:tr w:rsidR="00AC1026" w:rsidRPr="00B56BAA" w14:paraId="5414AC13" w14:textId="77777777" w:rsidTr="00CF24C7">
        <w:tc>
          <w:tcPr>
            <w:tcW w:w="2410" w:type="dxa"/>
          </w:tcPr>
          <w:p w14:paraId="5FDADF7A" w14:textId="55FD0D37" w:rsidR="00AC1026" w:rsidRDefault="00AC1026" w:rsidP="00D42376">
            <w:pPr>
              <w:pStyle w:val="Heading3-notnumbered"/>
            </w:pPr>
            <w:r>
              <w:rPr>
                <w:bCs/>
              </w:rPr>
              <w:t xml:space="preserve">Display of </w:t>
            </w:r>
            <w:r w:rsidR="00631FD5">
              <w:rPr>
                <w:bCs/>
              </w:rPr>
              <w:t xml:space="preserve">liquor </w:t>
            </w:r>
            <w:r>
              <w:rPr>
                <w:bCs/>
              </w:rPr>
              <w:t>licence and posters</w:t>
            </w:r>
          </w:p>
        </w:tc>
        <w:tc>
          <w:tcPr>
            <w:tcW w:w="7513" w:type="dxa"/>
          </w:tcPr>
          <w:p w14:paraId="5A800BEF" w14:textId="3F834318" w:rsidR="00AC1026" w:rsidRDefault="00DB2512" w:rsidP="00AC1026">
            <w:r>
              <w:t>T</w:t>
            </w:r>
            <w:r w:rsidR="00AC1026">
              <w:t>he licensee is required to display:</w:t>
            </w:r>
          </w:p>
          <w:p w14:paraId="7D56B4C0" w14:textId="77777777" w:rsidR="00AC1026" w:rsidRDefault="00AC1026" w:rsidP="004E0CD1">
            <w:pPr>
              <w:pStyle w:val="ListParagraph"/>
              <w:numPr>
                <w:ilvl w:val="0"/>
                <w:numId w:val="50"/>
              </w:numPr>
              <w:spacing w:after="0"/>
            </w:pPr>
            <w:r>
              <w:t>a copy of the most recent liquor licence/permit in an obvious place where the public can read the conditions</w:t>
            </w:r>
          </w:p>
          <w:p w14:paraId="02611D4B" w14:textId="77777777" w:rsidR="00AC1026" w:rsidRDefault="00AC1026" w:rsidP="004E0CD1">
            <w:pPr>
              <w:pStyle w:val="ListParagraph"/>
            </w:pPr>
          </w:p>
          <w:p w14:paraId="6ABC47A0" w14:textId="6BE5A63E" w:rsidR="00AC1026" w:rsidRDefault="00AC1026" w:rsidP="004E0CD1">
            <w:pPr>
              <w:pStyle w:val="ListParagraph"/>
              <w:numPr>
                <w:ilvl w:val="0"/>
                <w:numId w:val="50"/>
              </w:numPr>
              <w:spacing w:after="0"/>
              <w:rPr>
                <w:szCs w:val="24"/>
                <w:lang w:eastAsia="en-AU"/>
              </w:rPr>
            </w:pPr>
            <w:r>
              <w:t>the required posters (signage) in the size, format and manner specified by the VCGLR.</w:t>
            </w:r>
          </w:p>
        </w:tc>
      </w:tr>
      <w:tr w:rsidR="009619E1" w:rsidRPr="00E4197F" w14:paraId="1FA72C6C" w14:textId="77777777" w:rsidTr="00CF24C7">
        <w:trPr>
          <w:cnfStyle w:val="000000100000" w:firstRow="0" w:lastRow="0" w:firstColumn="0" w:lastColumn="0" w:oddVBand="0" w:evenVBand="0" w:oddHBand="1" w:evenHBand="0" w:firstRowFirstColumn="0" w:firstRowLastColumn="0" w:lastRowFirstColumn="0" w:lastRowLastColumn="0"/>
        </w:trPr>
        <w:tc>
          <w:tcPr>
            <w:tcW w:w="2410" w:type="dxa"/>
          </w:tcPr>
          <w:p w14:paraId="7E2B31A5" w14:textId="483E486D" w:rsidR="009619E1" w:rsidRPr="00BF39A1" w:rsidRDefault="009619E1" w:rsidP="00D42376">
            <w:pPr>
              <w:pStyle w:val="Heading3-notnumbered"/>
            </w:pPr>
            <w:r>
              <w:t>Tastings</w:t>
            </w:r>
          </w:p>
        </w:tc>
        <w:tc>
          <w:tcPr>
            <w:tcW w:w="7513" w:type="dxa"/>
          </w:tcPr>
          <w:p w14:paraId="09AABD1B" w14:textId="77777777" w:rsidR="009619E1" w:rsidRDefault="009619E1" w:rsidP="00D42376">
            <w:r>
              <w:t>Under a packaged liquor licence or late night (packaged liquor) licence, y</w:t>
            </w:r>
            <w:r w:rsidRPr="00B84FDC">
              <w:t>ou can offer</w:t>
            </w:r>
            <w:r>
              <w:t xml:space="preserve"> free</w:t>
            </w:r>
            <w:r w:rsidRPr="00B84FDC">
              <w:t xml:space="preserve"> ‘tastings’ in your </w:t>
            </w:r>
            <w:r>
              <w:t>premises</w:t>
            </w:r>
            <w:r w:rsidRPr="00B84FDC">
              <w:t xml:space="preserve">, for example wine tastings. </w:t>
            </w:r>
          </w:p>
          <w:p w14:paraId="76257398" w14:textId="77777777" w:rsidR="009619E1" w:rsidRDefault="009619E1" w:rsidP="00D42376">
            <w:r w:rsidRPr="00B84FDC">
              <w:t xml:space="preserve">This is considered </w:t>
            </w:r>
            <w:r w:rsidRPr="000D38D8">
              <w:rPr>
                <w:b/>
              </w:rPr>
              <w:t>gratuitous supply</w:t>
            </w:r>
            <w:r w:rsidRPr="000D38D8">
              <w:t xml:space="preserve"> of liquo</w:t>
            </w:r>
            <w:r>
              <w:t>r</w:t>
            </w:r>
            <w:r w:rsidRPr="00B84FDC">
              <w:t>. In other words, you are offering the alcohol to a customer and they may take part in the tasting</w:t>
            </w:r>
            <w:r>
              <w:t xml:space="preserve"> for free and</w:t>
            </w:r>
            <w:r w:rsidRPr="00B84FDC">
              <w:t xml:space="preserve"> without any obligation to purchase</w:t>
            </w:r>
            <w:r>
              <w:t>.</w:t>
            </w:r>
          </w:p>
          <w:p w14:paraId="637F2479" w14:textId="15D096AB" w:rsidR="009619E1" w:rsidRPr="00A20B52" w:rsidRDefault="009619E1" w:rsidP="00D42376">
            <w:pPr>
              <w:spacing w:line="201" w:lineRule="atLeast"/>
              <w:ind w:left="42"/>
              <w:rPr>
                <w:szCs w:val="24"/>
                <w:lang w:eastAsia="en-AU"/>
              </w:rPr>
            </w:pPr>
            <w:r w:rsidRPr="00512C55">
              <w:rPr>
                <w:b/>
                <w:bCs/>
              </w:rPr>
              <w:t>Note:</w:t>
            </w:r>
            <w:r>
              <w:t xml:space="preserve"> Minors are not allowed to be served or drink liquor on licensed premises under any circumstances</w:t>
            </w:r>
            <w:r w:rsidRPr="00B84FDC">
              <w:t>.</w:t>
            </w:r>
          </w:p>
        </w:tc>
      </w:tr>
      <w:tr w:rsidR="009619E1" w:rsidRPr="00BF39A1" w14:paraId="0F6DF8CA" w14:textId="77777777" w:rsidTr="00CF24C7">
        <w:trPr>
          <w:trHeight w:val="1027"/>
        </w:trPr>
        <w:tc>
          <w:tcPr>
            <w:tcW w:w="2410" w:type="dxa"/>
          </w:tcPr>
          <w:p w14:paraId="79CB981D" w14:textId="4CE697DD" w:rsidR="009619E1" w:rsidRPr="00BF39A1" w:rsidRDefault="009619E1" w:rsidP="00D42376">
            <w:pPr>
              <w:pStyle w:val="Heading3-notnumbered"/>
            </w:pPr>
            <w:r>
              <w:t>Who can supply liquor?</w:t>
            </w:r>
          </w:p>
        </w:tc>
        <w:tc>
          <w:tcPr>
            <w:tcW w:w="7513" w:type="dxa"/>
          </w:tcPr>
          <w:p w14:paraId="1400B638" w14:textId="77777777" w:rsidR="009619E1" w:rsidRPr="00CF6F57" w:rsidRDefault="009619E1" w:rsidP="00D42376">
            <w:r w:rsidRPr="00CF6F57">
              <w:t xml:space="preserve">Only people over 18 years of age can supply </w:t>
            </w:r>
            <w:r>
              <w:t>liquor</w:t>
            </w:r>
            <w:r w:rsidRPr="00CF6F57">
              <w:t xml:space="preserve">.  </w:t>
            </w:r>
          </w:p>
          <w:p w14:paraId="5E5F773B" w14:textId="49E3248F" w:rsidR="009619E1" w:rsidRPr="001C1113" w:rsidRDefault="009619E1" w:rsidP="001C1113">
            <w:r w:rsidRPr="00CF6F57">
              <w:t>Minors can be employed to deliver packaged liquor to a person over 18 years of age</w:t>
            </w:r>
            <w:r>
              <w:t>,</w:t>
            </w:r>
            <w:r w:rsidRPr="00CF6F57">
              <w:t xml:space="preserve"> for consumption off the licensed premises. </w:t>
            </w:r>
            <w:r>
              <w:t xml:space="preserve">This means that a person under 18 years of age can carry the alcohol to a customer’s </w:t>
            </w:r>
            <w:r w:rsidR="00E1460E">
              <w:t>car but</w:t>
            </w:r>
            <w:r>
              <w:t xml:space="preserve"> is not allowed to take orders or receive payment for liquor.</w:t>
            </w:r>
          </w:p>
        </w:tc>
      </w:tr>
      <w:tr w:rsidR="00A20B52" w:rsidRPr="00BF39A1" w14:paraId="77ECBF2F" w14:textId="77777777" w:rsidTr="00CF24C7">
        <w:trPr>
          <w:cnfStyle w:val="000000100000" w:firstRow="0" w:lastRow="0" w:firstColumn="0" w:lastColumn="0" w:oddVBand="0" w:evenVBand="0" w:oddHBand="1" w:evenHBand="0" w:firstRowFirstColumn="0" w:firstRowLastColumn="0" w:lastRowFirstColumn="0" w:lastRowLastColumn="0"/>
        </w:trPr>
        <w:tc>
          <w:tcPr>
            <w:tcW w:w="2410" w:type="dxa"/>
          </w:tcPr>
          <w:p w14:paraId="08EE1582" w14:textId="515EE73D" w:rsidR="005B3A4C" w:rsidRPr="00BF39A1" w:rsidRDefault="005B3A4C" w:rsidP="00D42376">
            <w:pPr>
              <w:pStyle w:val="Heading3-notnumbered"/>
            </w:pPr>
            <w:r w:rsidRPr="00BF39A1">
              <w:lastRenderedPageBreak/>
              <w:br w:type="page"/>
            </w:r>
            <w:r w:rsidR="0086796B">
              <w:t>Are minors allowed on licensed premises?</w:t>
            </w:r>
          </w:p>
        </w:tc>
        <w:tc>
          <w:tcPr>
            <w:tcW w:w="7513" w:type="dxa"/>
          </w:tcPr>
          <w:p w14:paraId="4394CD60" w14:textId="77777777" w:rsidR="005334AC" w:rsidRDefault="005334AC" w:rsidP="00D42376">
            <w:pPr>
              <w:tabs>
                <w:tab w:val="left" w:pos="1320"/>
              </w:tabs>
            </w:pPr>
            <w:r w:rsidRPr="00CF6F57">
              <w:t>Minors are only allowed in a packaged liquor or late</w:t>
            </w:r>
            <w:r>
              <w:t xml:space="preserve"> night (packaged liquor) licensed premises</w:t>
            </w:r>
            <w:r w:rsidRPr="00CF6F57">
              <w:t xml:space="preserve"> if</w:t>
            </w:r>
            <w:r>
              <w:t>:</w:t>
            </w:r>
          </w:p>
          <w:p w14:paraId="3E97AC33" w14:textId="2A6E7262" w:rsidR="005334AC" w:rsidRDefault="005334AC" w:rsidP="00D42376">
            <w:pPr>
              <w:pStyle w:val="BodyText-Bulletlist"/>
              <w:jc w:val="left"/>
            </w:pPr>
            <w:r w:rsidRPr="00CF6F57">
              <w:t>they are employed in duties other than the supply of liquor or</w:t>
            </w:r>
          </w:p>
          <w:p w14:paraId="5BB5EF93" w14:textId="6A26DE75" w:rsidR="005334AC" w:rsidRDefault="005334AC" w:rsidP="00D42376">
            <w:pPr>
              <w:pStyle w:val="BodyText-Bulletlist"/>
              <w:jc w:val="left"/>
            </w:pPr>
            <w:r>
              <w:t>i</w:t>
            </w:r>
            <w:r w:rsidRPr="00CF6F57">
              <w:t>f they are in the company of a</w:t>
            </w:r>
            <w:r>
              <w:t xml:space="preserve"> responsible adult</w:t>
            </w:r>
            <w:r w:rsidRPr="00CF6F57">
              <w:t xml:space="preserve"> </w:t>
            </w:r>
            <w:r>
              <w:t>or</w:t>
            </w:r>
          </w:p>
          <w:p w14:paraId="6DB4CC71" w14:textId="70312BEE" w:rsidR="005334AC" w:rsidRDefault="005334AC" w:rsidP="00D42376">
            <w:pPr>
              <w:pStyle w:val="BodyText-Bulletlist"/>
              <w:jc w:val="left"/>
            </w:pPr>
            <w:r>
              <w:t>if they are involved in a VCGLR approved training course in hospitality.</w:t>
            </w:r>
          </w:p>
          <w:p w14:paraId="4C13F66C" w14:textId="77777777" w:rsidR="005334AC" w:rsidRPr="006E0084" w:rsidRDefault="005334AC" w:rsidP="00D42376">
            <w:pPr>
              <w:spacing w:before="100" w:beforeAutospacing="1" w:after="100" w:afterAutospacing="1"/>
              <w:rPr>
                <w:szCs w:val="24"/>
                <w:lang w:eastAsia="en-AU"/>
              </w:rPr>
            </w:pPr>
            <w:r>
              <w:rPr>
                <w:szCs w:val="24"/>
                <w:lang w:eastAsia="en-AU"/>
              </w:rPr>
              <w:t>‘R</w:t>
            </w:r>
            <w:r w:rsidRPr="006E0084">
              <w:rPr>
                <w:szCs w:val="24"/>
                <w:lang w:eastAsia="en-AU"/>
              </w:rPr>
              <w:t>esponsible adult</w:t>
            </w:r>
            <w:r>
              <w:rPr>
                <w:szCs w:val="24"/>
                <w:lang w:eastAsia="en-AU"/>
              </w:rPr>
              <w:t>’</w:t>
            </w:r>
            <w:r w:rsidRPr="006E0084">
              <w:rPr>
                <w:szCs w:val="24"/>
                <w:lang w:eastAsia="en-AU"/>
              </w:rPr>
              <w:t xml:space="preserve"> means a person who is of or over the age of 18 years and who is— </w:t>
            </w:r>
          </w:p>
          <w:p w14:paraId="34E17250" w14:textId="3494F61B" w:rsidR="005334AC" w:rsidRPr="00EB2FB5" w:rsidRDefault="005334AC" w:rsidP="004A65A4">
            <w:pPr>
              <w:spacing w:before="100" w:beforeAutospacing="1" w:after="100" w:afterAutospacing="1"/>
              <w:ind w:left="315" w:hanging="132"/>
              <w:rPr>
                <w:szCs w:val="24"/>
                <w:lang w:eastAsia="en-AU"/>
              </w:rPr>
            </w:pPr>
            <w:r w:rsidRPr="006E0084">
              <w:rPr>
                <w:szCs w:val="24"/>
                <w:lang w:eastAsia="en-AU"/>
              </w:rPr>
              <w:t xml:space="preserve">(a) </w:t>
            </w:r>
            <w:r w:rsidR="00CF24C7">
              <w:rPr>
                <w:szCs w:val="24"/>
                <w:lang w:eastAsia="en-AU"/>
              </w:rPr>
              <w:t xml:space="preserve">  </w:t>
            </w:r>
            <w:r w:rsidRPr="006E0084">
              <w:rPr>
                <w:szCs w:val="24"/>
                <w:lang w:eastAsia="en-AU"/>
              </w:rPr>
              <w:t>the younger person's parent, step-</w:t>
            </w:r>
            <w:r w:rsidRPr="00EB2FB5">
              <w:rPr>
                <w:szCs w:val="24"/>
                <w:lang w:eastAsia="en-AU"/>
              </w:rPr>
              <w:t xml:space="preserve">parent, guardian or grandparent; or </w:t>
            </w:r>
          </w:p>
          <w:p w14:paraId="47EB422D" w14:textId="2E4F423B" w:rsidR="005334AC" w:rsidRPr="00EB2FB5" w:rsidRDefault="005334AC" w:rsidP="004A65A4">
            <w:pPr>
              <w:spacing w:before="100" w:beforeAutospacing="1" w:after="100" w:afterAutospacing="1"/>
              <w:ind w:left="315" w:hanging="132"/>
              <w:rPr>
                <w:szCs w:val="24"/>
                <w:lang w:eastAsia="en-AU"/>
              </w:rPr>
            </w:pPr>
            <w:r w:rsidRPr="00EB2FB5">
              <w:rPr>
                <w:szCs w:val="24"/>
                <w:lang w:eastAsia="en-AU"/>
              </w:rPr>
              <w:t xml:space="preserve">(b) </w:t>
            </w:r>
            <w:r w:rsidR="00CF24C7">
              <w:rPr>
                <w:szCs w:val="24"/>
                <w:lang w:eastAsia="en-AU"/>
              </w:rPr>
              <w:t xml:space="preserve">  </w:t>
            </w:r>
            <w:r w:rsidRPr="00EB2FB5">
              <w:rPr>
                <w:szCs w:val="24"/>
                <w:lang w:eastAsia="en-AU"/>
              </w:rPr>
              <w:t xml:space="preserve">the younger person's spouse; or </w:t>
            </w:r>
          </w:p>
          <w:p w14:paraId="27568D65" w14:textId="4860113F" w:rsidR="005334AC" w:rsidRPr="006E0084" w:rsidRDefault="005334AC" w:rsidP="00CF24C7">
            <w:pPr>
              <w:tabs>
                <w:tab w:val="left" w:pos="32"/>
                <w:tab w:val="left" w:pos="174"/>
              </w:tabs>
              <w:spacing w:before="100" w:beforeAutospacing="1" w:after="100" w:afterAutospacing="1"/>
              <w:ind w:left="599" w:hanging="416"/>
              <w:rPr>
                <w:szCs w:val="24"/>
                <w:lang w:eastAsia="en-AU"/>
              </w:rPr>
            </w:pPr>
            <w:r w:rsidRPr="006E0084">
              <w:rPr>
                <w:szCs w:val="24"/>
                <w:lang w:eastAsia="en-AU"/>
              </w:rPr>
              <w:t xml:space="preserve">(c) </w:t>
            </w:r>
            <w:r w:rsidR="00CF24C7">
              <w:rPr>
                <w:szCs w:val="24"/>
                <w:lang w:eastAsia="en-AU"/>
              </w:rPr>
              <w:t xml:space="preserve">  </w:t>
            </w:r>
            <w:r w:rsidRPr="006E0084">
              <w:rPr>
                <w:szCs w:val="24"/>
                <w:lang w:eastAsia="en-AU"/>
              </w:rPr>
              <w:t>a person who is acting in place of a parent and who could reasonably be expected to exercise responsible supervision of the younger person</w:t>
            </w:r>
            <w:r>
              <w:rPr>
                <w:szCs w:val="24"/>
                <w:lang w:eastAsia="en-AU"/>
              </w:rPr>
              <w:t>.</w:t>
            </w:r>
            <w:r w:rsidRPr="006E0084">
              <w:rPr>
                <w:szCs w:val="24"/>
                <w:lang w:eastAsia="en-AU"/>
              </w:rPr>
              <w:t xml:space="preserve"> </w:t>
            </w:r>
          </w:p>
          <w:p w14:paraId="01CEDC79" w14:textId="00788B8B" w:rsidR="005B3A4C" w:rsidRPr="00BF39A1" w:rsidRDefault="005334AC" w:rsidP="00D42376">
            <w:r w:rsidRPr="00F610ED">
              <w:rPr>
                <w:b/>
                <w:bCs/>
              </w:rPr>
              <w:t>Note:</w:t>
            </w:r>
            <w:r>
              <w:t xml:space="preserve"> Minors employed in a packaged liquor premises are permitted to take packaged liquor to a customer’s vehicle. In this case, they do not require a Responsible Service of Alcohol </w:t>
            </w:r>
            <w:r w:rsidR="00AC1B33">
              <w:t xml:space="preserve">(RSA) </w:t>
            </w:r>
            <w:r>
              <w:t>certificate</w:t>
            </w:r>
            <w:r w:rsidR="00AC1B33">
              <w:t>.</w:t>
            </w:r>
          </w:p>
        </w:tc>
      </w:tr>
      <w:tr w:rsidR="00A20B52" w:rsidRPr="00BF39A1" w14:paraId="16A0104E" w14:textId="77777777" w:rsidTr="00CF24C7">
        <w:tc>
          <w:tcPr>
            <w:tcW w:w="2410" w:type="dxa"/>
          </w:tcPr>
          <w:p w14:paraId="5A180E62" w14:textId="72629E19" w:rsidR="005B3A4C" w:rsidRPr="00BF39A1" w:rsidRDefault="005B3A4C" w:rsidP="00D42376">
            <w:pPr>
              <w:pStyle w:val="Heading3-notnumbered"/>
            </w:pPr>
            <w:r w:rsidRPr="00BF39A1">
              <w:t>What is your red</w:t>
            </w:r>
            <w:r>
              <w:t xml:space="preserve"> </w:t>
            </w:r>
            <w:r w:rsidRPr="00BF39A1">
              <w:t>line plan?</w:t>
            </w:r>
          </w:p>
        </w:tc>
        <w:tc>
          <w:tcPr>
            <w:tcW w:w="7513" w:type="dxa"/>
          </w:tcPr>
          <w:p w14:paraId="206BC676" w14:textId="6BAF7DDE" w:rsidR="0010185B" w:rsidRPr="00BF39A1" w:rsidRDefault="0010185B" w:rsidP="00D42376">
            <w:pPr>
              <w:keepLines/>
            </w:pPr>
            <w:r w:rsidRPr="00BF39A1">
              <w:t>The red</w:t>
            </w:r>
            <w:r w:rsidR="004E0CD1">
              <w:t xml:space="preserve"> </w:t>
            </w:r>
            <w:r w:rsidRPr="00BF39A1">
              <w:t>line plan</w:t>
            </w:r>
            <w:r>
              <w:t xml:space="preserve"> (the plan)</w:t>
            </w:r>
            <w:r w:rsidRPr="00BF39A1">
              <w:t xml:space="preserve"> is submitted with </w:t>
            </w:r>
            <w:r>
              <w:t xml:space="preserve">the </w:t>
            </w:r>
            <w:r w:rsidRPr="00BF39A1">
              <w:t xml:space="preserve">application for your liquor licence, or if you are the transferee for an existing licensed premise, </w:t>
            </w:r>
            <w:r>
              <w:t>is</w:t>
            </w:r>
            <w:r w:rsidRPr="00BF39A1">
              <w:t xml:space="preserve"> submitted by the</w:t>
            </w:r>
            <w:r>
              <w:t xml:space="preserve"> </w:t>
            </w:r>
            <w:r w:rsidRPr="00BF39A1">
              <w:t>previous licensee.</w:t>
            </w:r>
          </w:p>
          <w:p w14:paraId="61A960FA" w14:textId="77777777" w:rsidR="0010185B" w:rsidRDefault="0010185B" w:rsidP="00D42376">
            <w:pPr>
              <w:keepLines/>
            </w:pPr>
            <w:r w:rsidRPr="00BF39A1">
              <w:t>This plan is important as it shows</w:t>
            </w:r>
            <w:r>
              <w:t xml:space="preserve"> a dedicated area highlighted by a red line border, </w:t>
            </w:r>
            <w:r w:rsidRPr="00BF39A1">
              <w:t xml:space="preserve">where </w:t>
            </w:r>
            <w:r>
              <w:t>liquor</w:t>
            </w:r>
            <w:r w:rsidRPr="00BF39A1">
              <w:t xml:space="preserve"> can be supplied on your premises</w:t>
            </w:r>
            <w:r>
              <w:t>. If you have a mixed business retail store (supermarket or grocery store), you will most likely have a specific area that alcohol can be displayed and supplied</w:t>
            </w:r>
            <w:r w:rsidRPr="00BF39A1">
              <w:t>.</w:t>
            </w:r>
          </w:p>
          <w:p w14:paraId="39FA34EE" w14:textId="5A38A5B1" w:rsidR="0010185B" w:rsidRPr="00BF39A1" w:rsidRDefault="0010185B" w:rsidP="00D42376">
            <w:r>
              <w:t>If you have an older licence</w:t>
            </w:r>
            <w:r w:rsidRPr="00E56064">
              <w:t xml:space="preserve">, you may have </w:t>
            </w:r>
            <w:r>
              <w:t>a plan that includes</w:t>
            </w:r>
            <w:r w:rsidRPr="00E56064">
              <w:t xml:space="preserve"> the entire building.  In a supermarket</w:t>
            </w:r>
            <w:r>
              <w:t xml:space="preserve"> scenario</w:t>
            </w:r>
            <w:r w:rsidRPr="00E56064">
              <w:t>, this would mean that minors would not be allowed into the food areas</w:t>
            </w:r>
            <w:r>
              <w:t xml:space="preserve"> without being </w:t>
            </w:r>
            <w:r w:rsidRPr="00CF6F57">
              <w:t>in the company of a responsible adult</w:t>
            </w:r>
            <w:r>
              <w:t>.</w:t>
            </w:r>
            <w:r w:rsidRPr="00CF6F57">
              <w:t xml:space="preserve"> </w:t>
            </w:r>
            <w:r w:rsidRPr="00E56064">
              <w:t>In this c</w:t>
            </w:r>
            <w:r>
              <w:t>ase,</w:t>
            </w:r>
            <w:r w:rsidRPr="00E56064">
              <w:t xml:space="preserve"> it</w:t>
            </w:r>
            <w:r>
              <w:t>’s</w:t>
            </w:r>
            <w:r w:rsidRPr="00E56064">
              <w:t xml:space="preserve"> </w:t>
            </w:r>
            <w:r>
              <w:t>recommended that the licensee</w:t>
            </w:r>
            <w:r w:rsidRPr="00E56064">
              <w:t xml:space="preserve"> submit</w:t>
            </w:r>
            <w:r>
              <w:t>s</w:t>
            </w:r>
            <w:r w:rsidRPr="00E56064">
              <w:t xml:space="preserve"> a new plan</w:t>
            </w:r>
            <w:r>
              <w:t xml:space="preserve"> to the VCGLR </w:t>
            </w:r>
            <w:r w:rsidRPr="00E56064">
              <w:t>detailing a dedicated liquor a</w:t>
            </w:r>
            <w:r>
              <w:t xml:space="preserve">rea, as per the example </w:t>
            </w:r>
            <w:r w:rsidRPr="0007401A">
              <w:t xml:space="preserve">on page </w:t>
            </w:r>
            <w:r w:rsidR="00C55425">
              <w:t>8</w:t>
            </w:r>
            <w:r w:rsidRPr="0007401A">
              <w:t>.</w:t>
            </w:r>
          </w:p>
          <w:p w14:paraId="4ECD6DB2" w14:textId="3806B74A" w:rsidR="0010185B" w:rsidRPr="00BF39A1" w:rsidRDefault="0010185B" w:rsidP="00D42376">
            <w:r w:rsidRPr="00BF39A1">
              <w:t>If you intend to do renovations to your licensed premises</w:t>
            </w:r>
            <w:r>
              <w:t xml:space="preserve"> that change your red</w:t>
            </w:r>
            <w:r w:rsidR="004E0CD1">
              <w:t xml:space="preserve"> </w:t>
            </w:r>
            <w:r>
              <w:t>line area</w:t>
            </w:r>
            <w:r w:rsidRPr="00BF39A1">
              <w:t xml:space="preserve">, you </w:t>
            </w:r>
            <w:r>
              <w:t>will</w:t>
            </w:r>
            <w:r w:rsidRPr="00BF39A1">
              <w:t xml:space="preserve"> need to submit a new plan to the </w:t>
            </w:r>
            <w:r>
              <w:t xml:space="preserve">VCGLR </w:t>
            </w:r>
            <w:r w:rsidRPr="00BF39A1">
              <w:t>for approval prior to making the proposed changes.</w:t>
            </w:r>
          </w:p>
          <w:p w14:paraId="7EA51FA5" w14:textId="7CD57EA0" w:rsidR="005B3A4C" w:rsidRDefault="0010185B" w:rsidP="00D42376">
            <w:r w:rsidRPr="00BF39A1">
              <w:t xml:space="preserve">If you get a visit from Victoria Police or a </w:t>
            </w:r>
            <w:r>
              <w:t xml:space="preserve">VCGLR </w:t>
            </w:r>
            <w:r w:rsidRPr="00BF39A1">
              <w:t xml:space="preserve">inspector, they will </w:t>
            </w:r>
            <w:r w:rsidR="00375962">
              <w:t xml:space="preserve">most </w:t>
            </w:r>
            <w:r w:rsidRPr="00BF39A1">
              <w:t>likely have a copy of your plan and check that you are operating within the red</w:t>
            </w:r>
            <w:r w:rsidR="004E0CD1">
              <w:t xml:space="preserve"> </w:t>
            </w:r>
            <w:r w:rsidRPr="00BF39A1">
              <w:t>line area.</w:t>
            </w:r>
          </w:p>
          <w:p w14:paraId="1FBBEB3D" w14:textId="77777777" w:rsidR="00F608E7" w:rsidRDefault="00F608E7" w:rsidP="00D42376">
            <w:r w:rsidRPr="00BF39A1">
              <w:t>It is an obligation under the</w:t>
            </w:r>
            <w:r>
              <w:t xml:space="preserve"> Act</w:t>
            </w:r>
            <w:r w:rsidRPr="00BF39A1">
              <w:t xml:space="preserve"> that you</w:t>
            </w:r>
            <w:r>
              <w:t>:</w:t>
            </w:r>
          </w:p>
          <w:p w14:paraId="073C4507" w14:textId="163EFFCD" w:rsidR="00F608E7" w:rsidRPr="00F608E7" w:rsidRDefault="00F608E7" w:rsidP="00D42376">
            <w:pPr>
              <w:pStyle w:val="BodyText-Bulletlist"/>
              <w:jc w:val="left"/>
            </w:pPr>
            <w:r w:rsidRPr="00F608E7">
              <w:t>keep a copy of your red</w:t>
            </w:r>
            <w:r w:rsidR="004E0CD1">
              <w:t xml:space="preserve"> </w:t>
            </w:r>
            <w:r w:rsidRPr="00F608E7">
              <w:t>line plan on your premises and</w:t>
            </w:r>
          </w:p>
          <w:p w14:paraId="330309E9" w14:textId="2E30C40F" w:rsidR="00F608E7" w:rsidRPr="005B3A4C" w:rsidRDefault="00F608E7" w:rsidP="00D42376">
            <w:pPr>
              <w:pStyle w:val="BodyText-Bulletlist"/>
              <w:jc w:val="left"/>
            </w:pPr>
            <w:r w:rsidRPr="00F608E7">
              <w:t>you produce it if requested</w:t>
            </w:r>
            <w:r w:rsidRPr="00BF39A1">
              <w:t xml:space="preserve"> by </w:t>
            </w:r>
            <w:r>
              <w:t>Victoria Police</w:t>
            </w:r>
            <w:r w:rsidRPr="00BF39A1">
              <w:t xml:space="preserve"> or a </w:t>
            </w:r>
            <w:r>
              <w:t>VCGLR inspector.</w:t>
            </w:r>
          </w:p>
        </w:tc>
      </w:tr>
      <w:tr w:rsidR="00A20B52" w:rsidRPr="00BF39A1" w14:paraId="6B5EEA17" w14:textId="77777777" w:rsidTr="00CF24C7">
        <w:trPr>
          <w:cnfStyle w:val="000000100000" w:firstRow="0" w:lastRow="0" w:firstColumn="0" w:lastColumn="0" w:oddVBand="0" w:evenVBand="0" w:oddHBand="1" w:evenHBand="0" w:firstRowFirstColumn="0" w:firstRowLastColumn="0" w:lastRowFirstColumn="0" w:lastRowLastColumn="0"/>
        </w:trPr>
        <w:tc>
          <w:tcPr>
            <w:tcW w:w="2410" w:type="dxa"/>
          </w:tcPr>
          <w:p w14:paraId="159E3FF4" w14:textId="1B9551CA" w:rsidR="005B3A4C" w:rsidRPr="00BF39A1" w:rsidRDefault="00654762" w:rsidP="00D42376">
            <w:pPr>
              <w:pStyle w:val="Heading3-notnumbered"/>
            </w:pPr>
            <w:r>
              <w:t>Sub</w:t>
            </w:r>
            <w:r w:rsidR="00B97D3C">
              <w:t>-</w:t>
            </w:r>
            <w:r>
              <w:t>letting</w:t>
            </w:r>
          </w:p>
        </w:tc>
        <w:tc>
          <w:tcPr>
            <w:tcW w:w="7513" w:type="dxa"/>
          </w:tcPr>
          <w:p w14:paraId="25528FAF" w14:textId="61917EA5" w:rsidR="005B3A4C" w:rsidRPr="005B3A4C" w:rsidRDefault="00D84D94" w:rsidP="00D42376">
            <w:r>
              <w:rPr>
                <w:szCs w:val="24"/>
                <w:lang w:val="en" w:eastAsia="en-AU"/>
              </w:rPr>
              <w:t>A licensee must not let or sublet any part of the licensed premises or assign the right to supply liquor without the consent of the VCGLR.</w:t>
            </w:r>
          </w:p>
        </w:tc>
      </w:tr>
      <w:tr w:rsidR="00D84D94" w:rsidRPr="00BF39A1" w14:paraId="7BC3B216" w14:textId="77777777" w:rsidTr="00CF24C7">
        <w:tc>
          <w:tcPr>
            <w:tcW w:w="2410" w:type="dxa"/>
          </w:tcPr>
          <w:p w14:paraId="2BD01FB1" w14:textId="1291AA12" w:rsidR="00D84D94" w:rsidRDefault="00A64D8A" w:rsidP="00D42376">
            <w:pPr>
              <w:pStyle w:val="Heading3-notnumbered"/>
            </w:pPr>
            <w:r>
              <w:t>Control of the business of the supply of liquor</w:t>
            </w:r>
          </w:p>
        </w:tc>
        <w:tc>
          <w:tcPr>
            <w:tcW w:w="7513" w:type="dxa"/>
          </w:tcPr>
          <w:p w14:paraId="6A5C8E15" w14:textId="5679320E" w:rsidR="00D84D94" w:rsidRDefault="0089433B" w:rsidP="00D42376">
            <w:pPr>
              <w:rPr>
                <w:szCs w:val="24"/>
                <w:lang w:val="en" w:eastAsia="en-AU"/>
              </w:rPr>
            </w:pPr>
            <w:r>
              <w:rPr>
                <w:szCs w:val="24"/>
                <w:lang w:val="en" w:eastAsia="en-AU"/>
              </w:rPr>
              <w:t>A licensee must not permit any person who is not employed by the licensee to carry on a business of supplying liquor on the licensed premises.</w:t>
            </w:r>
          </w:p>
        </w:tc>
      </w:tr>
      <w:tr w:rsidR="0089433B" w:rsidRPr="00BF39A1" w14:paraId="05B51E08" w14:textId="77777777" w:rsidTr="00CF24C7">
        <w:trPr>
          <w:cnfStyle w:val="000000100000" w:firstRow="0" w:lastRow="0" w:firstColumn="0" w:lastColumn="0" w:oddVBand="0" w:evenVBand="0" w:oddHBand="1" w:evenHBand="0" w:firstRowFirstColumn="0" w:firstRowLastColumn="0" w:lastRowFirstColumn="0" w:lastRowLastColumn="0"/>
        </w:trPr>
        <w:tc>
          <w:tcPr>
            <w:tcW w:w="2410" w:type="dxa"/>
          </w:tcPr>
          <w:p w14:paraId="4EA3524B" w14:textId="7545897E" w:rsidR="0089433B" w:rsidRDefault="001B0C2F" w:rsidP="00D42376">
            <w:pPr>
              <w:pStyle w:val="Heading3-notnumbered"/>
            </w:pPr>
            <w:r w:rsidRPr="00401646">
              <w:lastRenderedPageBreak/>
              <w:t>Delivery of liquor and delivery hours</w:t>
            </w:r>
          </w:p>
        </w:tc>
        <w:tc>
          <w:tcPr>
            <w:tcW w:w="7513" w:type="dxa"/>
          </w:tcPr>
          <w:p w14:paraId="6FE253C3" w14:textId="70436F8F" w:rsidR="00737866" w:rsidRPr="00737866" w:rsidRDefault="00737866" w:rsidP="00D42376">
            <w:r w:rsidRPr="00737866">
              <w:t>If you hold a packaged liquor or late night (packaged liquor) licence you can also supply liquor for delivery, unless there is a condition on your licence that prohibits you from doing so.</w:t>
            </w:r>
          </w:p>
          <w:p w14:paraId="1A9BDA55" w14:textId="5735C389" w:rsidR="00737866" w:rsidRPr="00737866" w:rsidRDefault="00737866" w:rsidP="00D42376">
            <w:r w:rsidRPr="00737866">
              <w:t xml:space="preserve">Liquor must only be delivered to a person aged 18 or over. </w:t>
            </w:r>
          </w:p>
          <w:p w14:paraId="561CD9A6" w14:textId="3BA7AB47" w:rsidR="00737866" w:rsidRPr="00737866" w:rsidRDefault="00737866" w:rsidP="00D42376">
            <w:r w:rsidRPr="00737866">
              <w:t>The licensee must ensure that delivery arrangements include requiring evidence of age where appropriate.</w:t>
            </w:r>
          </w:p>
          <w:p w14:paraId="63FE906D" w14:textId="487C2C8D" w:rsidR="00737866" w:rsidRPr="00737866" w:rsidRDefault="00737866" w:rsidP="00D42376">
            <w:r w:rsidRPr="00737866">
              <w:t>Liquor must not be delivered and left at unoccupied premises on the same day the order is received.</w:t>
            </w:r>
          </w:p>
          <w:p w14:paraId="30BAB100" w14:textId="056937D2" w:rsidR="00737866" w:rsidRPr="00737866" w:rsidRDefault="00737866" w:rsidP="00D42376">
            <w:r w:rsidRPr="00737866">
              <w:t>Liquor may only be delivered during the following hours:</w:t>
            </w:r>
          </w:p>
          <w:p w14:paraId="05252C50" w14:textId="77777777" w:rsidR="00737866" w:rsidRPr="00401646" w:rsidRDefault="00737866" w:rsidP="00D42376">
            <w:pPr>
              <w:pStyle w:val="BodyText-Bulletlist"/>
              <w:jc w:val="left"/>
              <w:rPr>
                <w:lang w:val="en-US" w:eastAsia="en-AU"/>
              </w:rPr>
            </w:pPr>
            <w:r w:rsidRPr="00401646">
              <w:rPr>
                <w:lang w:val="en-US" w:eastAsia="en-AU"/>
              </w:rPr>
              <w:t>between 9 a.m. and 11 p.m. on any day other than Sunday, Good Friday, A</w:t>
            </w:r>
            <w:r>
              <w:rPr>
                <w:lang w:val="en-US" w:eastAsia="en-AU"/>
              </w:rPr>
              <w:t>NZAC</w:t>
            </w:r>
            <w:r w:rsidRPr="00401646">
              <w:rPr>
                <w:lang w:val="en-US" w:eastAsia="en-AU"/>
              </w:rPr>
              <w:t xml:space="preserve"> Day or Christmas Day.</w:t>
            </w:r>
          </w:p>
          <w:p w14:paraId="7E21AE55" w14:textId="77777777" w:rsidR="00737866" w:rsidRPr="00401646" w:rsidRDefault="00737866" w:rsidP="00D42376">
            <w:pPr>
              <w:pStyle w:val="BodyText-Bulletlist"/>
              <w:jc w:val="left"/>
              <w:rPr>
                <w:lang w:val="en-US" w:eastAsia="en-AU"/>
              </w:rPr>
            </w:pPr>
            <w:r w:rsidRPr="00401646">
              <w:rPr>
                <w:lang w:val="en-US" w:eastAsia="en-AU"/>
              </w:rPr>
              <w:t>between 10 a.m. and 11 p.m. on Sunday.</w:t>
            </w:r>
          </w:p>
          <w:p w14:paraId="6D29F8B3" w14:textId="77777777" w:rsidR="00737866" w:rsidRPr="00401646" w:rsidRDefault="00737866" w:rsidP="00D42376">
            <w:pPr>
              <w:pStyle w:val="BodyText-Bulletlist"/>
              <w:jc w:val="left"/>
              <w:rPr>
                <w:lang w:val="en-US" w:eastAsia="en-AU"/>
              </w:rPr>
            </w:pPr>
            <w:r w:rsidRPr="00401646">
              <w:rPr>
                <w:lang w:val="en-US" w:eastAsia="en-AU"/>
              </w:rPr>
              <w:t>between 12 noon and 11 p.m. on A</w:t>
            </w:r>
            <w:r>
              <w:rPr>
                <w:lang w:val="en-US" w:eastAsia="en-AU"/>
              </w:rPr>
              <w:t>NZAC</w:t>
            </w:r>
            <w:r w:rsidRPr="00401646">
              <w:rPr>
                <w:lang w:val="en-US" w:eastAsia="en-AU"/>
              </w:rPr>
              <w:t xml:space="preserve"> Day.</w:t>
            </w:r>
          </w:p>
          <w:p w14:paraId="6A98DF22" w14:textId="504F7361" w:rsidR="0089433B" w:rsidRPr="00947313" w:rsidRDefault="00737866" w:rsidP="00D42376">
            <w:pPr>
              <w:pStyle w:val="BodyText-Bulletlist"/>
              <w:jc w:val="left"/>
              <w:rPr>
                <w:lang w:val="en-US" w:eastAsia="en-AU"/>
              </w:rPr>
            </w:pPr>
            <w:r w:rsidRPr="00401646">
              <w:rPr>
                <w:lang w:val="en-US" w:eastAsia="en-AU"/>
              </w:rPr>
              <w:t>no deliveries are per</w:t>
            </w:r>
            <w:r>
              <w:rPr>
                <w:lang w:val="en-US" w:eastAsia="en-AU"/>
              </w:rPr>
              <w:t xml:space="preserve">mitted on Christmas Day or Good </w:t>
            </w:r>
            <w:r w:rsidRPr="00401646">
              <w:rPr>
                <w:lang w:val="en-US" w:eastAsia="en-AU"/>
              </w:rPr>
              <w:t>Friday.</w:t>
            </w:r>
          </w:p>
        </w:tc>
      </w:tr>
    </w:tbl>
    <w:p w14:paraId="6BB1E45B" w14:textId="77777777" w:rsidR="005B3A4C" w:rsidRDefault="005B3A4C" w:rsidP="00D42376">
      <w:pPr>
        <w:sectPr w:rsidR="005B3A4C" w:rsidSect="00080218">
          <w:headerReference w:type="default" r:id="rId15"/>
          <w:footerReference w:type="default" r:id="rId16"/>
          <w:pgSz w:w="11906" w:h="16838" w:code="9"/>
          <w:pgMar w:top="1418" w:right="851" w:bottom="1134" w:left="1134" w:header="283" w:footer="663" w:gutter="0"/>
          <w:cols w:space="708"/>
          <w:docGrid w:linePitch="360"/>
        </w:sectPr>
      </w:pPr>
    </w:p>
    <w:p w14:paraId="6BE23C91" w14:textId="033769CD" w:rsidR="001E3F8E" w:rsidRDefault="005B3A4C" w:rsidP="00006C89">
      <w:pPr>
        <w:pStyle w:val="Heading2-notnumbered"/>
      </w:pPr>
      <w:bookmarkStart w:id="18" w:name="_Toc64300111"/>
      <w:r>
        <w:lastRenderedPageBreak/>
        <w:t>Sample red</w:t>
      </w:r>
      <w:r w:rsidR="00AB5799">
        <w:t xml:space="preserve"> </w:t>
      </w:r>
      <w:r>
        <w:t xml:space="preserve">line plan – </w:t>
      </w:r>
      <w:r w:rsidR="003E458B">
        <w:t>licensed supermarket business</w:t>
      </w:r>
      <w:bookmarkEnd w:id="18"/>
    </w:p>
    <w:p w14:paraId="42B207DA" w14:textId="674D7752" w:rsidR="00C51C64" w:rsidRPr="001E3F8E" w:rsidRDefault="00C51C64" w:rsidP="00D42376">
      <w:pPr>
        <w:sectPr w:rsidR="00C51C64" w:rsidRPr="001E3F8E" w:rsidSect="00080218">
          <w:pgSz w:w="16838" w:h="11906" w:orient="landscape" w:code="9"/>
          <w:pgMar w:top="851" w:right="1134" w:bottom="1134" w:left="1418" w:header="283" w:footer="663" w:gutter="0"/>
          <w:cols w:space="708"/>
          <w:docGrid w:linePitch="360"/>
        </w:sectPr>
      </w:pPr>
      <w:r>
        <w:rPr>
          <w:noProof/>
          <w:lang w:eastAsia="en-AU"/>
        </w:rPr>
        <w:drawing>
          <wp:inline distT="0" distB="0" distL="0" distR="0" wp14:anchorId="21E7702A" wp14:editId="5F1F1906">
            <wp:extent cx="7687340" cy="5461644"/>
            <wp:effectExtent l="0" t="0" r="4445" b="254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87340" cy="5461644"/>
                    </a:xfrm>
                    <a:prstGeom prst="rect">
                      <a:avLst/>
                    </a:prstGeom>
                    <a:noFill/>
                    <a:ln>
                      <a:noFill/>
                    </a:ln>
                  </pic:spPr>
                </pic:pic>
              </a:graphicData>
            </a:graphic>
          </wp:inline>
        </w:drawing>
      </w:r>
    </w:p>
    <w:p w14:paraId="3A4D4F4D" w14:textId="0FCEA774" w:rsidR="001E3F8E" w:rsidRDefault="00947313" w:rsidP="0051387A">
      <w:bookmarkStart w:id="19" w:name="_Toc320600710"/>
      <w:bookmarkEnd w:id="5"/>
      <w:r w:rsidRPr="0051387A">
        <w:rPr>
          <w:noProof/>
          <w:lang w:eastAsia="en-AU"/>
        </w:rPr>
        <w:lastRenderedPageBreak/>
        <w:drawing>
          <wp:inline distT="0" distB="0" distL="0" distR="0" wp14:anchorId="05FAD84C" wp14:editId="03489635">
            <wp:extent cx="1104900" cy="812800"/>
            <wp:effectExtent l="0" t="0" r="0" b="0"/>
            <wp:docPr id="15" name="Picture 15" descr="C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 your understanding"/>
                    <pic:cNvPicPr/>
                  </pic:nvPicPr>
                  <pic:blipFill>
                    <a:blip r:embed="rId13"/>
                    <a:stretch>
                      <a:fillRect/>
                    </a:stretch>
                  </pic:blipFill>
                  <pic:spPr>
                    <a:xfrm>
                      <a:off x="0" y="0"/>
                      <a:ext cx="1104900" cy="812800"/>
                    </a:xfrm>
                    <a:prstGeom prst="rect">
                      <a:avLst/>
                    </a:prstGeom>
                  </pic:spPr>
                </pic:pic>
              </a:graphicData>
            </a:graphic>
          </wp:inline>
        </w:drawing>
      </w:r>
    </w:p>
    <w:p w14:paraId="00307786" w14:textId="20EC0CB4" w:rsidR="005C7D64" w:rsidRPr="005C7D64" w:rsidRDefault="005B3A4C" w:rsidP="00006C89">
      <w:pPr>
        <w:pStyle w:val="Heading2-notnumbered"/>
      </w:pPr>
      <w:bookmarkStart w:id="20" w:name="_Toc64300112"/>
      <w:r w:rsidRPr="004A500F">
        <w:t xml:space="preserve">Check your understanding – </w:t>
      </w:r>
      <w:bookmarkEnd w:id="19"/>
      <w:r w:rsidR="00D6748D" w:rsidRPr="002A23C0">
        <w:t>about packaged liquor or late night (packaged liquor) licences</w:t>
      </w:r>
      <w:bookmarkEnd w:id="20"/>
    </w:p>
    <w:p w14:paraId="469CD42E" w14:textId="26C26355" w:rsidR="005B3A4C" w:rsidRDefault="005B3A4C" w:rsidP="00D42376">
      <w:r>
        <w:t>It’s time to check your understanding of what has been covered so far.</w:t>
      </w:r>
    </w:p>
    <w:p w14:paraId="430C0535" w14:textId="5B4554F3" w:rsidR="005B3A4C" w:rsidRDefault="005B3A4C" w:rsidP="00D42376">
      <w:r>
        <w:t>Please complete the questions below and check your responses against the answers provided at the back of this guide.</w:t>
      </w:r>
    </w:p>
    <w:p w14:paraId="0DD8CB1E" w14:textId="77777777" w:rsidR="00AF73B0" w:rsidRDefault="00AF73B0" w:rsidP="00D42376"/>
    <w:p w14:paraId="7B92867B" w14:textId="1C8BB50D" w:rsidR="00DF7846" w:rsidRPr="007628E2" w:rsidRDefault="005B3A4C" w:rsidP="00D42376">
      <w:pPr>
        <w:pStyle w:val="Heading3-notnumbered"/>
        <w:ind w:left="720" w:hanging="720"/>
      </w:pPr>
      <w:r>
        <w:t xml:space="preserve">Q.1 </w:t>
      </w:r>
      <w:r w:rsidR="007355D3">
        <w:tab/>
      </w:r>
      <w:r w:rsidR="00DF7846" w:rsidRPr="007628E2">
        <w:t xml:space="preserve">A woman purchases a bottle of wine in your store. She explains that she is on her way to a picnic and doesn’t have a </w:t>
      </w:r>
      <w:proofErr w:type="gramStart"/>
      <w:r w:rsidR="00DF7846" w:rsidRPr="007628E2">
        <w:t>cork screw</w:t>
      </w:r>
      <w:proofErr w:type="gramEnd"/>
      <w:r w:rsidR="00DF7846" w:rsidRPr="007628E2">
        <w:t xml:space="preserve"> and asks you to open the bottle for her.</w:t>
      </w:r>
    </w:p>
    <w:p w14:paraId="2227917E" w14:textId="498F396D" w:rsidR="00DF7846" w:rsidRPr="007355D3" w:rsidRDefault="00DF7846" w:rsidP="003806D3">
      <w:pPr>
        <w:pStyle w:val="Heading3-notnumbered"/>
        <w:ind w:firstLine="720"/>
      </w:pPr>
      <w:r w:rsidRPr="007628E2">
        <w:t>Will you be in breach of your licence if you open the bottle for her?</w:t>
      </w:r>
    </w:p>
    <w:p w14:paraId="14096DC8" w14:textId="338BD5F5" w:rsidR="00782ADE" w:rsidRDefault="00080218" w:rsidP="00D42376">
      <w:pPr>
        <w:ind w:firstLine="720"/>
      </w:pPr>
      <w:sdt>
        <w:sdtPr>
          <w:id w:val="-1056547956"/>
          <w14:checkbox>
            <w14:checked w14:val="0"/>
            <w14:checkedState w14:val="2612" w14:font="MS Gothic"/>
            <w14:uncheckedState w14:val="2610" w14:font="MS Gothic"/>
          </w14:checkbox>
        </w:sdtPr>
        <w:sdtEndPr/>
        <w:sdtContent>
          <w:r w:rsidR="00F61B75">
            <w:rPr>
              <w:rFonts w:ascii="MS Gothic" w:eastAsia="MS Gothic" w:hAnsi="MS Gothic" w:hint="eastAsia"/>
            </w:rPr>
            <w:t>☐</w:t>
          </w:r>
        </w:sdtContent>
      </w:sdt>
      <w:r w:rsidR="00782ADE">
        <w:t xml:space="preserve"> Yes</w:t>
      </w:r>
    </w:p>
    <w:p w14:paraId="55EA3562" w14:textId="2C9964B1" w:rsidR="00C93953" w:rsidRDefault="00080218" w:rsidP="00782ADE">
      <w:pPr>
        <w:ind w:firstLine="720"/>
      </w:pPr>
      <w:sdt>
        <w:sdtPr>
          <w:id w:val="1251389600"/>
          <w14:checkbox>
            <w14:checked w14:val="0"/>
            <w14:checkedState w14:val="2612" w14:font="MS Gothic"/>
            <w14:uncheckedState w14:val="2610" w14:font="MS Gothic"/>
          </w14:checkbox>
        </w:sdtPr>
        <w:sdtEndPr/>
        <w:sdtContent>
          <w:r w:rsidR="00F61B75">
            <w:rPr>
              <w:rFonts w:ascii="MS Gothic" w:eastAsia="MS Gothic" w:hAnsi="MS Gothic" w:hint="eastAsia"/>
            </w:rPr>
            <w:t>☐</w:t>
          </w:r>
        </w:sdtContent>
      </w:sdt>
      <w:r w:rsidR="00782ADE">
        <w:t xml:space="preserve"> </w:t>
      </w:r>
      <w:r w:rsidR="005B3A4C">
        <w:t>No</w:t>
      </w:r>
    </w:p>
    <w:p w14:paraId="41FFB571" w14:textId="2A8EADC7" w:rsidR="005B3A4C" w:rsidRDefault="005B3A4C" w:rsidP="00D42376">
      <w:pPr>
        <w:ind w:firstLine="720"/>
      </w:pPr>
      <w:r>
        <w:t xml:space="preserve">Explain your answer: </w:t>
      </w:r>
    </w:p>
    <w:sdt>
      <w:sdtPr>
        <w:id w:val="868114513"/>
        <w:placeholder>
          <w:docPart w:val="38AAE024109745FF8983639C14F71636"/>
        </w:placeholder>
        <w:showingPlcHdr/>
        <w:text/>
      </w:sdtPr>
      <w:sdtEndPr/>
      <w:sdtContent>
        <w:p w14:paraId="3EAD7A0B" w14:textId="0FDB50BD" w:rsidR="00782ADE" w:rsidRDefault="00782ADE" w:rsidP="00D42376">
          <w:pPr>
            <w:ind w:firstLine="720"/>
          </w:pPr>
          <w:r w:rsidRPr="0056036F">
            <w:rPr>
              <w:rStyle w:val="PlaceholderText"/>
            </w:rPr>
            <w:t>Click or tap here to enter text.</w:t>
          </w:r>
        </w:p>
      </w:sdtContent>
    </w:sdt>
    <w:p w14:paraId="03E07AFB" w14:textId="77777777" w:rsidR="005B3A4C" w:rsidRDefault="005B3A4C" w:rsidP="00D42376"/>
    <w:p w14:paraId="5ACE883E" w14:textId="77777777" w:rsidR="00866C63" w:rsidRPr="007628E2" w:rsidRDefault="005B3A4C" w:rsidP="00D42376">
      <w:pPr>
        <w:pStyle w:val="Heading3-notnumbered"/>
        <w:ind w:left="720" w:hanging="720"/>
      </w:pPr>
      <w:r>
        <w:t>Q.2</w:t>
      </w:r>
      <w:r>
        <w:tab/>
      </w:r>
      <w:r w:rsidR="00866C63" w:rsidRPr="007628E2">
        <w:t>At 11.00am on Saturday morning you walk into David’s Supermarket in Hawthorn; they hold a packaged liquor licence.</w:t>
      </w:r>
    </w:p>
    <w:p w14:paraId="404D8C83" w14:textId="77777777" w:rsidR="00866C63" w:rsidRPr="007628E2" w:rsidRDefault="00866C63" w:rsidP="00D42376">
      <w:pPr>
        <w:pStyle w:val="Heading3-notnumbered"/>
        <w:ind w:left="720"/>
      </w:pPr>
      <w:r w:rsidRPr="007628E2">
        <w:t xml:space="preserve">Whilst walking around the store, you walk past a table set up with wine tasting. A staff member asks if you would like to taste one of the wines.  </w:t>
      </w:r>
    </w:p>
    <w:p w14:paraId="7A145D32" w14:textId="77777777" w:rsidR="00866C63" w:rsidRPr="007628E2" w:rsidRDefault="00866C63" w:rsidP="00D42376">
      <w:pPr>
        <w:pStyle w:val="Heading3-notnumbered"/>
        <w:ind w:firstLine="720"/>
      </w:pPr>
      <w:r w:rsidRPr="007628E2">
        <w:t xml:space="preserve">You say no.  </w:t>
      </w:r>
    </w:p>
    <w:p w14:paraId="7A483EAC" w14:textId="77777777" w:rsidR="00866C63" w:rsidRPr="007628E2" w:rsidRDefault="00866C63" w:rsidP="00D42376">
      <w:pPr>
        <w:pStyle w:val="Heading3-notnumbered"/>
        <w:ind w:firstLine="720"/>
      </w:pPr>
      <w:r w:rsidRPr="007628E2">
        <w:t xml:space="preserve">The staff member asks if </w:t>
      </w:r>
      <w:r>
        <w:t xml:space="preserve">you </w:t>
      </w:r>
      <w:r w:rsidRPr="007628E2">
        <w:t>would like to try a new local beer instead.</w:t>
      </w:r>
    </w:p>
    <w:p w14:paraId="409941E6" w14:textId="77777777" w:rsidR="00866C63" w:rsidRPr="007628E2" w:rsidRDefault="00866C63" w:rsidP="00D42376">
      <w:pPr>
        <w:pStyle w:val="Heading3-notnumbered"/>
        <w:ind w:firstLine="720"/>
      </w:pPr>
      <w:r w:rsidRPr="007628E2">
        <w:t>This time you say yes.</w:t>
      </w:r>
    </w:p>
    <w:p w14:paraId="5281E04E" w14:textId="77777777" w:rsidR="00866C63" w:rsidRDefault="00866C63" w:rsidP="00D42376">
      <w:pPr>
        <w:pStyle w:val="Heading3-notnumbered"/>
        <w:ind w:firstLine="720"/>
      </w:pPr>
      <w:r w:rsidRPr="007628E2">
        <w:t>Is David’s Supermarket in breach of their licence?</w:t>
      </w:r>
    </w:p>
    <w:p w14:paraId="568E6B8F" w14:textId="5DBD3E24" w:rsidR="00782ADE" w:rsidRDefault="00080218" w:rsidP="00782ADE">
      <w:pPr>
        <w:ind w:firstLine="720"/>
      </w:pPr>
      <w:sdt>
        <w:sdtPr>
          <w:id w:val="1836642421"/>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Yes</w:t>
      </w:r>
    </w:p>
    <w:p w14:paraId="30C13B3F" w14:textId="110BAD25" w:rsidR="00782ADE" w:rsidRDefault="00080218" w:rsidP="00782ADE">
      <w:pPr>
        <w:ind w:firstLine="720"/>
      </w:pPr>
      <w:sdt>
        <w:sdtPr>
          <w:id w:val="765278811"/>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No</w:t>
      </w:r>
    </w:p>
    <w:p w14:paraId="000AAD38" w14:textId="77777777" w:rsidR="00782ADE" w:rsidRDefault="00782ADE" w:rsidP="00782ADE">
      <w:pPr>
        <w:ind w:firstLine="720"/>
      </w:pPr>
      <w:r>
        <w:t xml:space="preserve">Explain your answer: </w:t>
      </w:r>
    </w:p>
    <w:sdt>
      <w:sdtPr>
        <w:id w:val="-161545677"/>
        <w:placeholder>
          <w:docPart w:val="197E3F7E5C004AAA9364476AC67F33F3"/>
        </w:placeholder>
        <w:showingPlcHdr/>
        <w:text/>
      </w:sdtPr>
      <w:sdtEndPr/>
      <w:sdtContent>
        <w:p w14:paraId="34A3DBD7" w14:textId="77777777" w:rsidR="00782ADE" w:rsidRDefault="00782ADE" w:rsidP="00782ADE">
          <w:pPr>
            <w:ind w:firstLine="720"/>
          </w:pPr>
          <w:r w:rsidRPr="0056036F">
            <w:rPr>
              <w:rStyle w:val="PlaceholderText"/>
            </w:rPr>
            <w:t>Click or tap here to enter text.</w:t>
          </w:r>
        </w:p>
      </w:sdtContent>
    </w:sdt>
    <w:p w14:paraId="7CD9E225" w14:textId="77777777" w:rsidR="005B3A4C" w:rsidRDefault="005B3A4C" w:rsidP="00D42376"/>
    <w:p w14:paraId="373B0643" w14:textId="48A77C01" w:rsidR="00CC6E5D" w:rsidRDefault="005B3A4C" w:rsidP="00D42376">
      <w:pPr>
        <w:pStyle w:val="Heading3-notnumbered"/>
        <w:ind w:left="720" w:hanging="720"/>
      </w:pPr>
      <w:r>
        <w:t>Q.3</w:t>
      </w:r>
      <w:r>
        <w:tab/>
      </w:r>
      <w:r w:rsidR="00CC6E5D" w:rsidRPr="00426701">
        <w:t>A customer can take alcohol from the bottle shop and pay for it with their supermarket shopping at the supermarket registers if there is no approval for a remote checkout in place.</w:t>
      </w:r>
    </w:p>
    <w:p w14:paraId="59BD022B" w14:textId="55DE65B9" w:rsidR="00782ADE" w:rsidRDefault="00080218" w:rsidP="00782ADE">
      <w:pPr>
        <w:ind w:firstLine="720"/>
      </w:pPr>
      <w:sdt>
        <w:sdtPr>
          <w:id w:val="913360824"/>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True</w:t>
      </w:r>
    </w:p>
    <w:p w14:paraId="43091D23" w14:textId="639C8781" w:rsidR="00782ADE" w:rsidRDefault="00080218" w:rsidP="00782ADE">
      <w:pPr>
        <w:ind w:firstLine="720"/>
      </w:pPr>
      <w:sdt>
        <w:sdtPr>
          <w:id w:val="1154021731"/>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False</w:t>
      </w:r>
    </w:p>
    <w:p w14:paraId="644B8C9E" w14:textId="19097775" w:rsidR="0063058F" w:rsidRDefault="0063058F" w:rsidP="00D42376">
      <w:pPr>
        <w:rPr>
          <w:b/>
        </w:rPr>
      </w:pPr>
    </w:p>
    <w:p w14:paraId="54015C91" w14:textId="77777777" w:rsidR="003806D3" w:rsidRDefault="003806D3" w:rsidP="00D42376">
      <w:pPr>
        <w:pStyle w:val="Heading3-notnumbered"/>
        <w:ind w:left="720" w:hanging="720"/>
      </w:pPr>
      <w:r>
        <w:br w:type="page"/>
      </w:r>
    </w:p>
    <w:p w14:paraId="59D9B94C" w14:textId="77777777" w:rsidR="009A22BA" w:rsidRDefault="003806D3" w:rsidP="0051387A">
      <w:r w:rsidRPr="0097314B">
        <w:rPr>
          <w:noProof/>
          <w:lang w:eastAsia="en-AU"/>
        </w:rPr>
        <w:lastRenderedPageBreak/>
        <w:drawing>
          <wp:inline distT="0" distB="0" distL="0" distR="0" wp14:anchorId="7CBA9AB2" wp14:editId="1DCD968D">
            <wp:extent cx="482600" cy="736600"/>
            <wp:effectExtent l="0" t="0" r="0" b="0"/>
            <wp:docPr id="16" name="Picture 16"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12"/>
                    <a:stretch>
                      <a:fillRect/>
                    </a:stretch>
                  </pic:blipFill>
                  <pic:spPr>
                    <a:xfrm>
                      <a:off x="0" y="0"/>
                      <a:ext cx="482600" cy="736600"/>
                    </a:xfrm>
                    <a:prstGeom prst="rect">
                      <a:avLst/>
                    </a:prstGeom>
                  </pic:spPr>
                </pic:pic>
              </a:graphicData>
            </a:graphic>
          </wp:inline>
        </w:drawing>
      </w:r>
    </w:p>
    <w:p w14:paraId="40EF987F" w14:textId="7EFA8EEB" w:rsidR="00622932" w:rsidRPr="0097314B" w:rsidRDefault="00622932" w:rsidP="009A22BA">
      <w:pPr>
        <w:pStyle w:val="Heading6"/>
      </w:pPr>
      <w:r w:rsidRPr="0097314B">
        <w:t>Use the red</w:t>
      </w:r>
      <w:r w:rsidR="00E918E6">
        <w:t xml:space="preserve"> </w:t>
      </w:r>
      <w:r w:rsidRPr="0097314B">
        <w:t xml:space="preserve">line plan on page </w:t>
      </w:r>
      <w:r w:rsidR="00F61B75">
        <w:t>8</w:t>
      </w:r>
      <w:r w:rsidRPr="0097314B">
        <w:t xml:space="preserve"> to answer the following questions:</w:t>
      </w:r>
    </w:p>
    <w:p w14:paraId="00982279" w14:textId="77777777" w:rsidR="003806D3" w:rsidRPr="003806D3" w:rsidRDefault="003806D3" w:rsidP="003806D3">
      <w:pPr>
        <w:pStyle w:val="Heading3-notnumbered"/>
        <w:ind w:left="720" w:hanging="720"/>
      </w:pPr>
    </w:p>
    <w:p w14:paraId="546D417F" w14:textId="61571D71" w:rsidR="00BE0B3F" w:rsidRPr="00426701" w:rsidRDefault="00BE0B3F" w:rsidP="00D42376">
      <w:pPr>
        <w:pStyle w:val="Heading3-notnumbered"/>
      </w:pPr>
      <w:r>
        <w:t>Q.4</w:t>
      </w:r>
      <w:r>
        <w:tab/>
        <w:t>I</w:t>
      </w:r>
      <w:r w:rsidRPr="00426701">
        <w:t>s</w:t>
      </w:r>
      <w:r>
        <w:t xml:space="preserve"> it</w:t>
      </w:r>
      <w:r w:rsidRPr="00426701">
        <w:t xml:space="preserve"> an offence to hold</w:t>
      </w:r>
      <w:r>
        <w:t xml:space="preserve"> a</w:t>
      </w:r>
      <w:r w:rsidRPr="00426701">
        <w:t xml:space="preserve"> wine tasting in the supermarket</w:t>
      </w:r>
      <w:r>
        <w:t>?</w:t>
      </w:r>
    </w:p>
    <w:p w14:paraId="5839D429" w14:textId="77777777" w:rsidR="00782ADE" w:rsidRDefault="00080218" w:rsidP="00782ADE">
      <w:pPr>
        <w:ind w:firstLine="720"/>
      </w:pPr>
      <w:sdt>
        <w:sdtPr>
          <w:id w:val="-523255614"/>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Yes</w:t>
      </w:r>
    </w:p>
    <w:p w14:paraId="3D8D0D99" w14:textId="77777777" w:rsidR="00782ADE" w:rsidRDefault="00080218" w:rsidP="00782ADE">
      <w:pPr>
        <w:ind w:firstLine="720"/>
      </w:pPr>
      <w:sdt>
        <w:sdtPr>
          <w:id w:val="839126619"/>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No</w:t>
      </w:r>
    </w:p>
    <w:p w14:paraId="674F8537" w14:textId="77777777" w:rsidR="00782ADE" w:rsidRDefault="00782ADE" w:rsidP="00782ADE">
      <w:pPr>
        <w:ind w:firstLine="720"/>
      </w:pPr>
      <w:r>
        <w:t xml:space="preserve">Explain your answer: </w:t>
      </w:r>
    </w:p>
    <w:p w14:paraId="70B678A0" w14:textId="77777777" w:rsidR="00782ADE" w:rsidRDefault="00080218" w:rsidP="00782ADE">
      <w:pPr>
        <w:ind w:firstLine="720"/>
      </w:pPr>
      <w:sdt>
        <w:sdtPr>
          <w:id w:val="316935963"/>
          <w:placeholder>
            <w:docPart w:val="D29A4A6D37F54B57A6404792095B46A5"/>
          </w:placeholder>
          <w:showingPlcHdr/>
          <w:text/>
        </w:sdtPr>
        <w:sdtEndPr/>
        <w:sdtContent>
          <w:r w:rsidR="00782ADE" w:rsidRPr="0056036F">
            <w:rPr>
              <w:rStyle w:val="PlaceholderText"/>
            </w:rPr>
            <w:t>Click or tap here to enter text.</w:t>
          </w:r>
        </w:sdtContent>
      </w:sdt>
    </w:p>
    <w:p w14:paraId="30337EB9" w14:textId="77777777" w:rsidR="003806D3" w:rsidRDefault="003806D3" w:rsidP="00D42376"/>
    <w:p w14:paraId="48CE9070" w14:textId="392532ED" w:rsidR="0008618A" w:rsidRPr="007329FB" w:rsidRDefault="0008618A" w:rsidP="00D42376">
      <w:pPr>
        <w:pStyle w:val="Heading3-notnumbered"/>
      </w:pPr>
      <w:r>
        <w:t>Q</w:t>
      </w:r>
      <w:r w:rsidR="00243D3B">
        <w:t>.</w:t>
      </w:r>
      <w:r>
        <w:t>5</w:t>
      </w:r>
      <w:r>
        <w:tab/>
      </w:r>
      <w:r w:rsidRPr="007329FB">
        <w:t>The cashiers on the registers in the bottle shop must be over 18 years old</w:t>
      </w:r>
      <w:r>
        <w:t>?</w:t>
      </w:r>
    </w:p>
    <w:p w14:paraId="5230C813" w14:textId="77777777" w:rsidR="00782ADE" w:rsidRDefault="00080218" w:rsidP="00782ADE">
      <w:pPr>
        <w:ind w:firstLine="720"/>
      </w:pPr>
      <w:sdt>
        <w:sdtPr>
          <w:id w:val="1471950877"/>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Yes</w:t>
      </w:r>
    </w:p>
    <w:p w14:paraId="34787052" w14:textId="77777777" w:rsidR="00782ADE" w:rsidRDefault="00080218" w:rsidP="00782ADE">
      <w:pPr>
        <w:ind w:firstLine="720"/>
      </w:pPr>
      <w:sdt>
        <w:sdtPr>
          <w:id w:val="643082179"/>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No</w:t>
      </w:r>
    </w:p>
    <w:p w14:paraId="0B79D774" w14:textId="77777777" w:rsidR="00782ADE" w:rsidRDefault="00782ADE" w:rsidP="00782ADE">
      <w:pPr>
        <w:ind w:firstLine="720"/>
      </w:pPr>
      <w:r>
        <w:t xml:space="preserve">Explain your answer: </w:t>
      </w:r>
    </w:p>
    <w:p w14:paraId="5C4B3290" w14:textId="77777777" w:rsidR="00782ADE" w:rsidRDefault="00080218" w:rsidP="00782ADE">
      <w:pPr>
        <w:ind w:firstLine="720"/>
      </w:pPr>
      <w:sdt>
        <w:sdtPr>
          <w:id w:val="1430081958"/>
          <w:placeholder>
            <w:docPart w:val="EFD77087AB5E460AA858DCF97C5FF2ED"/>
          </w:placeholder>
          <w:showingPlcHdr/>
          <w:text/>
        </w:sdtPr>
        <w:sdtEndPr/>
        <w:sdtContent>
          <w:r w:rsidR="00782ADE" w:rsidRPr="0056036F">
            <w:rPr>
              <w:rStyle w:val="PlaceholderText"/>
            </w:rPr>
            <w:t>Click or tap here to enter text.</w:t>
          </w:r>
        </w:sdtContent>
      </w:sdt>
    </w:p>
    <w:p w14:paraId="1686B4B0" w14:textId="30075BC3" w:rsidR="0008618A" w:rsidRDefault="0008618A" w:rsidP="00782ADE">
      <w:pPr>
        <w:ind w:firstLine="720"/>
      </w:pPr>
    </w:p>
    <w:p w14:paraId="784729F0" w14:textId="44E25009" w:rsidR="00243D3B" w:rsidRDefault="00243D3B" w:rsidP="00D42376">
      <w:pPr>
        <w:pStyle w:val="Heading3-notnumbered"/>
        <w:ind w:left="720" w:hanging="720"/>
      </w:pPr>
      <w:r>
        <w:t>Q.6</w:t>
      </w:r>
      <w:r>
        <w:tab/>
      </w:r>
      <w:r w:rsidRPr="007329FB">
        <w:t xml:space="preserve">It is an offence for supermarket customers under 18 years old to go into the </w:t>
      </w:r>
      <w:r>
        <w:t xml:space="preserve">designated </w:t>
      </w:r>
      <w:r w:rsidRPr="007329FB">
        <w:t>bottle shop</w:t>
      </w:r>
      <w:r>
        <w:t xml:space="preserve"> area</w:t>
      </w:r>
      <w:r w:rsidRPr="007329FB">
        <w:t xml:space="preserve"> without a responsible adult</w:t>
      </w:r>
      <w:r>
        <w:t>?</w:t>
      </w:r>
    </w:p>
    <w:p w14:paraId="20C4E113" w14:textId="77777777" w:rsidR="00782ADE" w:rsidRDefault="00080218" w:rsidP="00782ADE">
      <w:pPr>
        <w:ind w:firstLine="720"/>
      </w:pPr>
      <w:sdt>
        <w:sdtPr>
          <w:id w:val="-52627862"/>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Yes</w:t>
      </w:r>
    </w:p>
    <w:p w14:paraId="3BFB5212" w14:textId="77777777" w:rsidR="00782ADE" w:rsidRDefault="00080218" w:rsidP="00782ADE">
      <w:pPr>
        <w:ind w:firstLine="720"/>
      </w:pPr>
      <w:sdt>
        <w:sdtPr>
          <w:id w:val="-1172174660"/>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No</w:t>
      </w:r>
    </w:p>
    <w:p w14:paraId="338850E9" w14:textId="77777777" w:rsidR="00782ADE" w:rsidRDefault="00782ADE" w:rsidP="00782ADE">
      <w:pPr>
        <w:ind w:firstLine="720"/>
      </w:pPr>
      <w:r>
        <w:t xml:space="preserve">Explain your answer: </w:t>
      </w:r>
    </w:p>
    <w:p w14:paraId="0F94C25B" w14:textId="77777777" w:rsidR="00782ADE" w:rsidRDefault="00080218" w:rsidP="00782ADE">
      <w:pPr>
        <w:ind w:firstLine="720"/>
      </w:pPr>
      <w:sdt>
        <w:sdtPr>
          <w:id w:val="1800959528"/>
          <w:placeholder>
            <w:docPart w:val="BAEE9A70758E4DED9CD199393661EEDA"/>
          </w:placeholder>
          <w:showingPlcHdr/>
          <w:text/>
        </w:sdtPr>
        <w:sdtEndPr/>
        <w:sdtContent>
          <w:r w:rsidR="00782ADE" w:rsidRPr="0056036F">
            <w:rPr>
              <w:rStyle w:val="PlaceholderText"/>
            </w:rPr>
            <w:t>Click or tap here to enter text.</w:t>
          </w:r>
        </w:sdtContent>
      </w:sdt>
    </w:p>
    <w:p w14:paraId="51B3ECD0" w14:textId="7E90BACE" w:rsidR="003C1643" w:rsidRDefault="003C1643" w:rsidP="00D42376">
      <w:pPr>
        <w:ind w:firstLine="720"/>
      </w:pPr>
    </w:p>
    <w:p w14:paraId="7AEA0B83" w14:textId="26F58906" w:rsidR="003C1643" w:rsidRDefault="003C1643" w:rsidP="00D42376">
      <w:pPr>
        <w:pStyle w:val="Heading3-notnumbered"/>
        <w:ind w:left="720" w:hanging="720"/>
      </w:pPr>
      <w:r>
        <w:t>Q.7</w:t>
      </w:r>
      <w:r>
        <w:tab/>
      </w:r>
      <w:r w:rsidRPr="00177D82">
        <w:t>It’s Ok to leave a delivery of packaged liquor with a person under 18 years old?</w:t>
      </w:r>
    </w:p>
    <w:p w14:paraId="5509B7A0" w14:textId="052BBB92" w:rsidR="00782ADE" w:rsidRDefault="00080218" w:rsidP="00782ADE">
      <w:pPr>
        <w:ind w:firstLine="720"/>
      </w:pPr>
      <w:sdt>
        <w:sdtPr>
          <w:id w:val="140550865"/>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True</w:t>
      </w:r>
    </w:p>
    <w:p w14:paraId="70D6455F" w14:textId="006409E2" w:rsidR="00782ADE" w:rsidRDefault="00080218" w:rsidP="00782ADE">
      <w:pPr>
        <w:ind w:firstLine="720"/>
      </w:pPr>
      <w:sdt>
        <w:sdtPr>
          <w:id w:val="-1700848205"/>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False</w:t>
      </w:r>
    </w:p>
    <w:p w14:paraId="67303BF4" w14:textId="77777777" w:rsidR="00782ADE" w:rsidRDefault="00782ADE" w:rsidP="00782ADE">
      <w:pPr>
        <w:ind w:firstLine="720"/>
      </w:pPr>
      <w:r>
        <w:t xml:space="preserve">Explain your answer: </w:t>
      </w:r>
    </w:p>
    <w:p w14:paraId="26DBA721" w14:textId="781BE1A9" w:rsidR="005B3A4C" w:rsidRDefault="00080218" w:rsidP="00782ADE">
      <w:pPr>
        <w:ind w:firstLine="720"/>
      </w:pPr>
      <w:sdt>
        <w:sdtPr>
          <w:id w:val="-1693217275"/>
          <w:placeholder>
            <w:docPart w:val="16C20845627E41689BD9BCCF531F7905"/>
          </w:placeholder>
          <w:showingPlcHdr/>
          <w:text/>
        </w:sdtPr>
        <w:sdtEndPr/>
        <w:sdtContent>
          <w:r w:rsidR="00782ADE" w:rsidRPr="0056036F">
            <w:rPr>
              <w:rStyle w:val="PlaceholderText"/>
            </w:rPr>
            <w:t>Click or tap here to enter text.</w:t>
          </w:r>
        </w:sdtContent>
      </w:sdt>
    </w:p>
    <w:p w14:paraId="5CD89ED5" w14:textId="434D59A6" w:rsidR="005C7D64" w:rsidRDefault="005C7D64" w:rsidP="00D42376"/>
    <w:p w14:paraId="6AEF3FCC" w14:textId="77777777" w:rsidR="009A22BA" w:rsidRPr="0051387A" w:rsidRDefault="0097314B" w:rsidP="0051387A">
      <w:r w:rsidRPr="0051387A">
        <w:rPr>
          <w:noProof/>
          <w:lang w:eastAsia="en-AU"/>
        </w:rPr>
        <w:drawing>
          <wp:inline distT="0" distB="0" distL="0" distR="0" wp14:anchorId="5BF29610" wp14:editId="0473D94E">
            <wp:extent cx="647700" cy="698500"/>
            <wp:effectExtent l="0" t="0" r="0" b="0"/>
            <wp:docPr id="17" name="Picture 17"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4"/>
                    <a:stretch>
                      <a:fillRect/>
                    </a:stretch>
                  </pic:blipFill>
                  <pic:spPr>
                    <a:xfrm>
                      <a:off x="0" y="0"/>
                      <a:ext cx="647700" cy="698500"/>
                    </a:xfrm>
                    <a:prstGeom prst="rect">
                      <a:avLst/>
                    </a:prstGeom>
                  </pic:spPr>
                </pic:pic>
              </a:graphicData>
            </a:graphic>
          </wp:inline>
        </w:drawing>
      </w:r>
      <w:r w:rsidRPr="0051387A">
        <w:t xml:space="preserve"> </w:t>
      </w:r>
    </w:p>
    <w:p w14:paraId="50C9AB64" w14:textId="625ED3C6" w:rsidR="00E53C28" w:rsidRDefault="005B3A4C" w:rsidP="009A22BA">
      <w:pPr>
        <w:pStyle w:val="Heading6"/>
      </w:pPr>
      <w:r>
        <w:t>Now check your answers at the back of this guide.</w:t>
      </w:r>
    </w:p>
    <w:tbl>
      <w:tblPr>
        <w:tblStyle w:val="PlainTable2"/>
        <w:tblW w:w="9781" w:type="dxa"/>
        <w:tblLayout w:type="fixed"/>
        <w:tblCellMar>
          <w:top w:w="85" w:type="dxa"/>
        </w:tblCellMar>
        <w:tblLook w:val="0020" w:firstRow="1" w:lastRow="0" w:firstColumn="0" w:lastColumn="0" w:noHBand="0" w:noVBand="0"/>
      </w:tblPr>
      <w:tblGrid>
        <w:gridCol w:w="2410"/>
        <w:gridCol w:w="7371"/>
      </w:tblGrid>
      <w:tr w:rsidR="00A91548" w:rsidRPr="00BF39A1" w14:paraId="7D9F05FA" w14:textId="77777777" w:rsidTr="009C0516">
        <w:trPr>
          <w:cnfStyle w:val="100000000000" w:firstRow="1" w:lastRow="0" w:firstColumn="0" w:lastColumn="0" w:oddVBand="0" w:evenVBand="0" w:oddHBand="0" w:evenHBand="0" w:firstRowFirstColumn="0" w:firstRowLastColumn="0" w:lastRowFirstColumn="0" w:lastRowLastColumn="0"/>
        </w:trPr>
        <w:tc>
          <w:tcPr>
            <w:tcW w:w="2410" w:type="dxa"/>
          </w:tcPr>
          <w:p w14:paraId="11CE1754" w14:textId="3A0D83C2" w:rsidR="00A91548" w:rsidRPr="007355D3" w:rsidRDefault="00A91548" w:rsidP="00D42376">
            <w:pPr>
              <w:pStyle w:val="Heading1-notnumbered"/>
              <w:rPr>
                <w:b/>
                <w:bCs w:val="0"/>
              </w:rPr>
            </w:pPr>
            <w:bookmarkStart w:id="21" w:name="_Toc59442241"/>
            <w:bookmarkStart w:id="22" w:name="_Toc63622657"/>
            <w:bookmarkStart w:id="23" w:name="_Toc64300113"/>
            <w:r w:rsidRPr="007355D3">
              <w:rPr>
                <w:b/>
                <w:bCs w:val="0"/>
              </w:rPr>
              <w:lastRenderedPageBreak/>
              <w:t>Topic 3</w:t>
            </w:r>
            <w:bookmarkEnd w:id="21"/>
            <w:bookmarkEnd w:id="22"/>
            <w:bookmarkEnd w:id="23"/>
          </w:p>
        </w:tc>
        <w:tc>
          <w:tcPr>
            <w:tcW w:w="7371" w:type="dxa"/>
          </w:tcPr>
          <w:p w14:paraId="2A619BB4" w14:textId="3B355C0A" w:rsidR="00A91548" w:rsidRPr="0094766E" w:rsidRDefault="0094766E" w:rsidP="00D42376">
            <w:pPr>
              <w:pStyle w:val="Heading1-notnumbered"/>
              <w:rPr>
                <w:b/>
                <w:bCs w:val="0"/>
              </w:rPr>
            </w:pPr>
            <w:bookmarkStart w:id="24" w:name="_Toc64297991"/>
            <w:bookmarkStart w:id="25" w:name="_Toc64300114"/>
            <w:r w:rsidRPr="0094766E">
              <w:rPr>
                <w:b/>
                <w:bCs w:val="0"/>
              </w:rPr>
              <w:t>Packaged Liquor Code of Conduct</w:t>
            </w:r>
            <w:bookmarkEnd w:id="24"/>
            <w:bookmarkEnd w:id="25"/>
          </w:p>
        </w:tc>
      </w:tr>
      <w:tr w:rsidR="007355D3" w:rsidRPr="00BF39A1" w14:paraId="1FB91C87" w14:textId="77777777" w:rsidTr="009C0516">
        <w:trPr>
          <w:cnfStyle w:val="000000100000" w:firstRow="0" w:lastRow="0" w:firstColumn="0" w:lastColumn="0" w:oddVBand="0" w:evenVBand="0" w:oddHBand="1" w:evenHBand="0" w:firstRowFirstColumn="0" w:firstRowLastColumn="0" w:lastRowFirstColumn="0" w:lastRowLastColumn="0"/>
        </w:trPr>
        <w:tc>
          <w:tcPr>
            <w:tcW w:w="2410" w:type="dxa"/>
          </w:tcPr>
          <w:p w14:paraId="002F5C04" w14:textId="55DA14E3" w:rsidR="00E53C28" w:rsidRPr="00BF39A1" w:rsidRDefault="00E53C28" w:rsidP="00D42376">
            <w:pPr>
              <w:pStyle w:val="Heading3-notnumbered"/>
            </w:pPr>
            <w:r w:rsidRPr="00BF39A1">
              <w:t>What this topic covers</w:t>
            </w:r>
          </w:p>
        </w:tc>
        <w:tc>
          <w:tcPr>
            <w:tcW w:w="7371" w:type="dxa"/>
          </w:tcPr>
          <w:p w14:paraId="33E9C4FE" w14:textId="087F7AF2" w:rsidR="00E53C28" w:rsidRDefault="00E53C28" w:rsidP="00D42376">
            <w:r w:rsidRPr="00BF39A1">
              <w:t>This topic looks at</w:t>
            </w:r>
            <w:r w:rsidR="0094766E">
              <w:t>:</w:t>
            </w:r>
          </w:p>
          <w:p w14:paraId="047CCF73" w14:textId="46BEB147" w:rsidR="008B5B12" w:rsidRDefault="008B5B12" w:rsidP="00D42376">
            <w:pPr>
              <w:pStyle w:val="BodyText-Bulletlist"/>
              <w:jc w:val="left"/>
            </w:pPr>
            <w:r w:rsidRPr="00AC31BE">
              <w:t xml:space="preserve">the </w:t>
            </w:r>
            <w:r w:rsidR="00675C9E">
              <w:t xml:space="preserve">Packaged Liquor </w:t>
            </w:r>
            <w:r w:rsidRPr="00AC31BE">
              <w:t>Code of Conduct</w:t>
            </w:r>
            <w:r w:rsidR="00675C9E">
              <w:t xml:space="preserve"> (</w:t>
            </w:r>
            <w:r w:rsidR="00285C44">
              <w:t xml:space="preserve">the </w:t>
            </w:r>
            <w:r w:rsidR="00675C9E">
              <w:t>Code of Conduct)</w:t>
            </w:r>
          </w:p>
          <w:p w14:paraId="432F1FDB" w14:textId="77777777" w:rsidR="008B5B12" w:rsidRDefault="008B5B12" w:rsidP="00D42376">
            <w:pPr>
              <w:pStyle w:val="BodyText-Bulletlist"/>
              <w:jc w:val="left"/>
            </w:pPr>
            <w:r w:rsidRPr="00AC31BE">
              <w:t xml:space="preserve">why it was introduced and </w:t>
            </w:r>
          </w:p>
          <w:p w14:paraId="2A371F50" w14:textId="6E796DDB" w:rsidR="00E53C28" w:rsidRPr="000A7731" w:rsidRDefault="008B5B12" w:rsidP="00D42376">
            <w:pPr>
              <w:pStyle w:val="BodyText-Bulletlist"/>
              <w:jc w:val="left"/>
            </w:pPr>
            <w:r w:rsidRPr="00AC31BE">
              <w:t>how it affects your business.</w:t>
            </w:r>
          </w:p>
        </w:tc>
      </w:tr>
      <w:tr w:rsidR="007355D3" w:rsidRPr="00BF39A1" w14:paraId="31DB2C36" w14:textId="77777777" w:rsidTr="009C0516">
        <w:tc>
          <w:tcPr>
            <w:tcW w:w="2410" w:type="dxa"/>
          </w:tcPr>
          <w:p w14:paraId="1B882011" w14:textId="77777777" w:rsidR="00E53C28" w:rsidRPr="00BF39A1" w:rsidRDefault="00E53C28" w:rsidP="00D42376">
            <w:pPr>
              <w:pStyle w:val="Heading3-notnumbered"/>
            </w:pPr>
            <w:r w:rsidRPr="00BF39A1">
              <w:t>Introduction</w:t>
            </w:r>
          </w:p>
        </w:tc>
        <w:tc>
          <w:tcPr>
            <w:tcW w:w="7371" w:type="dxa"/>
          </w:tcPr>
          <w:p w14:paraId="5334F3C5" w14:textId="77777777" w:rsidR="00F7486C" w:rsidRPr="000F4F64" w:rsidRDefault="00F7486C" w:rsidP="00D42376">
            <w:r w:rsidRPr="000F4F64">
              <w:t>The Code of Conduct is a policy document that</w:t>
            </w:r>
            <w:r>
              <w:t xml:space="preserve"> all</w:t>
            </w:r>
            <w:r w:rsidRPr="000F4F64">
              <w:t xml:space="preserve"> packaged liquor</w:t>
            </w:r>
            <w:r>
              <w:t xml:space="preserve"> and late night (packaged liquor)</w:t>
            </w:r>
            <w:r w:rsidRPr="000F4F64">
              <w:t xml:space="preserve"> licensees must adhere to in addition to the </w:t>
            </w:r>
            <w:r w:rsidRPr="002A23C0">
              <w:t>Act</w:t>
            </w:r>
            <w:r w:rsidRPr="000F4F64">
              <w:t>.</w:t>
            </w:r>
          </w:p>
          <w:p w14:paraId="5042E86B" w14:textId="3450DAD8" w:rsidR="00E53C28" w:rsidRPr="000A7731" w:rsidRDefault="00F7486C" w:rsidP="00D42376">
            <w:r w:rsidRPr="000F4F64">
              <w:t>It outlines the standards that packaged liquor licensees need to meet</w:t>
            </w:r>
            <w:r>
              <w:t xml:space="preserve"> and documents they must develop</w:t>
            </w:r>
            <w:r w:rsidR="007803C4">
              <w:t xml:space="preserve"> and retain.</w:t>
            </w:r>
          </w:p>
        </w:tc>
      </w:tr>
      <w:tr w:rsidR="007355D3" w:rsidRPr="00BF39A1" w14:paraId="5F28658D" w14:textId="77777777" w:rsidTr="009C0516">
        <w:trPr>
          <w:cnfStyle w:val="000000100000" w:firstRow="0" w:lastRow="0" w:firstColumn="0" w:lastColumn="0" w:oddVBand="0" w:evenVBand="0" w:oddHBand="1" w:evenHBand="0" w:firstRowFirstColumn="0" w:firstRowLastColumn="0" w:lastRowFirstColumn="0" w:lastRowLastColumn="0"/>
          <w:trHeight w:val="1673"/>
        </w:trPr>
        <w:tc>
          <w:tcPr>
            <w:tcW w:w="2410" w:type="dxa"/>
          </w:tcPr>
          <w:p w14:paraId="48C23AAA" w14:textId="092DEA5D" w:rsidR="00E53C28" w:rsidRPr="00BF39A1" w:rsidRDefault="00D15A21" w:rsidP="00D42376">
            <w:pPr>
              <w:pStyle w:val="Heading3-notnumbered"/>
            </w:pPr>
            <w:r>
              <w:t>What does it include?</w:t>
            </w:r>
          </w:p>
        </w:tc>
        <w:tc>
          <w:tcPr>
            <w:tcW w:w="7371" w:type="dxa"/>
          </w:tcPr>
          <w:p w14:paraId="3C02B945" w14:textId="62891545" w:rsidR="00ED2595" w:rsidRPr="000F4F64" w:rsidRDefault="00ED2595" w:rsidP="00D42376">
            <w:r w:rsidRPr="000F4F64">
              <w:t>The Code of Conduct includes requirements about:</w:t>
            </w:r>
          </w:p>
          <w:p w14:paraId="4F8A6B99" w14:textId="77777777" w:rsidR="00ED2595" w:rsidRPr="000F4F64" w:rsidRDefault="00ED2595" w:rsidP="00D42376">
            <w:pPr>
              <w:pStyle w:val="BodyText-Bulletlist"/>
              <w:jc w:val="left"/>
            </w:pPr>
            <w:r>
              <w:t>i</w:t>
            </w:r>
            <w:r w:rsidRPr="000F4F64">
              <w:t xml:space="preserve">rresponsible and inappropriate </w:t>
            </w:r>
            <w:r>
              <w:t xml:space="preserve">advertising &amp; </w:t>
            </w:r>
            <w:r w:rsidRPr="000F4F64">
              <w:t>promotions</w:t>
            </w:r>
          </w:p>
          <w:p w14:paraId="0C4EBD21" w14:textId="77777777" w:rsidR="00ED2595" w:rsidRPr="000F4F64" w:rsidRDefault="00ED2595" w:rsidP="00D42376">
            <w:pPr>
              <w:pStyle w:val="BodyText-Bulletlist"/>
              <w:jc w:val="left"/>
            </w:pPr>
            <w:r>
              <w:t>r</w:t>
            </w:r>
            <w:r w:rsidRPr="000F4F64">
              <w:t>equired signage</w:t>
            </w:r>
          </w:p>
          <w:p w14:paraId="43BA47B8" w14:textId="77777777" w:rsidR="00ED2595" w:rsidRPr="000F4F64" w:rsidRDefault="00ED2595" w:rsidP="00D42376">
            <w:pPr>
              <w:pStyle w:val="BodyText-Bulletlist"/>
              <w:jc w:val="left"/>
            </w:pPr>
            <w:r>
              <w:t>m</w:t>
            </w:r>
            <w:r w:rsidRPr="000F4F64">
              <w:t>anagement and staff training in RSA</w:t>
            </w:r>
          </w:p>
          <w:p w14:paraId="5C5E488A" w14:textId="77777777" w:rsidR="00ED2595" w:rsidRDefault="00ED2595" w:rsidP="00D42376">
            <w:pPr>
              <w:pStyle w:val="BodyText-Bulletlist"/>
              <w:jc w:val="left"/>
            </w:pPr>
            <w:r>
              <w:t>o</w:t>
            </w:r>
            <w:r w:rsidRPr="000F4F64">
              <w:t>ccupational health and safety</w:t>
            </w:r>
          </w:p>
          <w:p w14:paraId="2811C926" w14:textId="77777777" w:rsidR="00ED2595" w:rsidRPr="000F4F64" w:rsidRDefault="00ED2595" w:rsidP="00D42376">
            <w:pPr>
              <w:pStyle w:val="BodyText-Bulletlist"/>
              <w:jc w:val="left"/>
            </w:pPr>
            <w:r>
              <w:t>website information requirements</w:t>
            </w:r>
            <w:r w:rsidRPr="000F4F64">
              <w:t xml:space="preserve"> </w:t>
            </w:r>
          </w:p>
          <w:p w14:paraId="58FC3920" w14:textId="5F4B4F7D" w:rsidR="00E53C28" w:rsidRPr="00BF39A1" w:rsidRDefault="00ED2595" w:rsidP="000A7731">
            <w:pPr>
              <w:pStyle w:val="BodyText-Bulletlist"/>
              <w:jc w:val="left"/>
            </w:pPr>
            <w:r>
              <w:t>f</w:t>
            </w:r>
            <w:r w:rsidRPr="000F4F64">
              <w:t>air trading</w:t>
            </w:r>
            <w:r>
              <w:t>.</w:t>
            </w:r>
            <w:r w:rsidRPr="000F4F64">
              <w:t xml:space="preserve"> </w:t>
            </w:r>
          </w:p>
        </w:tc>
      </w:tr>
      <w:tr w:rsidR="007355D3" w:rsidRPr="00BF39A1" w14:paraId="2366CF8E" w14:textId="77777777" w:rsidTr="009C0516">
        <w:tc>
          <w:tcPr>
            <w:tcW w:w="2410" w:type="dxa"/>
          </w:tcPr>
          <w:p w14:paraId="69CBA720" w14:textId="4D007BD3" w:rsidR="00E53C28" w:rsidRPr="00BF39A1" w:rsidRDefault="00701AE0" w:rsidP="00D42376">
            <w:pPr>
              <w:pStyle w:val="Heading3-notnumbered"/>
            </w:pPr>
            <w:r>
              <w:t>The Code of Conduct</w:t>
            </w:r>
          </w:p>
        </w:tc>
        <w:tc>
          <w:tcPr>
            <w:tcW w:w="7371" w:type="dxa"/>
          </w:tcPr>
          <w:p w14:paraId="10F85F25" w14:textId="350E1617" w:rsidR="00E53C28" w:rsidRPr="00A91548" w:rsidRDefault="00117000" w:rsidP="00D42376">
            <w:r>
              <w:t>F</w:t>
            </w:r>
            <w:r w:rsidRPr="009E6082">
              <w:t>or</w:t>
            </w:r>
            <w:r>
              <w:t xml:space="preserve"> information</w:t>
            </w:r>
            <w:r w:rsidRPr="009E6082">
              <w:t xml:space="preserve"> </w:t>
            </w:r>
            <w:r>
              <w:t xml:space="preserve">on the Code of Conduct see </w:t>
            </w:r>
            <w:hyperlink r:id="rId18" w:history="1">
              <w:r w:rsidRPr="009829D7">
                <w:rPr>
                  <w:rStyle w:val="Hyperlink"/>
                </w:rPr>
                <w:t>Packed Liquor - Code of Conduct</w:t>
              </w:r>
            </w:hyperlink>
          </w:p>
        </w:tc>
      </w:tr>
      <w:tr w:rsidR="007355D3" w:rsidRPr="00BF39A1" w14:paraId="5A97BAC1" w14:textId="77777777" w:rsidTr="009C0516">
        <w:trPr>
          <w:cnfStyle w:val="000000100000" w:firstRow="0" w:lastRow="0" w:firstColumn="0" w:lastColumn="0" w:oddVBand="0" w:evenVBand="0" w:oddHBand="1" w:evenHBand="0" w:firstRowFirstColumn="0" w:firstRowLastColumn="0" w:lastRowFirstColumn="0" w:lastRowLastColumn="0"/>
        </w:trPr>
        <w:tc>
          <w:tcPr>
            <w:tcW w:w="2410" w:type="dxa"/>
          </w:tcPr>
          <w:p w14:paraId="334A6F40" w14:textId="6E51BCC4" w:rsidR="00E53C28" w:rsidRPr="0051387A" w:rsidRDefault="00622DDB" w:rsidP="0051387A">
            <w:r w:rsidRPr="0051387A">
              <w:rPr>
                <w:noProof/>
                <w:lang w:eastAsia="en-AU"/>
              </w:rPr>
              <w:drawing>
                <wp:inline distT="0" distB="0" distL="0" distR="0" wp14:anchorId="50C3AEED" wp14:editId="7E1AA085">
                  <wp:extent cx="482600" cy="736600"/>
                  <wp:effectExtent l="0" t="0" r="0" b="0"/>
                  <wp:docPr id="19" name="Picture 19"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12"/>
                          <a:stretch>
                            <a:fillRect/>
                          </a:stretch>
                        </pic:blipFill>
                        <pic:spPr>
                          <a:xfrm>
                            <a:off x="0" y="0"/>
                            <a:ext cx="482600" cy="736600"/>
                          </a:xfrm>
                          <a:prstGeom prst="rect">
                            <a:avLst/>
                          </a:prstGeom>
                        </pic:spPr>
                      </pic:pic>
                    </a:graphicData>
                  </a:graphic>
                </wp:inline>
              </w:drawing>
            </w:r>
          </w:p>
        </w:tc>
        <w:tc>
          <w:tcPr>
            <w:tcW w:w="7371" w:type="dxa"/>
          </w:tcPr>
          <w:p w14:paraId="0F025A1D" w14:textId="77777777" w:rsidR="003E282E" w:rsidRPr="000F4F64" w:rsidRDefault="003E282E" w:rsidP="00D42376">
            <w:r>
              <w:t>We recommend you</w:t>
            </w:r>
            <w:r w:rsidRPr="000F4F64">
              <w:t xml:space="preserve"> print a copy </w:t>
            </w:r>
            <w:r>
              <w:t xml:space="preserve">of the Code of Conduct </w:t>
            </w:r>
            <w:r w:rsidRPr="000F4F64">
              <w:t>and highlight the sections that you feel are particularly important.</w:t>
            </w:r>
          </w:p>
          <w:p w14:paraId="62B87CC7" w14:textId="673A97BE" w:rsidR="00E53C28" w:rsidRPr="007355D3" w:rsidRDefault="003E282E" w:rsidP="00D42376">
            <w:r>
              <w:t>Also, y</w:t>
            </w:r>
            <w:r w:rsidRPr="000F4F64">
              <w:t>ou may want to give a copy to your staff</w:t>
            </w:r>
            <w:r>
              <w:t xml:space="preserve"> </w:t>
            </w:r>
            <w:r w:rsidRPr="000F4F64">
              <w:t>and</w:t>
            </w:r>
            <w:r>
              <w:t xml:space="preserve"> discuss at meeting</w:t>
            </w:r>
            <w:r w:rsidR="00952FD5">
              <w:t>s</w:t>
            </w:r>
            <w:r>
              <w:t xml:space="preserve"> </w:t>
            </w:r>
            <w:r w:rsidRPr="000F4F64">
              <w:t>so that they are aware of the obligations.</w:t>
            </w:r>
          </w:p>
        </w:tc>
      </w:tr>
      <w:tr w:rsidR="00130E6E" w:rsidRPr="00BF39A1" w14:paraId="09B64378" w14:textId="77777777" w:rsidTr="009C0516">
        <w:tc>
          <w:tcPr>
            <w:tcW w:w="2410" w:type="dxa"/>
          </w:tcPr>
          <w:p w14:paraId="499F87C4" w14:textId="587BA571" w:rsidR="00130E6E" w:rsidRPr="00F44AB8" w:rsidRDefault="00130E6E" w:rsidP="00D42376">
            <w:pPr>
              <w:pStyle w:val="Heading3-notnumbered"/>
            </w:pPr>
            <w:r>
              <w:lastRenderedPageBreak/>
              <w:t>Minors on premises</w:t>
            </w:r>
          </w:p>
        </w:tc>
        <w:tc>
          <w:tcPr>
            <w:tcW w:w="7371" w:type="dxa"/>
          </w:tcPr>
          <w:p w14:paraId="157E6E75" w14:textId="77777777" w:rsidR="00130E6E" w:rsidRPr="00E45CC4" w:rsidRDefault="00130E6E" w:rsidP="00D42376">
            <w:r w:rsidRPr="00E45CC4">
              <w:t>The Code of Conduct sets out that:</w:t>
            </w:r>
          </w:p>
          <w:p w14:paraId="2E603B46" w14:textId="77777777" w:rsidR="00130E6E" w:rsidRPr="008A750C" w:rsidRDefault="00130E6E" w:rsidP="000A7731">
            <w:pPr>
              <w:pStyle w:val="BodyText-Bulletlist"/>
            </w:pPr>
            <w:r w:rsidRPr="008A750C">
              <w:rPr>
                <w:lang w:val="en-US"/>
              </w:rPr>
              <w:t>No minors are to be permitted on the licensed premises unless they are accompanied by a parent, spouse</w:t>
            </w:r>
            <w:r>
              <w:rPr>
                <w:lang w:val="en-US"/>
              </w:rPr>
              <w:t>,</w:t>
            </w:r>
            <w:r w:rsidRPr="008A750C">
              <w:rPr>
                <w:lang w:val="en-US"/>
              </w:rPr>
              <w:t xml:space="preserve"> </w:t>
            </w:r>
            <w:r>
              <w:rPr>
                <w:lang w:val="en-US"/>
              </w:rPr>
              <w:t xml:space="preserve">legal </w:t>
            </w:r>
            <w:r w:rsidRPr="008A750C">
              <w:rPr>
                <w:lang w:val="en-US"/>
              </w:rPr>
              <w:t>guardian or a responsible adult.</w:t>
            </w:r>
            <w:r>
              <w:rPr>
                <w:lang w:val="en-US"/>
              </w:rPr>
              <w:t xml:space="preserve"> </w:t>
            </w:r>
          </w:p>
          <w:p w14:paraId="3CCEABD2" w14:textId="77777777" w:rsidR="00130E6E" w:rsidRPr="008A750C" w:rsidRDefault="00130E6E" w:rsidP="000A7731">
            <w:pPr>
              <w:pStyle w:val="BodyText-Bulletlist"/>
            </w:pPr>
            <w:r w:rsidRPr="008A750C">
              <w:t>The licensee shall ensure that any minor employed to work on licensed premises is not involved in the supply of liquor unless it is part of a training program approved by the</w:t>
            </w:r>
            <w:r>
              <w:t xml:space="preserve"> VCGLR</w:t>
            </w:r>
            <w:r w:rsidRPr="008A750C">
              <w:t>.</w:t>
            </w:r>
            <w:r>
              <w:t xml:space="preserve"> </w:t>
            </w:r>
          </w:p>
          <w:p w14:paraId="08283642" w14:textId="5FA26463" w:rsidR="00130E6E" w:rsidRDefault="00130E6E" w:rsidP="00D42376">
            <w:r w:rsidRPr="008A750C">
              <w:rPr>
                <w:color w:val="141413"/>
                <w:szCs w:val="24"/>
                <w:lang w:val="en-US"/>
              </w:rPr>
              <w:t xml:space="preserve">The licensee must maintain a list/register of minors employed on the premises (which may be the business time and wages record book) and which is available upon request for viewing by Victoria Police or a </w:t>
            </w:r>
            <w:r>
              <w:rPr>
                <w:color w:val="141413"/>
                <w:szCs w:val="24"/>
                <w:lang w:val="en-US"/>
              </w:rPr>
              <w:t>VCGLR</w:t>
            </w:r>
            <w:r w:rsidRPr="008A750C">
              <w:rPr>
                <w:color w:val="141413"/>
                <w:szCs w:val="24"/>
                <w:lang w:val="en-US"/>
              </w:rPr>
              <w:t xml:space="preserve"> inspector</w:t>
            </w:r>
            <w:r>
              <w:rPr>
                <w:color w:val="141413"/>
                <w:szCs w:val="24"/>
                <w:lang w:val="en-US"/>
              </w:rPr>
              <w:t>.</w:t>
            </w:r>
          </w:p>
        </w:tc>
      </w:tr>
      <w:tr w:rsidR="00130E6E" w:rsidRPr="00BF39A1" w14:paraId="55D780E6" w14:textId="77777777" w:rsidTr="009C0516">
        <w:trPr>
          <w:cnfStyle w:val="000000100000" w:firstRow="0" w:lastRow="0" w:firstColumn="0" w:lastColumn="0" w:oddVBand="0" w:evenVBand="0" w:oddHBand="1" w:evenHBand="0" w:firstRowFirstColumn="0" w:firstRowLastColumn="0" w:lastRowFirstColumn="0" w:lastRowLastColumn="0"/>
        </w:trPr>
        <w:tc>
          <w:tcPr>
            <w:tcW w:w="2410" w:type="dxa"/>
          </w:tcPr>
          <w:p w14:paraId="47D97CC8" w14:textId="73F226A5" w:rsidR="00130E6E" w:rsidRPr="00F44AB8" w:rsidRDefault="00130E6E" w:rsidP="00D42376">
            <w:pPr>
              <w:pStyle w:val="Heading3-notnumbered"/>
            </w:pPr>
            <w:r>
              <w:t>Secondary supply</w:t>
            </w:r>
          </w:p>
        </w:tc>
        <w:tc>
          <w:tcPr>
            <w:tcW w:w="7371" w:type="dxa"/>
          </w:tcPr>
          <w:p w14:paraId="7D94F066" w14:textId="2BC16B5F" w:rsidR="00130E6E" w:rsidRDefault="00130E6E" w:rsidP="00D42376">
            <w:r w:rsidRPr="00E45CC4">
              <w:t>The licensee must, wher</w:t>
            </w:r>
            <w:r>
              <w:t>e there are reasonable grounds to believe</w:t>
            </w:r>
            <w:r w:rsidRPr="00E45CC4">
              <w:t xml:space="preserve"> that an adult (including </w:t>
            </w:r>
            <w:r>
              <w:t xml:space="preserve">a </w:t>
            </w:r>
            <w:r w:rsidRPr="00E45CC4">
              <w:t xml:space="preserve">parent) is </w:t>
            </w:r>
            <w:r>
              <w:t>buying</w:t>
            </w:r>
            <w:r w:rsidRPr="00E45CC4">
              <w:t xml:space="preserve"> alcohol for a minor, </w:t>
            </w:r>
            <w:r>
              <w:t xml:space="preserve">refuse the sale of </w:t>
            </w:r>
            <w:r w:rsidRPr="00E45CC4">
              <w:t>alcohol.</w:t>
            </w:r>
          </w:p>
        </w:tc>
      </w:tr>
      <w:tr w:rsidR="00130E6E" w:rsidRPr="00BF39A1" w14:paraId="1F1F45F0" w14:textId="77777777" w:rsidTr="009C0516">
        <w:tc>
          <w:tcPr>
            <w:tcW w:w="2410" w:type="dxa"/>
          </w:tcPr>
          <w:p w14:paraId="22328877" w14:textId="3640F6DA" w:rsidR="00130E6E" w:rsidRPr="00F44AB8" w:rsidRDefault="00130E6E" w:rsidP="00D42376">
            <w:pPr>
              <w:pStyle w:val="Heading3-notnumbered"/>
            </w:pPr>
            <w:r>
              <w:t>Signage</w:t>
            </w:r>
          </w:p>
        </w:tc>
        <w:tc>
          <w:tcPr>
            <w:tcW w:w="7371" w:type="dxa"/>
          </w:tcPr>
          <w:p w14:paraId="754ACCC7" w14:textId="77777777" w:rsidR="00130E6E" w:rsidRPr="00E45CC4" w:rsidRDefault="00130E6E" w:rsidP="00D42376">
            <w:r w:rsidRPr="00E45CC4">
              <w:t xml:space="preserve">The Code of Conduct sets out that the following </w:t>
            </w:r>
            <w:r>
              <w:t>s</w:t>
            </w:r>
            <w:r w:rsidRPr="00E45CC4">
              <w:t>igns</w:t>
            </w:r>
            <w:r>
              <w:t xml:space="preserve"> and information</w:t>
            </w:r>
            <w:r w:rsidRPr="00E45CC4">
              <w:t xml:space="preserve"> must be displayed:</w:t>
            </w:r>
          </w:p>
          <w:p w14:paraId="519EE85A" w14:textId="77777777" w:rsidR="00130E6E" w:rsidRPr="00E45CC4" w:rsidRDefault="00130E6E" w:rsidP="007069BF">
            <w:pPr>
              <w:pStyle w:val="Numberedlist1"/>
            </w:pPr>
            <w:r>
              <w:t>Do Not Attempt to Buy Liquor for Under 18s</w:t>
            </w:r>
          </w:p>
          <w:p w14:paraId="58449A7D" w14:textId="77777777" w:rsidR="00130E6E" w:rsidRPr="00E45CC4" w:rsidRDefault="00130E6E" w:rsidP="007069BF">
            <w:pPr>
              <w:pStyle w:val="Numberedlist1"/>
            </w:pPr>
            <w:r w:rsidRPr="00E45CC4">
              <w:t>Intox</w:t>
            </w:r>
            <w:r>
              <w:t>icated? Drunk? Disorderly?</w:t>
            </w:r>
          </w:p>
          <w:p w14:paraId="5AE7866C" w14:textId="77777777" w:rsidR="00130E6E" w:rsidRDefault="00130E6E" w:rsidP="007069BF">
            <w:pPr>
              <w:pStyle w:val="Numberedlist1"/>
            </w:pPr>
            <w:r>
              <w:t>Under 18? No Supply</w:t>
            </w:r>
          </w:p>
          <w:p w14:paraId="7F1CD557" w14:textId="77777777" w:rsidR="00130E6E" w:rsidRDefault="00130E6E" w:rsidP="007069BF">
            <w:pPr>
              <w:pStyle w:val="Numberedlist1"/>
            </w:pPr>
            <w:r>
              <w:t xml:space="preserve">Directline - the free call number </w:t>
            </w:r>
          </w:p>
          <w:p w14:paraId="07A9FB6D" w14:textId="385049AA" w:rsidR="00130E6E" w:rsidRPr="00AD1B48" w:rsidRDefault="00130E6E" w:rsidP="007069BF">
            <w:pPr>
              <w:pStyle w:val="Numberedlist1"/>
              <w:rPr>
                <w:szCs w:val="24"/>
              </w:rPr>
            </w:pPr>
            <w:r w:rsidRPr="008A750C">
              <w:rPr>
                <w:szCs w:val="24"/>
              </w:rPr>
              <w:t>any information about any</w:t>
            </w:r>
            <w:r w:rsidRPr="008A750C">
              <w:rPr>
                <w:color w:val="141413"/>
                <w:szCs w:val="24"/>
                <w:lang w:val="en-US"/>
              </w:rPr>
              <w:t xml:space="preserve"> municipal local law, which prohibits the consumption of alcohol in a public place</w:t>
            </w:r>
            <w:r>
              <w:rPr>
                <w:color w:val="141413"/>
                <w:szCs w:val="24"/>
                <w:lang w:val="en-US"/>
              </w:rPr>
              <w:t>.</w:t>
            </w:r>
          </w:p>
        </w:tc>
      </w:tr>
      <w:tr w:rsidR="00130E6E" w:rsidRPr="00BF39A1" w14:paraId="5C412C49" w14:textId="77777777" w:rsidTr="009C0516">
        <w:trPr>
          <w:cnfStyle w:val="000000100000" w:firstRow="0" w:lastRow="0" w:firstColumn="0" w:lastColumn="0" w:oddVBand="0" w:evenVBand="0" w:oddHBand="1" w:evenHBand="0" w:firstRowFirstColumn="0" w:firstRowLastColumn="0" w:lastRowFirstColumn="0" w:lastRowLastColumn="0"/>
        </w:trPr>
        <w:tc>
          <w:tcPr>
            <w:tcW w:w="2410" w:type="dxa"/>
          </w:tcPr>
          <w:p w14:paraId="5367217B" w14:textId="3DE0F8A1" w:rsidR="00130E6E" w:rsidRPr="00F44AB8" w:rsidRDefault="00130E6E" w:rsidP="00D42376">
            <w:pPr>
              <w:pStyle w:val="Heading3-notnumbered"/>
            </w:pPr>
            <w:r>
              <w:t>House rules document</w:t>
            </w:r>
          </w:p>
        </w:tc>
        <w:tc>
          <w:tcPr>
            <w:tcW w:w="7371" w:type="dxa"/>
          </w:tcPr>
          <w:p w14:paraId="7AAF1F10" w14:textId="5308F5DE" w:rsidR="00130E6E" w:rsidRDefault="00130E6E" w:rsidP="00AD1B48">
            <w:pPr>
              <w:rPr>
                <w:color w:val="141413"/>
                <w:szCs w:val="24"/>
                <w:lang w:val="en-US"/>
              </w:rPr>
            </w:pPr>
            <w:r>
              <w:rPr>
                <w:color w:val="141413"/>
                <w:szCs w:val="24"/>
                <w:lang w:val="en-US"/>
              </w:rPr>
              <w:t xml:space="preserve">The licensee must develop </w:t>
            </w:r>
            <w:r w:rsidRPr="008A750C">
              <w:rPr>
                <w:color w:val="141413"/>
                <w:szCs w:val="24"/>
                <w:lang w:val="en-US"/>
              </w:rPr>
              <w:t xml:space="preserve">a set of </w:t>
            </w:r>
            <w:r>
              <w:rPr>
                <w:color w:val="141413"/>
                <w:szCs w:val="24"/>
                <w:lang w:val="en-US"/>
              </w:rPr>
              <w:t>‘</w:t>
            </w:r>
            <w:r w:rsidR="00675C9E">
              <w:rPr>
                <w:color w:val="141413"/>
                <w:szCs w:val="24"/>
                <w:lang w:val="en-US"/>
              </w:rPr>
              <w:t>H</w:t>
            </w:r>
            <w:r w:rsidRPr="008A750C">
              <w:rPr>
                <w:color w:val="141413"/>
                <w:szCs w:val="24"/>
                <w:lang w:val="en-US"/>
              </w:rPr>
              <w:t xml:space="preserve">ouse </w:t>
            </w:r>
            <w:r w:rsidR="00675C9E">
              <w:rPr>
                <w:color w:val="141413"/>
                <w:szCs w:val="24"/>
                <w:lang w:val="en-US"/>
              </w:rPr>
              <w:t>R</w:t>
            </w:r>
            <w:r w:rsidRPr="008A750C">
              <w:rPr>
                <w:color w:val="141413"/>
                <w:szCs w:val="24"/>
                <w:lang w:val="en-US"/>
              </w:rPr>
              <w:t>ules</w:t>
            </w:r>
            <w:r>
              <w:rPr>
                <w:color w:val="141413"/>
                <w:szCs w:val="24"/>
                <w:lang w:val="en-US"/>
              </w:rPr>
              <w:t>’</w:t>
            </w:r>
            <w:r w:rsidRPr="008A750C">
              <w:rPr>
                <w:color w:val="141413"/>
                <w:szCs w:val="24"/>
                <w:lang w:val="en-US"/>
              </w:rPr>
              <w:t xml:space="preserve"> for the licensed premises, which will set out the responsibilities and obligations of </w:t>
            </w:r>
            <w:r>
              <w:rPr>
                <w:color w:val="141413"/>
                <w:szCs w:val="24"/>
                <w:lang w:val="en-US"/>
              </w:rPr>
              <w:t xml:space="preserve">management and </w:t>
            </w:r>
            <w:r w:rsidRPr="008A750C">
              <w:rPr>
                <w:color w:val="141413"/>
                <w:szCs w:val="24"/>
                <w:lang w:val="en-US"/>
              </w:rPr>
              <w:t>staff in the sale and supply of alcohol</w:t>
            </w:r>
            <w:r>
              <w:rPr>
                <w:color w:val="141413"/>
                <w:szCs w:val="24"/>
                <w:lang w:val="en-US"/>
              </w:rPr>
              <w:t>.</w:t>
            </w:r>
          </w:p>
          <w:p w14:paraId="2B479C34" w14:textId="77777777" w:rsidR="00130E6E" w:rsidRPr="008A750C" w:rsidRDefault="00130E6E" w:rsidP="00AD1B48">
            <w:pPr>
              <w:rPr>
                <w:color w:val="141413"/>
                <w:szCs w:val="24"/>
                <w:lang w:val="en-US"/>
              </w:rPr>
            </w:pPr>
            <w:r>
              <w:rPr>
                <w:color w:val="000000"/>
                <w:lang w:val="en"/>
              </w:rPr>
              <w:t>House rules will usually list a set of rules and procedures that are adopted by and adhered to in your business.</w:t>
            </w:r>
          </w:p>
          <w:p w14:paraId="7540463D" w14:textId="77777777" w:rsidR="00130E6E" w:rsidRDefault="00130E6E" w:rsidP="00AD1B48">
            <w:pPr>
              <w:rPr>
                <w:color w:val="141413"/>
                <w:szCs w:val="24"/>
                <w:lang w:val="en-US"/>
              </w:rPr>
            </w:pPr>
            <w:r w:rsidRPr="00B30E58">
              <w:rPr>
                <w:color w:val="141413"/>
                <w:szCs w:val="24"/>
                <w:lang w:val="en-US"/>
              </w:rPr>
              <w:t xml:space="preserve">The </w:t>
            </w:r>
            <w:r>
              <w:rPr>
                <w:color w:val="141413"/>
                <w:szCs w:val="24"/>
                <w:lang w:val="en-US"/>
              </w:rPr>
              <w:t>h</w:t>
            </w:r>
            <w:r w:rsidRPr="00B30E58">
              <w:rPr>
                <w:color w:val="141413"/>
                <w:szCs w:val="24"/>
                <w:lang w:val="en-US"/>
              </w:rPr>
              <w:t xml:space="preserve">ouse </w:t>
            </w:r>
            <w:r>
              <w:rPr>
                <w:color w:val="141413"/>
                <w:szCs w:val="24"/>
                <w:lang w:val="en-US"/>
              </w:rPr>
              <w:t>r</w:t>
            </w:r>
            <w:r w:rsidRPr="00B30E58">
              <w:rPr>
                <w:color w:val="141413"/>
                <w:szCs w:val="24"/>
                <w:lang w:val="en-US"/>
              </w:rPr>
              <w:t xml:space="preserve">ules must be retained on the premises in the possession of the licensee or responsible person and be made available to Victoria Police or a </w:t>
            </w:r>
            <w:r>
              <w:rPr>
                <w:color w:val="141413"/>
                <w:szCs w:val="24"/>
                <w:lang w:val="en-US"/>
              </w:rPr>
              <w:t xml:space="preserve">VCGLR </w:t>
            </w:r>
            <w:r w:rsidRPr="00B30E58">
              <w:rPr>
                <w:color w:val="141413"/>
                <w:szCs w:val="24"/>
                <w:lang w:val="en-US"/>
              </w:rPr>
              <w:t>inspector if requested.</w:t>
            </w:r>
          </w:p>
          <w:p w14:paraId="367C5E7A" w14:textId="6DF00810" w:rsidR="00130E6E" w:rsidRPr="00AD1B48" w:rsidRDefault="00130E6E" w:rsidP="00AD1B48">
            <w:pPr>
              <w:rPr>
                <w:szCs w:val="24"/>
              </w:rPr>
            </w:pPr>
            <w:r w:rsidRPr="001F703F">
              <w:rPr>
                <w:szCs w:val="24"/>
              </w:rPr>
              <w:t xml:space="preserve">To assist </w:t>
            </w:r>
            <w:r>
              <w:rPr>
                <w:szCs w:val="24"/>
              </w:rPr>
              <w:t>you</w:t>
            </w:r>
            <w:r w:rsidRPr="001F703F">
              <w:rPr>
                <w:szCs w:val="24"/>
              </w:rPr>
              <w:t xml:space="preserve"> in complying with this requirement, the VCGLR has developed a </w:t>
            </w:r>
            <w:r>
              <w:rPr>
                <w:szCs w:val="24"/>
              </w:rPr>
              <w:t>sample ‘</w:t>
            </w:r>
            <w:r w:rsidR="00675C9E">
              <w:rPr>
                <w:szCs w:val="24"/>
              </w:rPr>
              <w:t>H</w:t>
            </w:r>
            <w:r w:rsidRPr="001F703F">
              <w:rPr>
                <w:szCs w:val="24"/>
              </w:rPr>
              <w:t xml:space="preserve">ouse </w:t>
            </w:r>
            <w:r w:rsidR="00675C9E">
              <w:rPr>
                <w:szCs w:val="24"/>
              </w:rPr>
              <w:t>R</w:t>
            </w:r>
            <w:r w:rsidRPr="001F703F">
              <w:rPr>
                <w:szCs w:val="24"/>
              </w:rPr>
              <w:t>ules</w:t>
            </w:r>
            <w:r>
              <w:rPr>
                <w:szCs w:val="24"/>
              </w:rPr>
              <w:t>’ template</w:t>
            </w:r>
            <w:r w:rsidRPr="001F703F">
              <w:rPr>
                <w:szCs w:val="24"/>
              </w:rPr>
              <w:t xml:space="preserve">. </w:t>
            </w:r>
            <w:r>
              <w:rPr>
                <w:szCs w:val="24"/>
              </w:rPr>
              <w:t>You</w:t>
            </w:r>
            <w:r w:rsidRPr="001F703F">
              <w:rPr>
                <w:szCs w:val="24"/>
              </w:rPr>
              <w:t xml:space="preserve"> may </w:t>
            </w:r>
            <w:r>
              <w:rPr>
                <w:szCs w:val="24"/>
              </w:rPr>
              <w:t xml:space="preserve">use this as the basis to develop your own. The template can be found </w:t>
            </w:r>
            <w:hyperlink r:id="rId19" w:history="1">
              <w:r w:rsidRPr="006D520C">
                <w:rPr>
                  <w:rStyle w:val="Hyperlink"/>
                  <w:szCs w:val="24"/>
                </w:rPr>
                <w:t>here</w:t>
              </w:r>
            </w:hyperlink>
          </w:p>
        </w:tc>
      </w:tr>
      <w:tr w:rsidR="00130E6E" w:rsidRPr="00BF39A1" w14:paraId="770EA5C3" w14:textId="77777777" w:rsidTr="009C0516">
        <w:tc>
          <w:tcPr>
            <w:tcW w:w="2410" w:type="dxa"/>
          </w:tcPr>
          <w:p w14:paraId="3EBA20F9" w14:textId="74F11627" w:rsidR="00130E6E" w:rsidRPr="00F44AB8" w:rsidRDefault="00130E6E" w:rsidP="00D42376">
            <w:pPr>
              <w:pStyle w:val="Heading3-notnumbered"/>
            </w:pPr>
            <w:r>
              <w:t>Surveillance cameras (CCTV)</w:t>
            </w:r>
          </w:p>
        </w:tc>
        <w:tc>
          <w:tcPr>
            <w:tcW w:w="7371" w:type="dxa"/>
          </w:tcPr>
          <w:p w14:paraId="5FEBCA9B" w14:textId="77777777" w:rsidR="00130E6E" w:rsidRPr="002863AE" w:rsidRDefault="00130E6E" w:rsidP="00D42376">
            <w:pPr>
              <w:rPr>
                <w:color w:val="141413"/>
                <w:szCs w:val="24"/>
                <w:lang w:val="en-US"/>
              </w:rPr>
            </w:pPr>
            <w:r w:rsidRPr="002863AE">
              <w:rPr>
                <w:color w:val="141413"/>
                <w:szCs w:val="24"/>
                <w:lang w:val="en-US"/>
              </w:rPr>
              <w:t>Under the Code of Conduct, where the licensee has voluntarily installed and maintains a surveillance recording system, it must able to clearly identify individuals, show the time and date and provide continuous images of all relevant entrances and exits. A copy of the recorded images must be:</w:t>
            </w:r>
          </w:p>
          <w:p w14:paraId="73C880A2" w14:textId="77777777" w:rsidR="00130E6E" w:rsidRPr="002863AE" w:rsidRDefault="00130E6E" w:rsidP="00D42376">
            <w:pPr>
              <w:pStyle w:val="BodyText-Bulletlist"/>
              <w:jc w:val="left"/>
              <w:rPr>
                <w:lang w:val="en-US"/>
              </w:rPr>
            </w:pPr>
            <w:r w:rsidRPr="002863AE">
              <w:rPr>
                <w:lang w:val="en-US"/>
              </w:rPr>
              <w:t xml:space="preserve">available upon request for immediate viewing or removal by Victoria Police, a VCGLR inspector, or a person authorised in writing by the VCGLR, or </w:t>
            </w:r>
          </w:p>
          <w:p w14:paraId="6DFBCF5E" w14:textId="77777777" w:rsidR="00130E6E" w:rsidRPr="002863AE" w:rsidRDefault="00130E6E" w:rsidP="00D42376">
            <w:pPr>
              <w:pStyle w:val="BodyText-Bulletlist"/>
              <w:jc w:val="left"/>
              <w:rPr>
                <w:lang w:val="en-US"/>
              </w:rPr>
            </w:pPr>
            <w:r w:rsidRPr="002863AE">
              <w:rPr>
                <w:lang w:val="en-US"/>
              </w:rPr>
              <w:t>otherwise retained for at least two (2) weeks where technology exists.</w:t>
            </w:r>
          </w:p>
          <w:p w14:paraId="058FC1E8" w14:textId="704F478D" w:rsidR="00130E6E" w:rsidRDefault="00130E6E" w:rsidP="00D42376">
            <w:r>
              <w:rPr>
                <w:color w:val="141413"/>
                <w:szCs w:val="24"/>
                <w:lang w:val="en-US"/>
              </w:rPr>
              <w:t>Otherwise, where a licensee has CCTV conditions specified on the liquor licence, then the current standard condition requires the licensee to retain the images/footage for at least one month.</w:t>
            </w:r>
          </w:p>
        </w:tc>
      </w:tr>
      <w:tr w:rsidR="00C628D6" w:rsidRPr="00BF39A1" w14:paraId="0D3A3294" w14:textId="77777777" w:rsidTr="009C0516">
        <w:trPr>
          <w:cnfStyle w:val="000000100000" w:firstRow="0" w:lastRow="0" w:firstColumn="0" w:lastColumn="0" w:oddVBand="0" w:evenVBand="0" w:oddHBand="1" w:evenHBand="0" w:firstRowFirstColumn="0" w:firstRowLastColumn="0" w:lastRowFirstColumn="0" w:lastRowLastColumn="0"/>
        </w:trPr>
        <w:tc>
          <w:tcPr>
            <w:tcW w:w="2410" w:type="dxa"/>
          </w:tcPr>
          <w:p w14:paraId="753A39A9" w14:textId="77777777" w:rsidR="000B04F2" w:rsidRDefault="000B04F2" w:rsidP="000B04F2">
            <w:pPr>
              <w:pStyle w:val="Heading3-notnumbered"/>
            </w:pPr>
            <w:r>
              <w:lastRenderedPageBreak/>
              <w:t>Internet sales or sales by phone, mail order or facsimile</w:t>
            </w:r>
          </w:p>
          <w:p w14:paraId="785E03F7" w14:textId="7A24EA37" w:rsidR="00C628D6" w:rsidRDefault="00C628D6" w:rsidP="00D42376">
            <w:pPr>
              <w:pStyle w:val="Heading3-notnumbered"/>
            </w:pPr>
          </w:p>
        </w:tc>
        <w:tc>
          <w:tcPr>
            <w:tcW w:w="7371" w:type="dxa"/>
          </w:tcPr>
          <w:p w14:paraId="4033CD32" w14:textId="77777777" w:rsidR="00E60933" w:rsidRDefault="00E60933" w:rsidP="00E60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141413"/>
                <w:szCs w:val="24"/>
                <w:lang w:val="en-US"/>
              </w:rPr>
            </w:pPr>
            <w:r>
              <w:rPr>
                <w:color w:val="141413"/>
                <w:szCs w:val="24"/>
                <w:lang w:val="en-US"/>
              </w:rPr>
              <w:t>If you intend to sell</w:t>
            </w:r>
            <w:r w:rsidRPr="00B30E58">
              <w:rPr>
                <w:color w:val="141413"/>
                <w:szCs w:val="24"/>
                <w:lang w:val="en-US"/>
              </w:rPr>
              <w:t xml:space="preserve"> liquor by taking orders over the telephone</w:t>
            </w:r>
            <w:r>
              <w:rPr>
                <w:color w:val="141413"/>
                <w:szCs w:val="24"/>
                <w:lang w:val="en-US"/>
              </w:rPr>
              <w:t>,</w:t>
            </w:r>
            <w:r w:rsidRPr="00B30E58">
              <w:rPr>
                <w:color w:val="141413"/>
                <w:szCs w:val="24"/>
                <w:lang w:val="en-US"/>
              </w:rPr>
              <w:t xml:space="preserve"> facsimile or mail order</w:t>
            </w:r>
            <w:r>
              <w:rPr>
                <w:color w:val="141413"/>
                <w:szCs w:val="24"/>
                <w:lang w:val="en-US"/>
              </w:rPr>
              <w:t>, you must</w:t>
            </w:r>
            <w:r w:rsidRPr="00B30E58">
              <w:rPr>
                <w:color w:val="141413"/>
                <w:szCs w:val="24"/>
                <w:lang w:val="en-US"/>
              </w:rPr>
              <w:t xml:space="preserve"> display </w:t>
            </w:r>
            <w:r>
              <w:rPr>
                <w:color w:val="141413"/>
                <w:szCs w:val="24"/>
                <w:lang w:val="en-US"/>
              </w:rPr>
              <w:t>your</w:t>
            </w:r>
            <w:r w:rsidRPr="00B30E58">
              <w:rPr>
                <w:color w:val="141413"/>
                <w:szCs w:val="24"/>
                <w:lang w:val="en-US"/>
              </w:rPr>
              <w:t xml:space="preserve"> liquor licence number in any advertisement or information published in writing or electronically in connection with such sales.</w:t>
            </w:r>
          </w:p>
          <w:p w14:paraId="1E53CB76" w14:textId="77777777" w:rsidR="00E60933" w:rsidRPr="00B30E58" w:rsidRDefault="00E60933" w:rsidP="00E60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141413"/>
                <w:szCs w:val="24"/>
                <w:lang w:val="en-US"/>
              </w:rPr>
            </w:pPr>
          </w:p>
          <w:p w14:paraId="0FB12E9C" w14:textId="77777777" w:rsidR="00E60933" w:rsidRPr="00B30E58" w:rsidRDefault="00E60933" w:rsidP="00E60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141413"/>
                <w:szCs w:val="24"/>
                <w:lang w:val="en-US"/>
              </w:rPr>
            </w:pPr>
            <w:r>
              <w:rPr>
                <w:color w:val="141413"/>
                <w:szCs w:val="24"/>
                <w:lang w:val="en-US"/>
              </w:rPr>
              <w:t>If you intend to advertise or supply</w:t>
            </w:r>
            <w:r w:rsidRPr="00B30E58">
              <w:rPr>
                <w:color w:val="141413"/>
                <w:szCs w:val="24"/>
                <w:lang w:val="en-US"/>
              </w:rPr>
              <w:t xml:space="preserve"> liquor by means of the internet</w:t>
            </w:r>
            <w:r>
              <w:rPr>
                <w:color w:val="141413"/>
                <w:szCs w:val="24"/>
                <w:lang w:val="en-US"/>
              </w:rPr>
              <w:t xml:space="preserve"> you</w:t>
            </w:r>
            <w:r w:rsidRPr="00B30E58">
              <w:rPr>
                <w:color w:val="141413"/>
                <w:szCs w:val="24"/>
                <w:lang w:val="en-US"/>
              </w:rPr>
              <w:t xml:space="preserve"> must display the following notice prominently on the site</w:t>
            </w:r>
            <w:r>
              <w:rPr>
                <w:color w:val="141413"/>
                <w:szCs w:val="24"/>
                <w:lang w:val="en-US"/>
              </w:rPr>
              <w:t>/s</w:t>
            </w:r>
            <w:r w:rsidRPr="00B30E58">
              <w:rPr>
                <w:color w:val="141413"/>
                <w:szCs w:val="24"/>
                <w:lang w:val="en-US"/>
              </w:rPr>
              <w:t xml:space="preserve"> at all times so that customers will notice its contents.</w:t>
            </w:r>
          </w:p>
          <w:p w14:paraId="1B55C7C1" w14:textId="77777777" w:rsidR="00E60933" w:rsidRDefault="00E60933" w:rsidP="00E60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2A3D"/>
                <w:szCs w:val="24"/>
                <w:lang w:val="en-US"/>
              </w:rPr>
            </w:pPr>
          </w:p>
          <w:p w14:paraId="44DCE99D" w14:textId="77777777" w:rsidR="00E60933" w:rsidRPr="004A7ADB" w:rsidRDefault="00E60933" w:rsidP="00E60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b/>
                <w:szCs w:val="24"/>
                <w:lang w:val="en-US"/>
              </w:rPr>
            </w:pPr>
            <w:r w:rsidRPr="004A7ADB">
              <w:rPr>
                <w:b/>
                <w:szCs w:val="24"/>
                <w:lang w:val="en-US"/>
              </w:rPr>
              <w:t>“WARNING</w:t>
            </w:r>
          </w:p>
          <w:p w14:paraId="69FB1635" w14:textId="77777777" w:rsidR="00E60933" w:rsidRPr="004A7ADB" w:rsidRDefault="00E60933" w:rsidP="00E60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b/>
                <w:szCs w:val="24"/>
                <w:lang w:val="en-US"/>
              </w:rPr>
            </w:pPr>
          </w:p>
          <w:p w14:paraId="608FD7DA" w14:textId="77777777" w:rsidR="00E60933" w:rsidRPr="004A7ADB" w:rsidRDefault="00E60933" w:rsidP="00E60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szCs w:val="24"/>
                <w:lang w:val="en-US"/>
              </w:rPr>
            </w:pPr>
            <w:r w:rsidRPr="004A7ADB">
              <w:rPr>
                <w:b/>
                <w:szCs w:val="24"/>
                <w:lang w:val="en-US"/>
              </w:rPr>
              <w:t xml:space="preserve">Under the </w:t>
            </w:r>
            <w:r w:rsidRPr="004A7ADB">
              <w:rPr>
                <w:b/>
                <w:i/>
                <w:szCs w:val="24"/>
                <w:lang w:val="en-US"/>
              </w:rPr>
              <w:t>Liquor Control Reform Act 1998</w:t>
            </w:r>
            <w:r w:rsidRPr="004A7ADB">
              <w:rPr>
                <w:b/>
                <w:szCs w:val="24"/>
                <w:lang w:val="en-US"/>
              </w:rPr>
              <w:t xml:space="preserve"> it is an offence:</w:t>
            </w:r>
          </w:p>
          <w:p w14:paraId="0958B5EB" w14:textId="77777777" w:rsidR="00E60933" w:rsidRPr="004A7ADB" w:rsidRDefault="00E60933" w:rsidP="00E60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szCs w:val="24"/>
                <w:lang w:val="en-US"/>
              </w:rPr>
            </w:pPr>
          </w:p>
          <w:p w14:paraId="2B47A52E" w14:textId="77777777" w:rsidR="00E60933" w:rsidRPr="004A7ADB" w:rsidRDefault="00E60933" w:rsidP="00E60933">
            <w:pPr>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03"/>
              <w:rPr>
                <w:b/>
                <w:szCs w:val="24"/>
                <w:lang w:val="en-US"/>
              </w:rPr>
            </w:pPr>
            <w:r w:rsidRPr="004A7ADB">
              <w:rPr>
                <w:b/>
                <w:szCs w:val="24"/>
                <w:lang w:val="en-US"/>
              </w:rPr>
              <w:t>to supply alcohol to a person under the age of 18 years [penalty exceeds $19,000]</w:t>
            </w:r>
          </w:p>
          <w:p w14:paraId="7698A103" w14:textId="77777777" w:rsidR="00E60933" w:rsidRPr="004A7ADB" w:rsidRDefault="00E60933" w:rsidP="00E60933">
            <w:pPr>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03"/>
              <w:rPr>
                <w:b/>
                <w:szCs w:val="24"/>
                <w:lang w:val="en-US"/>
              </w:rPr>
            </w:pPr>
            <w:r w:rsidRPr="004A7ADB">
              <w:rPr>
                <w:b/>
                <w:szCs w:val="24"/>
                <w:lang w:val="en-US"/>
              </w:rPr>
              <w:t>for a person under the age of 18 years to purchase or receive liquor [penalty exceeds $900]”</w:t>
            </w:r>
          </w:p>
          <w:p w14:paraId="5865DEFC" w14:textId="77777777" w:rsidR="00E60933" w:rsidRPr="00B30E58" w:rsidRDefault="00E60933" w:rsidP="00E60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2A3D"/>
                <w:szCs w:val="24"/>
                <w:lang w:val="en-US"/>
              </w:rPr>
            </w:pPr>
          </w:p>
          <w:p w14:paraId="57283CCB" w14:textId="77777777" w:rsidR="00E60933" w:rsidRDefault="00E60933" w:rsidP="00E60933">
            <w:pPr>
              <w:rPr>
                <w:color w:val="141413"/>
                <w:szCs w:val="24"/>
                <w:lang w:val="en-US"/>
              </w:rPr>
            </w:pPr>
            <w:r w:rsidRPr="00B30E58">
              <w:rPr>
                <w:color w:val="141413"/>
                <w:szCs w:val="24"/>
                <w:lang w:val="en-US"/>
              </w:rPr>
              <w:t xml:space="preserve">A licensee must ensure that liquor is purchased by a person aged 18 or over. </w:t>
            </w:r>
          </w:p>
          <w:p w14:paraId="3DB10A05" w14:textId="77777777" w:rsidR="00E60933" w:rsidRPr="00401646" w:rsidRDefault="00E60933" w:rsidP="00E60933">
            <w:pPr>
              <w:spacing w:after="0"/>
              <w:rPr>
                <w:iCs/>
                <w:szCs w:val="24"/>
                <w:lang w:val="en-US" w:eastAsia="en-AU"/>
              </w:rPr>
            </w:pPr>
            <w:r w:rsidRPr="00401646">
              <w:rPr>
                <w:iCs/>
                <w:szCs w:val="24"/>
                <w:lang w:val="en-US" w:eastAsia="en-AU"/>
              </w:rPr>
              <w:t>The licensee must ensure that delivery arrangements include requiring evidence of age where appropriate.</w:t>
            </w:r>
          </w:p>
          <w:p w14:paraId="49CB098D" w14:textId="5D0266EF" w:rsidR="00C628D6" w:rsidRPr="002863AE" w:rsidRDefault="00C628D6" w:rsidP="00D42376">
            <w:pPr>
              <w:rPr>
                <w:color w:val="141413"/>
                <w:szCs w:val="24"/>
                <w:lang w:val="en-US"/>
              </w:rPr>
            </w:pPr>
          </w:p>
        </w:tc>
      </w:tr>
    </w:tbl>
    <w:p w14:paraId="0E858974" w14:textId="1568CF81" w:rsidR="00A91548" w:rsidRDefault="00A91548" w:rsidP="00D42376">
      <w:r>
        <w:br w:type="page"/>
      </w:r>
    </w:p>
    <w:p w14:paraId="471118CD" w14:textId="79CF9B54" w:rsidR="001E3F8E" w:rsidRDefault="00E60933" w:rsidP="0051387A">
      <w:r w:rsidRPr="0051387A">
        <w:rPr>
          <w:noProof/>
          <w:lang w:eastAsia="en-AU"/>
        </w:rPr>
        <w:lastRenderedPageBreak/>
        <w:drawing>
          <wp:inline distT="0" distB="0" distL="0" distR="0" wp14:anchorId="2C86EBB7" wp14:editId="4F0D8B3E">
            <wp:extent cx="1104900" cy="812800"/>
            <wp:effectExtent l="0" t="0" r="0" b="0"/>
            <wp:docPr id="20" name="Picture 20" descr="C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 your understanding"/>
                    <pic:cNvPicPr/>
                  </pic:nvPicPr>
                  <pic:blipFill>
                    <a:blip r:embed="rId13"/>
                    <a:stretch>
                      <a:fillRect/>
                    </a:stretch>
                  </pic:blipFill>
                  <pic:spPr>
                    <a:xfrm>
                      <a:off x="0" y="0"/>
                      <a:ext cx="1104900" cy="812800"/>
                    </a:xfrm>
                    <a:prstGeom prst="rect">
                      <a:avLst/>
                    </a:prstGeom>
                  </pic:spPr>
                </pic:pic>
              </a:graphicData>
            </a:graphic>
          </wp:inline>
        </w:drawing>
      </w:r>
    </w:p>
    <w:p w14:paraId="6B281713" w14:textId="2C72343E" w:rsidR="005C7D64" w:rsidRPr="00C53BDF" w:rsidRDefault="007355D3" w:rsidP="00006C89">
      <w:pPr>
        <w:pStyle w:val="Heading2-notnumbered"/>
      </w:pPr>
      <w:bookmarkStart w:id="26" w:name="_Toc64300115"/>
      <w:r>
        <w:t xml:space="preserve">Check your understanding – </w:t>
      </w:r>
      <w:r w:rsidR="00C53BDF" w:rsidRPr="002A23C0">
        <w:t xml:space="preserve">Packaged </w:t>
      </w:r>
      <w:r w:rsidR="00675C9E">
        <w:t>L</w:t>
      </w:r>
      <w:r w:rsidR="00C53BDF" w:rsidRPr="002A23C0">
        <w:t>iquor Code of Conduct</w:t>
      </w:r>
      <w:bookmarkEnd w:id="26"/>
    </w:p>
    <w:p w14:paraId="3D0F727B" w14:textId="5FC6DD63" w:rsidR="007355D3" w:rsidRDefault="007355D3" w:rsidP="00D42376">
      <w:r>
        <w:t>It’s time to check your understanding of what has been covered so far.</w:t>
      </w:r>
    </w:p>
    <w:p w14:paraId="14A7AC15" w14:textId="77777777" w:rsidR="007355D3" w:rsidRDefault="007355D3" w:rsidP="00D42376">
      <w:r>
        <w:t>Please complete the questions below and check your responses against the answers provided at the back of this guide.</w:t>
      </w:r>
    </w:p>
    <w:p w14:paraId="7F815B78" w14:textId="77777777" w:rsidR="007355D3" w:rsidRDefault="007355D3" w:rsidP="00D42376"/>
    <w:p w14:paraId="40471CFE" w14:textId="77777777" w:rsidR="0089732A" w:rsidRPr="00E1460E" w:rsidRDefault="007355D3" w:rsidP="00D42376">
      <w:pPr>
        <w:pStyle w:val="Heading3-notnumbered"/>
        <w:ind w:left="720" w:hanging="720"/>
      </w:pPr>
      <w:r>
        <w:t>Q.1</w:t>
      </w:r>
      <w:r>
        <w:tab/>
      </w:r>
      <w:r w:rsidR="0089732A" w:rsidRPr="00E1460E">
        <w:t>A 16-year old boy comes into your store with his 18-year old brother. Is the 16-year old boy allowed in the store?</w:t>
      </w:r>
    </w:p>
    <w:p w14:paraId="18E87443" w14:textId="0BAB2BB5" w:rsidR="00782ADE" w:rsidRDefault="00080218" w:rsidP="00782ADE">
      <w:pPr>
        <w:ind w:firstLine="720"/>
      </w:pPr>
      <w:sdt>
        <w:sdtPr>
          <w:id w:val="-802070229"/>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Yes</w:t>
      </w:r>
    </w:p>
    <w:p w14:paraId="28C0E57D" w14:textId="77777777" w:rsidR="00782ADE" w:rsidRDefault="00080218" w:rsidP="00782ADE">
      <w:pPr>
        <w:ind w:firstLine="720"/>
      </w:pPr>
      <w:sdt>
        <w:sdtPr>
          <w:id w:val="-59949358"/>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No</w:t>
      </w:r>
    </w:p>
    <w:p w14:paraId="0B30BA44" w14:textId="77777777" w:rsidR="00782ADE" w:rsidRDefault="00782ADE" w:rsidP="00782ADE">
      <w:pPr>
        <w:ind w:firstLine="720"/>
      </w:pPr>
      <w:r>
        <w:t xml:space="preserve">Explain your answer: </w:t>
      </w:r>
    </w:p>
    <w:p w14:paraId="67666B9D" w14:textId="77777777" w:rsidR="00782ADE" w:rsidRDefault="00080218" w:rsidP="00782ADE">
      <w:pPr>
        <w:ind w:firstLine="720"/>
      </w:pPr>
      <w:sdt>
        <w:sdtPr>
          <w:id w:val="1442728141"/>
          <w:placeholder>
            <w:docPart w:val="7A637BD34D144A449D2C44E380C0DC57"/>
          </w:placeholder>
          <w:showingPlcHdr/>
          <w:text/>
        </w:sdtPr>
        <w:sdtEndPr/>
        <w:sdtContent>
          <w:r w:rsidR="00782ADE" w:rsidRPr="0056036F">
            <w:rPr>
              <w:rStyle w:val="PlaceholderText"/>
            </w:rPr>
            <w:t>Click or tap here to enter text.</w:t>
          </w:r>
        </w:sdtContent>
      </w:sdt>
    </w:p>
    <w:p w14:paraId="17EDA9D3" w14:textId="4A6E205D" w:rsidR="007355D3" w:rsidRDefault="007355D3" w:rsidP="00782ADE"/>
    <w:p w14:paraId="4D914146" w14:textId="77777777" w:rsidR="0050714A" w:rsidRPr="00E348C7" w:rsidRDefault="007355D3" w:rsidP="00D42376">
      <w:pPr>
        <w:pStyle w:val="Heading3-notnumbered"/>
        <w:ind w:left="720" w:hanging="720"/>
      </w:pPr>
      <w:r>
        <w:t>Q.2</w:t>
      </w:r>
      <w:r>
        <w:tab/>
      </w:r>
      <w:r w:rsidR="0050714A" w:rsidRPr="00E348C7">
        <w:t xml:space="preserve">Josh, 17 years old, applies for a part-time job as a storeman in your store. The job involves working in the storeroom and ensuring shelves are stocked. </w:t>
      </w:r>
    </w:p>
    <w:p w14:paraId="23321A41" w14:textId="1C0FE57E" w:rsidR="007355D3" w:rsidRDefault="0050714A" w:rsidP="00D42376">
      <w:pPr>
        <w:pStyle w:val="Heading3-notnumbered"/>
        <w:ind w:firstLine="720"/>
      </w:pPr>
      <w:r w:rsidRPr="00E348C7">
        <w:t>Can you employ Josh?</w:t>
      </w:r>
    </w:p>
    <w:p w14:paraId="1E73794E" w14:textId="77777777" w:rsidR="00782ADE" w:rsidRDefault="00080218" w:rsidP="00782ADE">
      <w:pPr>
        <w:ind w:firstLine="720"/>
      </w:pPr>
      <w:sdt>
        <w:sdtPr>
          <w:id w:val="-564731600"/>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Yes</w:t>
      </w:r>
    </w:p>
    <w:p w14:paraId="4F0171D6" w14:textId="77777777" w:rsidR="00782ADE" w:rsidRDefault="00080218" w:rsidP="00782ADE">
      <w:pPr>
        <w:ind w:firstLine="720"/>
      </w:pPr>
      <w:sdt>
        <w:sdtPr>
          <w:id w:val="1353690712"/>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No</w:t>
      </w:r>
    </w:p>
    <w:p w14:paraId="05790A0B" w14:textId="77777777" w:rsidR="00782ADE" w:rsidRDefault="00782ADE" w:rsidP="00782ADE">
      <w:pPr>
        <w:ind w:firstLine="720"/>
      </w:pPr>
      <w:r>
        <w:t xml:space="preserve">Explain your answer: </w:t>
      </w:r>
    </w:p>
    <w:p w14:paraId="0F82FFAC" w14:textId="77777777" w:rsidR="00782ADE" w:rsidRDefault="00080218" w:rsidP="00782ADE">
      <w:pPr>
        <w:ind w:firstLine="720"/>
      </w:pPr>
      <w:sdt>
        <w:sdtPr>
          <w:id w:val="-612372483"/>
          <w:placeholder>
            <w:docPart w:val="2A436CAAB6934474892858A892214038"/>
          </w:placeholder>
          <w:showingPlcHdr/>
          <w:text/>
        </w:sdtPr>
        <w:sdtEndPr/>
        <w:sdtContent>
          <w:r w:rsidR="00782ADE" w:rsidRPr="0056036F">
            <w:rPr>
              <w:rStyle w:val="PlaceholderText"/>
            </w:rPr>
            <w:t>Click or tap here to enter text.</w:t>
          </w:r>
        </w:sdtContent>
      </w:sdt>
    </w:p>
    <w:p w14:paraId="5DE9473B" w14:textId="77777777" w:rsidR="007355D3" w:rsidRDefault="007355D3" w:rsidP="00D42376"/>
    <w:p w14:paraId="7BC6E0DA" w14:textId="77777777" w:rsidR="00833E00" w:rsidRPr="003138D3" w:rsidRDefault="007355D3" w:rsidP="00D42376">
      <w:pPr>
        <w:pStyle w:val="Heading3-notnumbered"/>
        <w:ind w:left="720" w:hanging="720"/>
      </w:pPr>
      <w:r>
        <w:t>Q.3</w:t>
      </w:r>
      <w:r>
        <w:tab/>
      </w:r>
      <w:r w:rsidR="00833E00" w:rsidRPr="003138D3">
        <w:t>A middle-aged couple and their teenage daughters come into your store on a Saturday afternoon. The couple are regulars and host many functions</w:t>
      </w:r>
      <w:r w:rsidR="00833E00">
        <w:t>,</w:t>
      </w:r>
      <w:r w:rsidR="00833E00" w:rsidRPr="003138D3">
        <w:t xml:space="preserve"> often spending a lot of money in your store.</w:t>
      </w:r>
    </w:p>
    <w:p w14:paraId="17AD08EE" w14:textId="77777777" w:rsidR="00833E00" w:rsidRPr="003138D3" w:rsidRDefault="00833E00" w:rsidP="00D42376">
      <w:pPr>
        <w:pStyle w:val="Heading3-notnumbered"/>
        <w:ind w:left="720"/>
      </w:pPr>
      <w:r w:rsidRPr="003138D3">
        <w:t>As they walk around the store, the girls pick up some pre-mixed drinks and put them in their parents’ trolley.</w:t>
      </w:r>
    </w:p>
    <w:p w14:paraId="643C3E24" w14:textId="77777777" w:rsidR="00833E00" w:rsidRPr="003138D3" w:rsidRDefault="00833E00" w:rsidP="00D42376">
      <w:pPr>
        <w:pStyle w:val="Heading3-notnumbered"/>
        <w:ind w:left="720"/>
      </w:pPr>
      <w:r w:rsidRPr="003138D3">
        <w:t>At the cash register, you observe the cashier state that she cannot sell the pre</w:t>
      </w:r>
      <w:r w:rsidRPr="003138D3">
        <w:noBreakHyphen/>
        <w:t>mixed drinks to the couple.</w:t>
      </w:r>
    </w:p>
    <w:p w14:paraId="7628E74E" w14:textId="3B0B1EC3" w:rsidR="00833E00" w:rsidRDefault="00833E00" w:rsidP="00D42376">
      <w:pPr>
        <w:pStyle w:val="Heading3-notnumbered"/>
        <w:ind w:firstLine="720"/>
      </w:pPr>
      <w:r w:rsidRPr="003138D3">
        <w:t>Why might she do this?</w:t>
      </w:r>
    </w:p>
    <w:p w14:paraId="52E9A437" w14:textId="77777777" w:rsidR="00782ADE" w:rsidRDefault="00080218" w:rsidP="00782ADE">
      <w:pPr>
        <w:ind w:firstLine="720"/>
      </w:pPr>
      <w:sdt>
        <w:sdtPr>
          <w:id w:val="-1439670496"/>
          <w:placeholder>
            <w:docPart w:val="A61D25C8DB6E4D3998A5BA5090328E02"/>
          </w:placeholder>
          <w:showingPlcHdr/>
          <w:text/>
        </w:sdtPr>
        <w:sdtEndPr/>
        <w:sdtContent>
          <w:r w:rsidR="00782ADE" w:rsidRPr="0056036F">
            <w:rPr>
              <w:rStyle w:val="PlaceholderText"/>
            </w:rPr>
            <w:t>Click or tap here to enter text.</w:t>
          </w:r>
        </w:sdtContent>
      </w:sdt>
    </w:p>
    <w:p w14:paraId="209B32F8" w14:textId="77777777" w:rsidR="00782ADE" w:rsidRDefault="00782ADE" w:rsidP="00D42376">
      <w:pPr>
        <w:pStyle w:val="Heading3-notnumbered"/>
        <w:ind w:firstLine="720"/>
      </w:pPr>
      <w:r>
        <w:br w:type="page"/>
      </w:r>
    </w:p>
    <w:p w14:paraId="6E7D12D1" w14:textId="3D6377E6" w:rsidR="00782ADE" w:rsidRPr="003138D3" w:rsidRDefault="00B965AE" w:rsidP="00B965AE">
      <w:pPr>
        <w:pStyle w:val="Heading3-notnumbered"/>
        <w:tabs>
          <w:tab w:val="left" w:pos="2610"/>
        </w:tabs>
        <w:ind w:firstLine="720"/>
      </w:pPr>
      <w:r>
        <w:lastRenderedPageBreak/>
        <w:tab/>
      </w:r>
    </w:p>
    <w:p w14:paraId="10FB1EF0" w14:textId="5D52581C" w:rsidR="00367890" w:rsidRPr="009857B4" w:rsidRDefault="00367890" w:rsidP="00D42376">
      <w:pPr>
        <w:pStyle w:val="Heading3-notnumbered"/>
        <w:ind w:left="720" w:hanging="720"/>
      </w:pPr>
      <w:r>
        <w:t>Q.4</w:t>
      </w:r>
      <w:r>
        <w:tab/>
      </w:r>
      <w:r w:rsidRPr="009857B4">
        <w:t>As the couple are known to you, should the cashier make an allowance and serve them?</w:t>
      </w:r>
    </w:p>
    <w:p w14:paraId="35D7077F" w14:textId="77777777" w:rsidR="00782ADE" w:rsidRDefault="00080218" w:rsidP="00782ADE">
      <w:pPr>
        <w:ind w:firstLine="720"/>
      </w:pPr>
      <w:sdt>
        <w:sdtPr>
          <w:id w:val="-532117450"/>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Yes</w:t>
      </w:r>
    </w:p>
    <w:p w14:paraId="154771ED" w14:textId="77777777" w:rsidR="00782ADE" w:rsidRDefault="00080218" w:rsidP="00782ADE">
      <w:pPr>
        <w:ind w:firstLine="720"/>
      </w:pPr>
      <w:sdt>
        <w:sdtPr>
          <w:id w:val="-397216091"/>
          <w14:checkbox>
            <w14:checked w14:val="0"/>
            <w14:checkedState w14:val="2612" w14:font="MS Gothic"/>
            <w14:uncheckedState w14:val="2610" w14:font="MS Gothic"/>
          </w14:checkbox>
        </w:sdtPr>
        <w:sdtEndPr/>
        <w:sdtContent>
          <w:r w:rsidR="00782ADE">
            <w:rPr>
              <w:rFonts w:ascii="MS Gothic" w:eastAsia="MS Gothic" w:hAnsi="MS Gothic" w:hint="eastAsia"/>
            </w:rPr>
            <w:t>☐</w:t>
          </w:r>
        </w:sdtContent>
      </w:sdt>
      <w:r w:rsidR="00782ADE">
        <w:t xml:space="preserve"> No</w:t>
      </w:r>
    </w:p>
    <w:p w14:paraId="70EA3BF4" w14:textId="77777777" w:rsidR="00782ADE" w:rsidRDefault="00782ADE" w:rsidP="00782ADE">
      <w:pPr>
        <w:ind w:firstLine="720"/>
      </w:pPr>
      <w:r>
        <w:t xml:space="preserve">Explain your answer: </w:t>
      </w:r>
    </w:p>
    <w:p w14:paraId="650AFBF2" w14:textId="77777777" w:rsidR="00782ADE" w:rsidRDefault="00080218" w:rsidP="00782ADE">
      <w:pPr>
        <w:ind w:firstLine="720"/>
      </w:pPr>
      <w:sdt>
        <w:sdtPr>
          <w:id w:val="-1969578378"/>
          <w:placeholder>
            <w:docPart w:val="C8D98D86305F4566921219EAA89E67AE"/>
          </w:placeholder>
          <w:showingPlcHdr/>
          <w:text/>
        </w:sdtPr>
        <w:sdtEndPr/>
        <w:sdtContent>
          <w:r w:rsidR="00782ADE" w:rsidRPr="0056036F">
            <w:rPr>
              <w:rStyle w:val="PlaceholderText"/>
            </w:rPr>
            <w:t>Click or tap here to enter text.</w:t>
          </w:r>
        </w:sdtContent>
      </w:sdt>
    </w:p>
    <w:p w14:paraId="2C55DEE1" w14:textId="77777777" w:rsidR="00887D12" w:rsidRDefault="00887D12" w:rsidP="00887D12">
      <w:r w:rsidRPr="00887D12">
        <w:t xml:space="preserve"> </w:t>
      </w:r>
    </w:p>
    <w:p w14:paraId="16C061D5" w14:textId="420E9CB8" w:rsidR="00887D12" w:rsidRPr="00847261" w:rsidRDefault="00A67AFE" w:rsidP="00285C44">
      <w:pPr>
        <w:pStyle w:val="Heading3-notnumbered"/>
        <w:ind w:left="720" w:hanging="720"/>
      </w:pPr>
      <w:r>
        <w:t>Q5.</w:t>
      </w:r>
      <w:r w:rsidR="00BE23BB">
        <w:t xml:space="preserve"> </w:t>
      </w:r>
      <w:r w:rsidR="00847261">
        <w:tab/>
      </w:r>
      <w:r w:rsidR="00887D12" w:rsidRPr="00887D12">
        <w:t>Which of the following signs/information are you required to display in your liquor store?</w:t>
      </w:r>
    </w:p>
    <w:p w14:paraId="1C24EE39" w14:textId="4B31D745" w:rsidR="003D13D4" w:rsidRPr="00887D12" w:rsidRDefault="003D13D4" w:rsidP="00285C44">
      <w:pPr>
        <w:pStyle w:val="Heading3-notnumbered"/>
        <w:ind w:firstLine="720"/>
      </w:pPr>
      <w:r>
        <w:t>Tick the correct answer/s:</w:t>
      </w:r>
    </w:p>
    <w:p w14:paraId="5DB3EFE7" w14:textId="48233865" w:rsidR="00887D12" w:rsidRPr="00887D12" w:rsidRDefault="00080218" w:rsidP="00285C44">
      <w:pPr>
        <w:ind w:firstLine="720"/>
      </w:pPr>
      <w:sdt>
        <w:sdtPr>
          <w:id w:val="664590965"/>
          <w14:checkbox>
            <w14:checked w14:val="0"/>
            <w14:checkedState w14:val="2612" w14:font="MS Gothic"/>
            <w14:uncheckedState w14:val="2610" w14:font="MS Gothic"/>
          </w14:checkbox>
        </w:sdtPr>
        <w:sdtEndPr/>
        <w:sdtContent>
          <w:r w:rsidR="00461020">
            <w:rPr>
              <w:rFonts w:ascii="MS Gothic" w:eastAsia="MS Gothic" w:hAnsi="MS Gothic" w:hint="eastAsia"/>
            </w:rPr>
            <w:t>☐</w:t>
          </w:r>
        </w:sdtContent>
      </w:sdt>
      <w:r w:rsidR="00847261">
        <w:t xml:space="preserve"> </w:t>
      </w:r>
      <w:r w:rsidR="00887D12" w:rsidRPr="00887D12">
        <w:t>Do Not Attempt to Buy Liquor for Under 18s</w:t>
      </w:r>
    </w:p>
    <w:p w14:paraId="5B074CDB" w14:textId="13357A32" w:rsidR="00887D12" w:rsidRPr="00887D12" w:rsidRDefault="00080218" w:rsidP="00887D12">
      <w:pPr>
        <w:ind w:firstLine="720"/>
      </w:pPr>
      <w:sdt>
        <w:sdtPr>
          <w:id w:val="-1591148105"/>
          <w14:checkbox>
            <w14:checked w14:val="0"/>
            <w14:checkedState w14:val="2612" w14:font="MS Gothic"/>
            <w14:uncheckedState w14:val="2610" w14:font="MS Gothic"/>
          </w14:checkbox>
        </w:sdtPr>
        <w:sdtEndPr/>
        <w:sdtContent>
          <w:r w:rsidR="00847261">
            <w:rPr>
              <w:rFonts w:ascii="MS Gothic" w:eastAsia="MS Gothic" w:hAnsi="MS Gothic" w:hint="eastAsia"/>
            </w:rPr>
            <w:t>☐</w:t>
          </w:r>
        </w:sdtContent>
      </w:sdt>
      <w:r w:rsidR="00847261">
        <w:t xml:space="preserve"> </w:t>
      </w:r>
      <w:r w:rsidR="00887D12" w:rsidRPr="00887D12">
        <w:t>Under 18? No Supply</w:t>
      </w:r>
    </w:p>
    <w:p w14:paraId="421C4287" w14:textId="3EB33B3E" w:rsidR="00887D12" w:rsidRPr="00887D12" w:rsidRDefault="00080218" w:rsidP="00887D12">
      <w:pPr>
        <w:ind w:firstLine="720"/>
      </w:pPr>
      <w:sdt>
        <w:sdtPr>
          <w:id w:val="-316725995"/>
          <w14:checkbox>
            <w14:checked w14:val="0"/>
            <w14:checkedState w14:val="2612" w14:font="MS Gothic"/>
            <w14:uncheckedState w14:val="2610" w14:font="MS Gothic"/>
          </w14:checkbox>
        </w:sdtPr>
        <w:sdtEndPr/>
        <w:sdtContent>
          <w:r w:rsidR="005F3F0F">
            <w:rPr>
              <w:rFonts w:ascii="MS Gothic" w:eastAsia="MS Gothic" w:hAnsi="MS Gothic" w:hint="eastAsia"/>
            </w:rPr>
            <w:t>☐</w:t>
          </w:r>
        </w:sdtContent>
      </w:sdt>
      <w:r w:rsidR="00847261">
        <w:t xml:space="preserve"> </w:t>
      </w:r>
      <w:r w:rsidR="00887D12" w:rsidRPr="00887D12">
        <w:t>Intoxicated? Drunk? Disorderly?</w:t>
      </w:r>
    </w:p>
    <w:p w14:paraId="51310E22" w14:textId="066880E9" w:rsidR="00887D12" w:rsidRPr="00887D12" w:rsidRDefault="00080218" w:rsidP="00887D12">
      <w:pPr>
        <w:ind w:firstLine="720"/>
      </w:pPr>
      <w:sdt>
        <w:sdtPr>
          <w:id w:val="-82845891"/>
          <w14:checkbox>
            <w14:checked w14:val="0"/>
            <w14:checkedState w14:val="2612" w14:font="MS Gothic"/>
            <w14:uncheckedState w14:val="2610" w14:font="MS Gothic"/>
          </w14:checkbox>
        </w:sdtPr>
        <w:sdtEndPr/>
        <w:sdtContent>
          <w:r w:rsidR="00847261">
            <w:rPr>
              <w:rFonts w:ascii="MS Gothic" w:eastAsia="MS Gothic" w:hAnsi="MS Gothic" w:hint="eastAsia"/>
            </w:rPr>
            <w:t>☐</w:t>
          </w:r>
        </w:sdtContent>
      </w:sdt>
      <w:r w:rsidR="00847261">
        <w:t xml:space="preserve"> </w:t>
      </w:r>
      <w:r w:rsidR="00887D12" w:rsidRPr="00887D12">
        <w:t>Free call number for Directline</w:t>
      </w:r>
    </w:p>
    <w:p w14:paraId="61F80711" w14:textId="72261893" w:rsidR="00887D12" w:rsidRPr="00887D12" w:rsidRDefault="00080218" w:rsidP="00887D12">
      <w:pPr>
        <w:ind w:left="1440" w:hanging="720"/>
      </w:pPr>
      <w:sdt>
        <w:sdtPr>
          <w:id w:val="1838266094"/>
          <w14:checkbox>
            <w14:checked w14:val="0"/>
            <w14:checkedState w14:val="2612" w14:font="MS Gothic"/>
            <w14:uncheckedState w14:val="2610" w14:font="MS Gothic"/>
          </w14:checkbox>
        </w:sdtPr>
        <w:sdtEndPr/>
        <w:sdtContent>
          <w:r w:rsidR="00847261">
            <w:rPr>
              <w:rFonts w:ascii="MS Gothic" w:eastAsia="MS Gothic" w:hAnsi="MS Gothic" w:hint="eastAsia"/>
            </w:rPr>
            <w:t>☐</w:t>
          </w:r>
        </w:sdtContent>
      </w:sdt>
      <w:r w:rsidR="00847261">
        <w:t xml:space="preserve"> </w:t>
      </w:r>
      <w:r w:rsidR="00887D12" w:rsidRPr="00887D12">
        <w:t>any information about any municipal local law, which prohibits the consumption of alcohol in a public place.</w:t>
      </w:r>
    </w:p>
    <w:p w14:paraId="59B2F02D" w14:textId="5DF0010D" w:rsidR="004E5CF0" w:rsidRDefault="004E5CF0" w:rsidP="00782ADE">
      <w:pPr>
        <w:ind w:firstLine="720"/>
      </w:pPr>
    </w:p>
    <w:p w14:paraId="7E365728" w14:textId="77777777" w:rsidR="00F35CB9" w:rsidRDefault="00A67AFE" w:rsidP="00E1460E">
      <w:pPr>
        <w:pStyle w:val="Heading3-notnumbered"/>
        <w:ind w:left="720" w:hanging="720"/>
        <w:rPr>
          <w:lang w:eastAsia="en-AU"/>
        </w:rPr>
      </w:pPr>
      <w:r>
        <w:t>Q.6</w:t>
      </w:r>
      <w:r w:rsidR="004E5CF0">
        <w:tab/>
      </w:r>
      <w:r w:rsidR="004E5CF0" w:rsidRPr="009857B4">
        <w:t xml:space="preserve">As a licensee, you must develop a set of </w:t>
      </w:r>
      <w:r w:rsidR="004E5CF0">
        <w:t>‘h</w:t>
      </w:r>
      <w:r w:rsidR="004E5CF0" w:rsidRPr="009857B4">
        <w:t xml:space="preserve">ouse </w:t>
      </w:r>
      <w:r w:rsidR="004E5CF0">
        <w:t>r</w:t>
      </w:r>
      <w:r w:rsidR="004E5CF0" w:rsidRPr="009857B4">
        <w:t>ules</w:t>
      </w:r>
      <w:r w:rsidR="004E5CF0">
        <w:t>’</w:t>
      </w:r>
      <w:r w:rsidR="004E5CF0" w:rsidRPr="009857B4">
        <w:t xml:space="preserve"> </w:t>
      </w:r>
      <w:r w:rsidR="004E5CF0" w:rsidRPr="009857B4">
        <w:rPr>
          <w:lang w:eastAsia="en-AU"/>
        </w:rPr>
        <w:t>for the licensed premises.</w:t>
      </w:r>
      <w:r w:rsidR="00E1460E">
        <w:rPr>
          <w:lang w:eastAsia="en-AU"/>
        </w:rPr>
        <w:t xml:space="preserve"> </w:t>
      </w:r>
    </w:p>
    <w:p w14:paraId="4573EE6D" w14:textId="70295F35" w:rsidR="007355D3" w:rsidRDefault="004E5CF0" w:rsidP="00F35CB9">
      <w:pPr>
        <w:pStyle w:val="Heading3-notnumbered"/>
        <w:ind w:left="567" w:firstLine="142"/>
        <w:rPr>
          <w:lang w:eastAsia="en-AU"/>
        </w:rPr>
      </w:pPr>
      <w:r w:rsidRPr="009857B4">
        <w:rPr>
          <w:lang w:eastAsia="en-AU"/>
        </w:rPr>
        <w:t xml:space="preserve">Please state what the </w:t>
      </w:r>
      <w:r>
        <w:rPr>
          <w:lang w:eastAsia="en-AU"/>
        </w:rPr>
        <w:t>‘</w:t>
      </w:r>
      <w:r w:rsidRPr="009857B4">
        <w:rPr>
          <w:lang w:eastAsia="en-AU"/>
        </w:rPr>
        <w:t>house rules</w:t>
      </w:r>
      <w:r>
        <w:rPr>
          <w:lang w:eastAsia="en-AU"/>
        </w:rPr>
        <w:t>’</w:t>
      </w:r>
      <w:r w:rsidRPr="009857B4">
        <w:rPr>
          <w:lang w:eastAsia="en-AU"/>
        </w:rPr>
        <w:t xml:space="preserve"> need to include:</w:t>
      </w:r>
    </w:p>
    <w:p w14:paraId="723EA26A" w14:textId="77777777" w:rsidR="00782ADE" w:rsidRDefault="00080218" w:rsidP="00782ADE">
      <w:pPr>
        <w:ind w:firstLine="720"/>
      </w:pPr>
      <w:sdt>
        <w:sdtPr>
          <w:id w:val="-540360666"/>
          <w:placeholder>
            <w:docPart w:val="8DBF0800415C4F7E88C815990F2A3D18"/>
          </w:placeholder>
          <w:showingPlcHdr/>
          <w:text/>
        </w:sdtPr>
        <w:sdtEndPr/>
        <w:sdtContent>
          <w:r w:rsidR="00782ADE" w:rsidRPr="0056036F">
            <w:rPr>
              <w:rStyle w:val="PlaceholderText"/>
            </w:rPr>
            <w:t>Click or tap here to enter text.</w:t>
          </w:r>
        </w:sdtContent>
      </w:sdt>
    </w:p>
    <w:p w14:paraId="6FA3481F" w14:textId="6A332C4E" w:rsidR="00CB2F80" w:rsidRDefault="00CB2F80" w:rsidP="00D42376">
      <w:pPr>
        <w:pStyle w:val="Heading3-notnumbered"/>
        <w:ind w:firstLine="720"/>
        <w:rPr>
          <w:lang w:eastAsia="en-AU"/>
        </w:rPr>
      </w:pPr>
    </w:p>
    <w:p w14:paraId="48378ABF" w14:textId="15D29622" w:rsidR="00DD3E4E" w:rsidRDefault="00DD3E4E" w:rsidP="00D42376">
      <w:pPr>
        <w:pStyle w:val="Heading3-notnumbered"/>
        <w:ind w:firstLine="720"/>
        <w:rPr>
          <w:lang w:eastAsia="en-AU"/>
        </w:rPr>
      </w:pPr>
    </w:p>
    <w:p w14:paraId="4AD65A89" w14:textId="1C5C1EDA" w:rsidR="00DD3E4E" w:rsidRDefault="00DD3E4E" w:rsidP="00D42376">
      <w:pPr>
        <w:pStyle w:val="Heading3-notnumbered"/>
        <w:ind w:firstLine="720"/>
        <w:rPr>
          <w:lang w:eastAsia="en-AU"/>
        </w:rPr>
      </w:pPr>
    </w:p>
    <w:p w14:paraId="151845F3" w14:textId="77777777" w:rsidR="00DD3E4E" w:rsidRDefault="00DD3E4E" w:rsidP="00D42376">
      <w:pPr>
        <w:pStyle w:val="Heading3-notnumbered"/>
        <w:ind w:firstLine="720"/>
        <w:rPr>
          <w:lang w:eastAsia="en-AU"/>
        </w:rPr>
      </w:pPr>
    </w:p>
    <w:p w14:paraId="49A21E13" w14:textId="05585100" w:rsidR="005C7D64" w:rsidRDefault="00840DB7" w:rsidP="0051387A">
      <w:r w:rsidRPr="0051387A">
        <w:rPr>
          <w:noProof/>
          <w:lang w:eastAsia="en-AU"/>
        </w:rPr>
        <w:drawing>
          <wp:inline distT="0" distB="0" distL="0" distR="0" wp14:anchorId="28281324" wp14:editId="24731104">
            <wp:extent cx="647700" cy="698500"/>
            <wp:effectExtent l="0" t="0" r="0" b="0"/>
            <wp:docPr id="22" name="Picture 22"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4"/>
                    <a:stretch>
                      <a:fillRect/>
                    </a:stretch>
                  </pic:blipFill>
                  <pic:spPr>
                    <a:xfrm>
                      <a:off x="0" y="0"/>
                      <a:ext cx="647700" cy="698500"/>
                    </a:xfrm>
                    <a:prstGeom prst="rect">
                      <a:avLst/>
                    </a:prstGeom>
                  </pic:spPr>
                </pic:pic>
              </a:graphicData>
            </a:graphic>
          </wp:inline>
        </w:drawing>
      </w:r>
    </w:p>
    <w:p w14:paraId="214BA286" w14:textId="77777777" w:rsidR="003C1C77" w:rsidRDefault="007355D3" w:rsidP="00840DB7">
      <w:pPr>
        <w:pStyle w:val="Heading6"/>
      </w:pPr>
      <w:r>
        <w:t>Now check your answers at the back of this guide.</w:t>
      </w:r>
      <w:r w:rsidR="00F74B37">
        <w:br w:type="page"/>
      </w:r>
    </w:p>
    <w:tbl>
      <w:tblPr>
        <w:tblStyle w:val="PlainTable2"/>
        <w:tblW w:w="9000" w:type="dxa"/>
        <w:tblLayout w:type="fixed"/>
        <w:tblLook w:val="0020" w:firstRow="1" w:lastRow="0" w:firstColumn="0" w:lastColumn="0" w:noHBand="0" w:noVBand="0"/>
      </w:tblPr>
      <w:tblGrid>
        <w:gridCol w:w="1984"/>
        <w:gridCol w:w="7016"/>
      </w:tblGrid>
      <w:tr w:rsidR="00660220" w:rsidRPr="00BF39A1" w14:paraId="0040461C" w14:textId="77777777" w:rsidTr="00CB2F80">
        <w:trPr>
          <w:cnfStyle w:val="100000000000" w:firstRow="1" w:lastRow="0" w:firstColumn="0" w:lastColumn="0" w:oddVBand="0" w:evenVBand="0" w:oddHBand="0" w:evenHBand="0" w:firstRowFirstColumn="0" w:firstRowLastColumn="0" w:lastRowFirstColumn="0" w:lastRowLastColumn="0"/>
        </w:trPr>
        <w:tc>
          <w:tcPr>
            <w:tcW w:w="1984" w:type="dxa"/>
          </w:tcPr>
          <w:p w14:paraId="02477ECD" w14:textId="51936EF8" w:rsidR="00660220" w:rsidRPr="00CB2F80" w:rsidRDefault="00660220" w:rsidP="00D42376">
            <w:pPr>
              <w:pStyle w:val="Heading1-notnumbered"/>
              <w:rPr>
                <w:b/>
                <w:bCs w:val="0"/>
              </w:rPr>
            </w:pPr>
            <w:bookmarkStart w:id="27" w:name="_Toc64300116"/>
            <w:r w:rsidRPr="00CB2F80">
              <w:rPr>
                <w:b/>
                <w:bCs w:val="0"/>
              </w:rPr>
              <w:lastRenderedPageBreak/>
              <w:t>Topic 4</w:t>
            </w:r>
            <w:bookmarkEnd w:id="27"/>
          </w:p>
        </w:tc>
        <w:tc>
          <w:tcPr>
            <w:tcW w:w="7016" w:type="dxa"/>
          </w:tcPr>
          <w:p w14:paraId="0BD8339A" w14:textId="2E5DD044" w:rsidR="00660220" w:rsidRPr="00CB2F80" w:rsidRDefault="00660220" w:rsidP="00D42376">
            <w:pPr>
              <w:pStyle w:val="Heading1-notnumbered"/>
              <w:rPr>
                <w:b/>
                <w:bCs w:val="0"/>
              </w:rPr>
            </w:pPr>
            <w:bookmarkStart w:id="28" w:name="_Toc64297994"/>
            <w:bookmarkStart w:id="29" w:name="_Toc64300117"/>
            <w:r w:rsidRPr="00CB2F80">
              <w:rPr>
                <w:b/>
                <w:bCs w:val="0"/>
              </w:rPr>
              <w:t>Standard licence conditions</w:t>
            </w:r>
            <w:bookmarkEnd w:id="28"/>
            <w:bookmarkEnd w:id="29"/>
          </w:p>
        </w:tc>
      </w:tr>
      <w:tr w:rsidR="003C1C77" w:rsidRPr="00BF39A1" w14:paraId="3D1BAE88" w14:textId="77777777" w:rsidTr="00CB2F80">
        <w:trPr>
          <w:cnfStyle w:val="000000100000" w:firstRow="0" w:lastRow="0" w:firstColumn="0" w:lastColumn="0" w:oddVBand="0" w:evenVBand="0" w:oddHBand="1" w:evenHBand="0" w:firstRowFirstColumn="0" w:firstRowLastColumn="0" w:lastRowFirstColumn="0" w:lastRowLastColumn="0"/>
        </w:trPr>
        <w:tc>
          <w:tcPr>
            <w:tcW w:w="1984" w:type="dxa"/>
          </w:tcPr>
          <w:p w14:paraId="6DA6B0FD" w14:textId="77777777" w:rsidR="003C1C77" w:rsidRPr="00BF39A1" w:rsidRDefault="003C1C77" w:rsidP="00D42376">
            <w:pPr>
              <w:pStyle w:val="Heading3-notnumbered"/>
            </w:pPr>
            <w:r w:rsidRPr="00BF39A1">
              <w:t>What this topic covers</w:t>
            </w:r>
          </w:p>
        </w:tc>
        <w:tc>
          <w:tcPr>
            <w:tcW w:w="7016" w:type="dxa"/>
          </w:tcPr>
          <w:p w14:paraId="01AF4CA3" w14:textId="095DBF7C" w:rsidR="003C1C77" w:rsidRPr="00CB2F80" w:rsidRDefault="003C1C77" w:rsidP="00D42376">
            <w:r w:rsidRPr="00BF39A1">
              <w:t>This topic looks at the cond</w:t>
            </w:r>
            <w:r>
              <w:t>itions that may be applied to a packaged liquor or late night (packaged liquor)</w:t>
            </w:r>
            <w:r w:rsidRPr="00BF39A1">
              <w:t xml:space="preserve"> licence.</w:t>
            </w:r>
          </w:p>
        </w:tc>
      </w:tr>
      <w:tr w:rsidR="003C1C77" w:rsidRPr="00BF39A1" w14:paraId="00EE69CE" w14:textId="77777777" w:rsidTr="00CB2F80">
        <w:tc>
          <w:tcPr>
            <w:tcW w:w="1984" w:type="dxa"/>
          </w:tcPr>
          <w:p w14:paraId="6A035C6A" w14:textId="77777777" w:rsidR="003C1C77" w:rsidRPr="00BF39A1" w:rsidRDefault="003C1C77" w:rsidP="00D42376">
            <w:pPr>
              <w:pStyle w:val="Heading3-notnumbered"/>
            </w:pPr>
            <w:r w:rsidRPr="00BF39A1">
              <w:t>Introduction</w:t>
            </w:r>
          </w:p>
        </w:tc>
        <w:tc>
          <w:tcPr>
            <w:tcW w:w="7016" w:type="dxa"/>
          </w:tcPr>
          <w:p w14:paraId="1DFD4A84" w14:textId="77777777" w:rsidR="003C1C77" w:rsidRDefault="003C1C77" w:rsidP="00D42376">
            <w:r w:rsidRPr="00BF39A1">
              <w:t>Licence conditions outline what you can and cannot do</w:t>
            </w:r>
            <w:r>
              <w:t xml:space="preserve"> to operate your licens</w:t>
            </w:r>
            <w:r w:rsidRPr="00BF39A1">
              <w:t>e</w:t>
            </w:r>
            <w:r>
              <w:t>d</w:t>
            </w:r>
            <w:r w:rsidRPr="00BF39A1">
              <w:t xml:space="preserve"> premises legally. Licence conditions are monitored and enforceable by Victoria Police and </w:t>
            </w:r>
            <w:r>
              <w:t xml:space="preserve">VCGLR </w:t>
            </w:r>
            <w:r w:rsidRPr="00BF39A1">
              <w:t>inspectors.</w:t>
            </w:r>
          </w:p>
          <w:p w14:paraId="0D368DE6" w14:textId="21A9308D" w:rsidR="003C1C77" w:rsidRPr="00CB2F80" w:rsidRDefault="003C1C77" w:rsidP="00D42376">
            <w:r w:rsidRPr="004F7BB7">
              <w:t>Non-compliance with your licence conditions can result in significant penalties for you and your business.</w:t>
            </w:r>
          </w:p>
        </w:tc>
      </w:tr>
      <w:tr w:rsidR="003C1C77" w:rsidRPr="00BF39A1" w14:paraId="0F0BAEB7" w14:textId="77777777" w:rsidTr="00CB2F80">
        <w:trPr>
          <w:cnfStyle w:val="000000100000" w:firstRow="0" w:lastRow="0" w:firstColumn="0" w:lastColumn="0" w:oddVBand="0" w:evenVBand="0" w:oddHBand="1" w:evenHBand="0" w:firstRowFirstColumn="0" w:firstRowLastColumn="0" w:lastRowFirstColumn="0" w:lastRowLastColumn="0"/>
          <w:trHeight w:val="2129"/>
        </w:trPr>
        <w:tc>
          <w:tcPr>
            <w:tcW w:w="1984" w:type="dxa"/>
          </w:tcPr>
          <w:p w14:paraId="555DAE9E" w14:textId="77777777" w:rsidR="003C1C77" w:rsidRPr="00BF39A1" w:rsidRDefault="003C1C77" w:rsidP="00D42376">
            <w:pPr>
              <w:pStyle w:val="Heading3-notnumbered"/>
            </w:pPr>
            <w:r w:rsidRPr="00BF39A1">
              <w:t>What do licence conditions specify?</w:t>
            </w:r>
          </w:p>
        </w:tc>
        <w:tc>
          <w:tcPr>
            <w:tcW w:w="7016" w:type="dxa"/>
          </w:tcPr>
          <w:p w14:paraId="0600D8BE" w14:textId="77777777" w:rsidR="003C1C77" w:rsidRPr="009F203D" w:rsidRDefault="003C1C77" w:rsidP="00D42376">
            <w:r w:rsidRPr="009F203D">
              <w:t xml:space="preserve">There are standard conditions that all </w:t>
            </w:r>
            <w:r>
              <w:t>packaged liquor</w:t>
            </w:r>
            <w:r w:rsidRPr="009F203D">
              <w:t xml:space="preserve"> </w:t>
            </w:r>
            <w:r>
              <w:t xml:space="preserve">and late night (packaged liquor) </w:t>
            </w:r>
            <w:r w:rsidRPr="009F203D">
              <w:t>licence</w:t>
            </w:r>
            <w:r>
              <w:t>s</w:t>
            </w:r>
            <w:r w:rsidRPr="009F203D">
              <w:t xml:space="preserve"> have</w:t>
            </w:r>
            <w:r>
              <w:t>.</w:t>
            </w:r>
          </w:p>
          <w:p w14:paraId="69879AD5" w14:textId="77777777" w:rsidR="003C1C77" w:rsidRPr="009F203D" w:rsidRDefault="003C1C77" w:rsidP="00D42376">
            <w:r w:rsidRPr="009F203D">
              <w:t>Licence conditions specify:</w:t>
            </w:r>
          </w:p>
          <w:p w14:paraId="124BC4DC" w14:textId="77777777" w:rsidR="003C1C77" w:rsidRDefault="003C1C77" w:rsidP="00D42376">
            <w:pPr>
              <w:pStyle w:val="BodyText-Bulletlist"/>
              <w:jc w:val="left"/>
            </w:pPr>
            <w:r>
              <w:t>y</w:t>
            </w:r>
            <w:r w:rsidRPr="009F203D">
              <w:t>our authorised trading hours</w:t>
            </w:r>
          </w:p>
          <w:p w14:paraId="7FCBD97A" w14:textId="77777777" w:rsidR="003C1C77" w:rsidRDefault="003C1C77" w:rsidP="00D42376">
            <w:pPr>
              <w:pStyle w:val="BodyText-Bulletlist"/>
              <w:jc w:val="left"/>
            </w:pPr>
            <w:r>
              <w:t>the amenity condition</w:t>
            </w:r>
          </w:p>
          <w:p w14:paraId="4A6307F1" w14:textId="77777777" w:rsidR="003C1C77" w:rsidRPr="009F203D" w:rsidRDefault="003C1C77" w:rsidP="00D42376">
            <w:pPr>
              <w:pStyle w:val="BodyText-Bulletlist"/>
              <w:jc w:val="left"/>
            </w:pPr>
            <w:r>
              <w:t>reference to the Code of Conduct</w:t>
            </w:r>
          </w:p>
          <w:p w14:paraId="00386873" w14:textId="2AFCC238" w:rsidR="003C1C77" w:rsidRPr="00CB2F80" w:rsidRDefault="003C1C77" w:rsidP="00CB2F80">
            <w:pPr>
              <w:pStyle w:val="BodyText-Bulletlist"/>
              <w:jc w:val="left"/>
            </w:pPr>
            <w:r>
              <w:t>o</w:t>
            </w:r>
            <w:r w:rsidRPr="009F203D">
              <w:t>ther conditions that are relevant to the type of licensed premises you have.</w:t>
            </w:r>
          </w:p>
        </w:tc>
      </w:tr>
      <w:tr w:rsidR="003C1C77" w:rsidRPr="00BF39A1" w14:paraId="45124F43" w14:textId="77777777" w:rsidTr="00CB2F80">
        <w:tc>
          <w:tcPr>
            <w:tcW w:w="1984" w:type="dxa"/>
          </w:tcPr>
          <w:p w14:paraId="4E3A5907" w14:textId="77777777" w:rsidR="003C1C77" w:rsidRPr="00BF39A1" w:rsidRDefault="003C1C77" w:rsidP="00D42376">
            <w:pPr>
              <w:pStyle w:val="Heading3-notnumbered"/>
            </w:pPr>
            <w:r w:rsidRPr="00BF39A1">
              <w:t>Ordinary trading hours</w:t>
            </w:r>
          </w:p>
        </w:tc>
        <w:tc>
          <w:tcPr>
            <w:tcW w:w="7016" w:type="dxa"/>
          </w:tcPr>
          <w:p w14:paraId="2F7652BE" w14:textId="77777777" w:rsidR="003C1C77" w:rsidRPr="00BF39A1" w:rsidRDefault="003C1C77" w:rsidP="00D42376">
            <w:pPr>
              <w:rPr>
                <w:lang w:val="en" w:eastAsia="en-AU"/>
              </w:rPr>
            </w:pPr>
            <w:r>
              <w:rPr>
                <w:lang w:val="en" w:eastAsia="en-AU"/>
              </w:rPr>
              <w:t>Unless requested specifically or you hold a late night (packaged liquor) licence,</w:t>
            </w:r>
            <w:r w:rsidRPr="00BF39A1">
              <w:rPr>
                <w:lang w:val="en" w:eastAsia="en-AU"/>
              </w:rPr>
              <w:t xml:space="preserve"> your licence will have ordinary trading hours applied to it. Ordinary trading hours finish at 11pm on any day.</w:t>
            </w:r>
          </w:p>
          <w:p w14:paraId="69510FF9" w14:textId="77777777" w:rsidR="003C1C77" w:rsidRPr="00BF39A1" w:rsidRDefault="003C1C77" w:rsidP="00D42376">
            <w:pPr>
              <w:rPr>
                <w:lang w:val="en" w:eastAsia="en-AU"/>
              </w:rPr>
            </w:pPr>
            <w:r w:rsidRPr="00BF39A1">
              <w:rPr>
                <w:lang w:val="en" w:eastAsia="en-AU"/>
              </w:rPr>
              <w:t xml:space="preserve">Ordinary trading hours allow you to sell alcohol </w:t>
            </w:r>
            <w:r>
              <w:rPr>
                <w:lang w:val="en" w:eastAsia="en-AU"/>
              </w:rPr>
              <w:t xml:space="preserve">for </w:t>
            </w:r>
            <w:r w:rsidRPr="00AD7526">
              <w:rPr>
                <w:b/>
                <w:lang w:val="en" w:eastAsia="en-AU"/>
              </w:rPr>
              <w:t>consumption off</w:t>
            </w:r>
            <w:r>
              <w:rPr>
                <w:lang w:val="en" w:eastAsia="en-AU"/>
              </w:rPr>
              <w:t xml:space="preserve"> the premises </w:t>
            </w:r>
            <w:r w:rsidRPr="00BF39A1">
              <w:rPr>
                <w:lang w:val="en" w:eastAsia="en-AU"/>
              </w:rPr>
              <w:t>at the following times:</w:t>
            </w:r>
          </w:p>
          <w:p w14:paraId="65DEB233" w14:textId="77777777" w:rsidR="003C1C77" w:rsidRDefault="003C1C77" w:rsidP="00D42376">
            <w:pPr>
              <w:pStyle w:val="BodyText-Bulletlist"/>
              <w:jc w:val="left"/>
              <w:rPr>
                <w:lang w:val="en" w:eastAsia="en-AU"/>
              </w:rPr>
            </w:pPr>
            <w:r w:rsidRPr="00BF39A1">
              <w:rPr>
                <w:b/>
                <w:lang w:val="en" w:eastAsia="en-AU"/>
              </w:rPr>
              <w:t>Sunday</w:t>
            </w:r>
            <w:r>
              <w:rPr>
                <w:b/>
                <w:lang w:val="en" w:eastAsia="en-AU"/>
              </w:rPr>
              <w:t xml:space="preserve">: </w:t>
            </w:r>
            <w:r w:rsidRPr="00BF39A1">
              <w:rPr>
                <w:lang w:val="en" w:eastAsia="en-AU"/>
              </w:rPr>
              <w:t xml:space="preserve">10am to 11pm </w:t>
            </w:r>
          </w:p>
          <w:p w14:paraId="2B673A33" w14:textId="77777777" w:rsidR="003C1C77" w:rsidRPr="00BF39A1" w:rsidRDefault="003C1C77" w:rsidP="00D42376">
            <w:pPr>
              <w:pStyle w:val="BodyText-Bulletlist"/>
              <w:jc w:val="left"/>
              <w:rPr>
                <w:lang w:val="en" w:eastAsia="en-AU"/>
              </w:rPr>
            </w:pPr>
            <w:r>
              <w:rPr>
                <w:b/>
                <w:lang w:val="en" w:eastAsia="en-AU"/>
              </w:rPr>
              <w:t>ANZAC</w:t>
            </w:r>
            <w:r w:rsidRPr="00BF39A1">
              <w:rPr>
                <w:b/>
                <w:lang w:val="en" w:eastAsia="en-AU"/>
              </w:rPr>
              <w:t xml:space="preserve"> Day:</w:t>
            </w:r>
            <w:r>
              <w:rPr>
                <w:b/>
                <w:lang w:val="en" w:eastAsia="en-AU"/>
              </w:rPr>
              <w:t xml:space="preserve"> </w:t>
            </w:r>
            <w:r>
              <w:rPr>
                <w:lang w:val="en" w:eastAsia="en-AU"/>
              </w:rPr>
              <w:t>12noon</w:t>
            </w:r>
            <w:r w:rsidRPr="00BF39A1">
              <w:rPr>
                <w:lang w:val="en" w:eastAsia="en-AU"/>
              </w:rPr>
              <w:t xml:space="preserve"> to 11pm</w:t>
            </w:r>
          </w:p>
          <w:p w14:paraId="3230910B" w14:textId="77777777" w:rsidR="003C1C77" w:rsidRDefault="003C1C77" w:rsidP="00D42376">
            <w:pPr>
              <w:pStyle w:val="BodyText-Bulletlist"/>
              <w:jc w:val="left"/>
              <w:rPr>
                <w:lang w:val="en" w:eastAsia="en-AU"/>
              </w:rPr>
            </w:pPr>
            <w:r w:rsidRPr="00BF39A1">
              <w:rPr>
                <w:b/>
                <w:lang w:val="en" w:eastAsia="en-AU"/>
              </w:rPr>
              <w:t>On any other day:</w:t>
            </w:r>
            <w:r w:rsidRPr="00BF39A1">
              <w:rPr>
                <w:lang w:val="en" w:eastAsia="en-AU"/>
              </w:rPr>
              <w:t xml:space="preserve"> </w:t>
            </w:r>
            <w:r>
              <w:rPr>
                <w:lang w:val="en" w:eastAsia="en-AU"/>
              </w:rPr>
              <w:t>9</w:t>
            </w:r>
            <w:r w:rsidRPr="00BF39A1">
              <w:rPr>
                <w:lang w:val="en" w:eastAsia="en-AU"/>
              </w:rPr>
              <w:t>am to 11pm.</w:t>
            </w:r>
          </w:p>
          <w:p w14:paraId="052705B3" w14:textId="7679A8A8" w:rsidR="003C1C77" w:rsidRPr="000B2FE3" w:rsidRDefault="003C1C77" w:rsidP="000B2FE3">
            <w:pPr>
              <w:rPr>
                <w:sz w:val="24"/>
                <w:szCs w:val="32"/>
                <w:lang w:val="en" w:eastAsia="en-AU"/>
              </w:rPr>
            </w:pPr>
            <w:r w:rsidRPr="00A63D2C">
              <w:rPr>
                <w:b/>
                <w:bCs/>
                <w:lang w:val="en" w:eastAsia="en-AU"/>
              </w:rPr>
              <w:t>Note:</w:t>
            </w:r>
            <w:r>
              <w:rPr>
                <w:b/>
                <w:lang w:val="en" w:eastAsia="en-AU"/>
              </w:rPr>
              <w:t xml:space="preserve"> </w:t>
            </w:r>
            <w:r>
              <w:rPr>
                <w:lang w:val="en" w:eastAsia="en-AU"/>
              </w:rPr>
              <w:t xml:space="preserve">Unless your licence states otherwise, </w:t>
            </w:r>
            <w:r w:rsidRPr="00AD7526">
              <w:rPr>
                <w:b/>
                <w:lang w:val="en" w:eastAsia="en-AU"/>
              </w:rPr>
              <w:t>you are not</w:t>
            </w:r>
            <w:r>
              <w:rPr>
                <w:lang w:val="en" w:eastAsia="en-AU"/>
              </w:rPr>
              <w:t xml:space="preserve"> permitted to trade on </w:t>
            </w:r>
            <w:r w:rsidRPr="00AD7526">
              <w:rPr>
                <w:b/>
                <w:lang w:val="en" w:eastAsia="en-AU"/>
              </w:rPr>
              <w:t>Good Friday</w:t>
            </w:r>
            <w:r>
              <w:rPr>
                <w:lang w:val="en" w:eastAsia="en-AU"/>
              </w:rPr>
              <w:t xml:space="preserve"> or </w:t>
            </w:r>
            <w:r w:rsidRPr="00AD7526">
              <w:rPr>
                <w:b/>
                <w:lang w:val="en" w:eastAsia="en-AU"/>
              </w:rPr>
              <w:t>Christmas Day</w:t>
            </w:r>
            <w:r>
              <w:rPr>
                <w:lang w:val="en" w:eastAsia="en-AU"/>
              </w:rPr>
              <w:t>.</w:t>
            </w:r>
          </w:p>
        </w:tc>
      </w:tr>
      <w:tr w:rsidR="003C1C77" w:rsidRPr="00BF39A1" w14:paraId="446E42D1" w14:textId="77777777" w:rsidTr="00CB2F80">
        <w:trPr>
          <w:cnfStyle w:val="000000100000" w:firstRow="0" w:lastRow="0" w:firstColumn="0" w:lastColumn="0" w:oddVBand="0" w:evenVBand="0" w:oddHBand="1" w:evenHBand="0" w:firstRowFirstColumn="0" w:firstRowLastColumn="0" w:lastRowFirstColumn="0" w:lastRowLastColumn="0"/>
        </w:trPr>
        <w:tc>
          <w:tcPr>
            <w:tcW w:w="1984" w:type="dxa"/>
          </w:tcPr>
          <w:p w14:paraId="6A778FC2" w14:textId="77777777" w:rsidR="003C1C77" w:rsidRPr="00BF39A1" w:rsidRDefault="003C1C77" w:rsidP="00D42376">
            <w:pPr>
              <w:pStyle w:val="Heading3-notnumbered"/>
            </w:pPr>
            <w:r>
              <w:t>Late night trading hours</w:t>
            </w:r>
          </w:p>
        </w:tc>
        <w:tc>
          <w:tcPr>
            <w:tcW w:w="7016" w:type="dxa"/>
          </w:tcPr>
          <w:p w14:paraId="07D2FE31" w14:textId="77777777" w:rsidR="003C1C77" w:rsidRPr="002D5475" w:rsidRDefault="003C1C77" w:rsidP="00D42376">
            <w:r w:rsidRPr="00243BD3">
              <w:t xml:space="preserve">If your </w:t>
            </w:r>
            <w:r>
              <w:t xml:space="preserve">packaged liquor business is authorised to trade </w:t>
            </w:r>
            <w:r w:rsidRPr="00E00706">
              <w:rPr>
                <w:b/>
              </w:rPr>
              <w:t>past 1am</w:t>
            </w:r>
            <w:r w:rsidRPr="00243BD3">
              <w:t xml:space="preserve">, you are classified as a </w:t>
            </w:r>
            <w:proofErr w:type="gramStart"/>
            <w:r w:rsidRPr="00243BD3">
              <w:t>late</w:t>
            </w:r>
            <w:r>
              <w:t xml:space="preserve"> </w:t>
            </w:r>
            <w:r w:rsidRPr="00243BD3">
              <w:t>night</w:t>
            </w:r>
            <w:proofErr w:type="gramEnd"/>
            <w:r w:rsidRPr="00243BD3">
              <w:t xml:space="preserve"> trader and you will have a </w:t>
            </w:r>
            <w:r>
              <w:rPr>
                <w:b/>
              </w:rPr>
              <w:t xml:space="preserve">late </w:t>
            </w:r>
            <w:r w:rsidRPr="00243BD3">
              <w:rPr>
                <w:b/>
              </w:rPr>
              <w:t>night (</w:t>
            </w:r>
            <w:r>
              <w:rPr>
                <w:b/>
              </w:rPr>
              <w:t>packaged liquor</w:t>
            </w:r>
            <w:r w:rsidRPr="00243BD3">
              <w:rPr>
                <w:b/>
              </w:rPr>
              <w:t>)</w:t>
            </w:r>
            <w:r w:rsidRPr="00243BD3">
              <w:t xml:space="preserve"> licence.</w:t>
            </w:r>
          </w:p>
        </w:tc>
      </w:tr>
    </w:tbl>
    <w:p w14:paraId="55061B6C" w14:textId="6EB9C0DE" w:rsidR="003C1C77" w:rsidRDefault="003C1C77" w:rsidP="00D42376"/>
    <w:tbl>
      <w:tblPr>
        <w:tblStyle w:val="PlainTable2"/>
        <w:tblW w:w="9072" w:type="dxa"/>
        <w:tblLayout w:type="fixed"/>
        <w:tblLook w:val="0000" w:firstRow="0" w:lastRow="0" w:firstColumn="0" w:lastColumn="0" w:noHBand="0" w:noVBand="0"/>
      </w:tblPr>
      <w:tblGrid>
        <w:gridCol w:w="1985"/>
        <w:gridCol w:w="7015"/>
        <w:gridCol w:w="72"/>
      </w:tblGrid>
      <w:tr w:rsidR="003C1C77" w:rsidRPr="00BF39A1" w14:paraId="482BD772" w14:textId="77777777" w:rsidTr="000B2FE3">
        <w:trPr>
          <w:gridAfter w:val="1"/>
          <w:cnfStyle w:val="000000100000" w:firstRow="0" w:lastRow="0" w:firstColumn="0" w:lastColumn="0" w:oddVBand="0" w:evenVBand="0" w:oddHBand="1" w:evenHBand="0" w:firstRowFirstColumn="0" w:firstRowLastColumn="0" w:lastRowFirstColumn="0" w:lastRowLastColumn="0"/>
          <w:wAfter w:w="72" w:type="dxa"/>
        </w:trPr>
        <w:tc>
          <w:tcPr>
            <w:tcW w:w="1985" w:type="dxa"/>
          </w:tcPr>
          <w:p w14:paraId="6656F3B8" w14:textId="77777777" w:rsidR="003C1C77" w:rsidRPr="00BF39A1" w:rsidRDefault="003C1C77" w:rsidP="00D42376">
            <w:pPr>
              <w:pStyle w:val="Heading3-notnumbered"/>
            </w:pPr>
            <w:r>
              <w:lastRenderedPageBreak/>
              <w:br w:type="page"/>
              <w:t>What is a</w:t>
            </w:r>
            <w:r w:rsidRPr="00BF39A1">
              <w:t>menity</w:t>
            </w:r>
            <w:r>
              <w:t>?</w:t>
            </w:r>
          </w:p>
        </w:tc>
        <w:tc>
          <w:tcPr>
            <w:tcW w:w="7015" w:type="dxa"/>
          </w:tcPr>
          <w:p w14:paraId="30D0D2DB" w14:textId="77777777" w:rsidR="003C1C77" w:rsidRPr="00BF39A1" w:rsidRDefault="003C1C77" w:rsidP="00D42376">
            <w:r w:rsidRPr="00BF39A1">
              <w:t xml:space="preserve">Amenity is the </w:t>
            </w:r>
            <w:r>
              <w:t>impact</w:t>
            </w:r>
            <w:r w:rsidRPr="00BF39A1">
              <w:t xml:space="preserve"> that your </w:t>
            </w:r>
            <w:r>
              <w:t>store</w:t>
            </w:r>
            <w:r w:rsidRPr="00BF39A1">
              <w:t xml:space="preserve"> and patrons may have on the surrounding area.</w:t>
            </w:r>
          </w:p>
          <w:p w14:paraId="5635DC72" w14:textId="79FC6213" w:rsidR="003C1C77" w:rsidRPr="00BF39A1" w:rsidRDefault="003C1C77" w:rsidP="00D42376">
            <w:r w:rsidRPr="00731819">
              <w:t>The</w:t>
            </w:r>
            <w:r>
              <w:t xml:space="preserve"> Act</w:t>
            </w:r>
            <w:r w:rsidR="0072732C">
              <w:rPr>
                <w:i/>
              </w:rPr>
              <w:t xml:space="preserve"> </w:t>
            </w:r>
            <w:r w:rsidRPr="00BF39A1">
              <w:t>defines amenity as:</w:t>
            </w:r>
          </w:p>
          <w:p w14:paraId="6B56E6CA" w14:textId="77777777" w:rsidR="003C1C77" w:rsidRDefault="003C1C77" w:rsidP="00D42376">
            <w:r>
              <w:rPr>
                <w:i/>
              </w:rPr>
              <w:t>“</w:t>
            </w:r>
            <w:r w:rsidRPr="00E734DD">
              <w:t>The quality that the area has of being pleasant and agreeabl</w:t>
            </w:r>
            <w:r>
              <w:t>e</w:t>
            </w:r>
            <w:r>
              <w:rPr>
                <w:i/>
              </w:rPr>
              <w:t>”.</w:t>
            </w:r>
          </w:p>
          <w:p w14:paraId="7FE0CA5E" w14:textId="77777777" w:rsidR="003C1C77" w:rsidRPr="00BF39A1" w:rsidRDefault="003C1C77" w:rsidP="00D42376">
            <w:r w:rsidRPr="00BF39A1">
              <w:t>Amenity includes:</w:t>
            </w:r>
          </w:p>
          <w:p w14:paraId="6DC06312" w14:textId="26F1C777" w:rsidR="003C1C77" w:rsidRPr="00BF39A1" w:rsidRDefault="003C1C77" w:rsidP="00D42376">
            <w:pPr>
              <w:pStyle w:val="BodyText-Bulletlist"/>
              <w:jc w:val="left"/>
            </w:pPr>
            <w:r w:rsidRPr="00BF39A1">
              <w:rPr>
                <w:b/>
              </w:rPr>
              <w:t>Parking</w:t>
            </w:r>
            <w:r w:rsidR="00B922D5">
              <w:rPr>
                <w:b/>
              </w:rPr>
              <w:t xml:space="preserve"> </w:t>
            </w:r>
            <w:r w:rsidRPr="00BF39A1">
              <w:rPr>
                <w:b/>
              </w:rPr>
              <w:t>facilities</w:t>
            </w:r>
            <w:r w:rsidRPr="00BF39A1">
              <w:br/>
              <w:t xml:space="preserve">Do you have a car park? Do patrons park in nearby residential streets? </w:t>
            </w:r>
          </w:p>
          <w:p w14:paraId="08A58B2D" w14:textId="77777777" w:rsidR="003C1C77" w:rsidRPr="00BF39A1" w:rsidRDefault="003C1C77" w:rsidP="00D42376">
            <w:pPr>
              <w:pStyle w:val="BodyText-Bulletlist"/>
              <w:jc w:val="left"/>
            </w:pPr>
            <w:r w:rsidRPr="00BF39A1">
              <w:rPr>
                <w:b/>
              </w:rPr>
              <w:t>Traffic movement and density</w:t>
            </w:r>
            <w:r w:rsidRPr="00BF39A1">
              <w:tab/>
            </w:r>
            <w:r w:rsidRPr="00BF39A1">
              <w:br/>
              <w:t xml:space="preserve">Is there a lot of traffic in the surrounding area from patrons coming and going to your </w:t>
            </w:r>
            <w:r>
              <w:t>store</w:t>
            </w:r>
            <w:r w:rsidRPr="00BF39A1">
              <w:t>?</w:t>
            </w:r>
          </w:p>
          <w:p w14:paraId="51D8E489" w14:textId="77777777" w:rsidR="003C1C77" w:rsidRPr="00BF39A1" w:rsidRDefault="003C1C77" w:rsidP="00D42376">
            <w:pPr>
              <w:pStyle w:val="BodyText-Bulletlist"/>
              <w:jc w:val="left"/>
            </w:pPr>
            <w:r w:rsidRPr="00BF39A1">
              <w:rPr>
                <w:b/>
              </w:rPr>
              <w:t>Noise levels</w:t>
            </w:r>
            <w:r w:rsidRPr="00BF39A1">
              <w:rPr>
                <w:b/>
              </w:rPr>
              <w:tab/>
            </w:r>
            <w:r w:rsidRPr="00BF39A1">
              <w:br/>
              <w:t xml:space="preserve">What measures do you have in place to minimise noise from patrons leaving your </w:t>
            </w:r>
            <w:r>
              <w:t>store</w:t>
            </w:r>
            <w:r w:rsidRPr="00BF39A1">
              <w:t>?</w:t>
            </w:r>
          </w:p>
          <w:p w14:paraId="08C4358A" w14:textId="77777777" w:rsidR="003C1C77" w:rsidRPr="00BF39A1" w:rsidRDefault="003C1C77" w:rsidP="00D42376">
            <w:pPr>
              <w:pStyle w:val="BodyText-Bulletlist"/>
              <w:jc w:val="left"/>
              <w:rPr>
                <w:b/>
              </w:rPr>
            </w:pPr>
            <w:r w:rsidRPr="00BF39A1">
              <w:rPr>
                <w:b/>
              </w:rPr>
              <w:t>Possibility of nuisance or vandalism</w:t>
            </w:r>
            <w:r w:rsidRPr="00BF39A1">
              <w:rPr>
                <w:b/>
              </w:rPr>
              <w:br/>
            </w:r>
            <w:r w:rsidRPr="00BF39A1">
              <w:t>Is your clientele likely to cause a nuisance to nearby residents? Is there a potential that they may cause noise, nuisance or damage to property or cars?</w:t>
            </w:r>
          </w:p>
          <w:p w14:paraId="30946678" w14:textId="31DBB38F" w:rsidR="003C1C77" w:rsidRPr="000B2FE3" w:rsidRDefault="003C1C77" w:rsidP="000B2FE3">
            <w:pPr>
              <w:pStyle w:val="BodyText-Bulletlist"/>
              <w:jc w:val="left"/>
              <w:rPr>
                <w:b/>
              </w:rPr>
            </w:pPr>
            <w:r w:rsidRPr="00BF39A1">
              <w:rPr>
                <w:b/>
              </w:rPr>
              <w:t>Harmony and coherence of the environment</w:t>
            </w:r>
            <w:r w:rsidRPr="00BF39A1">
              <w:rPr>
                <w:b/>
              </w:rPr>
              <w:tab/>
            </w:r>
            <w:r w:rsidRPr="00BF39A1">
              <w:rPr>
                <w:b/>
              </w:rPr>
              <w:br/>
            </w:r>
            <w:r w:rsidRPr="00BF39A1">
              <w:t xml:space="preserve">What general </w:t>
            </w:r>
            <w:r>
              <w:t>e</w:t>
            </w:r>
            <w:r w:rsidRPr="00BF39A1">
              <w:t xml:space="preserve">ffect does your </w:t>
            </w:r>
            <w:r>
              <w:t>premises</w:t>
            </w:r>
            <w:r w:rsidRPr="00BF39A1">
              <w:t xml:space="preserve"> have on the local community</w:t>
            </w:r>
            <w:r>
              <w:t>, residents</w:t>
            </w:r>
            <w:r w:rsidRPr="00BF39A1">
              <w:t xml:space="preserve"> and neighbouring businesses?</w:t>
            </w:r>
          </w:p>
        </w:tc>
      </w:tr>
      <w:tr w:rsidR="003C1C77" w:rsidRPr="00BF39A1" w14:paraId="347280E4" w14:textId="77777777" w:rsidTr="000B2FE3">
        <w:trPr>
          <w:gridAfter w:val="1"/>
          <w:wAfter w:w="72" w:type="dxa"/>
        </w:trPr>
        <w:tc>
          <w:tcPr>
            <w:tcW w:w="1985" w:type="dxa"/>
          </w:tcPr>
          <w:p w14:paraId="54F4FFB0" w14:textId="77777777" w:rsidR="003C1C77" w:rsidRPr="00BF39A1" w:rsidRDefault="003C1C77" w:rsidP="00D42376">
            <w:pPr>
              <w:pStyle w:val="Heading3-notnumbered"/>
            </w:pPr>
            <w:r w:rsidRPr="00BF39A1">
              <w:t>Amenity condition</w:t>
            </w:r>
          </w:p>
        </w:tc>
        <w:tc>
          <w:tcPr>
            <w:tcW w:w="7015" w:type="dxa"/>
          </w:tcPr>
          <w:p w14:paraId="5601E385" w14:textId="77777777" w:rsidR="003C1C77" w:rsidRPr="00BF39A1" w:rsidRDefault="003C1C77" w:rsidP="00D42376">
            <w:r w:rsidRPr="00BF39A1">
              <w:t xml:space="preserve">The amenity condition on your licence is </w:t>
            </w:r>
            <w:r>
              <w:t xml:space="preserve">explained </w:t>
            </w:r>
            <w:r w:rsidRPr="00BF39A1">
              <w:t>below:</w:t>
            </w:r>
          </w:p>
          <w:tbl>
            <w:tblPr>
              <w:tblStyle w:val="TableGrid"/>
              <w:tblW w:w="6723" w:type="dxa"/>
              <w:tblLayout w:type="fixed"/>
              <w:tblLook w:val="0160" w:firstRow="1" w:lastRow="1" w:firstColumn="0" w:lastColumn="1" w:noHBand="0" w:noVBand="0"/>
            </w:tblPr>
            <w:tblGrid>
              <w:gridCol w:w="3361"/>
              <w:gridCol w:w="3362"/>
            </w:tblGrid>
            <w:tr w:rsidR="003C1C77" w:rsidRPr="00BF39A1" w14:paraId="6D8B35BC" w14:textId="77777777" w:rsidTr="00FC443E">
              <w:trPr>
                <w:cnfStyle w:val="100000000000" w:firstRow="1" w:lastRow="0" w:firstColumn="0" w:lastColumn="0" w:oddVBand="0" w:evenVBand="0" w:oddHBand="0" w:evenHBand="0" w:firstRowFirstColumn="0" w:firstRowLastColumn="0" w:lastRowFirstColumn="0" w:lastRowLastColumn="0"/>
              </w:trPr>
              <w:tc>
                <w:tcPr>
                  <w:tcW w:w="3361" w:type="dxa"/>
                </w:tcPr>
                <w:p w14:paraId="21824454" w14:textId="77777777" w:rsidR="003C1C77" w:rsidRPr="00FC443E" w:rsidRDefault="003C1C77" w:rsidP="00D42376">
                  <w:pPr>
                    <w:rPr>
                      <w:bCs/>
                      <w:snapToGrid w:val="0"/>
                    </w:rPr>
                  </w:pPr>
                  <w:r w:rsidRPr="00FC443E">
                    <w:rPr>
                      <w:bCs/>
                      <w:snapToGrid w:val="0"/>
                    </w:rPr>
                    <w:t>Condition</w:t>
                  </w:r>
                </w:p>
              </w:tc>
              <w:tc>
                <w:tcPr>
                  <w:tcW w:w="3362" w:type="dxa"/>
                </w:tcPr>
                <w:p w14:paraId="1D840A48" w14:textId="77777777" w:rsidR="003C1C77" w:rsidRPr="00FC443E" w:rsidRDefault="003C1C77" w:rsidP="00D42376">
                  <w:pPr>
                    <w:rPr>
                      <w:bCs/>
                      <w:snapToGrid w:val="0"/>
                    </w:rPr>
                  </w:pPr>
                  <w:r w:rsidRPr="00FC443E">
                    <w:rPr>
                      <w:bCs/>
                      <w:snapToGrid w:val="0"/>
                    </w:rPr>
                    <w:t>What this means</w:t>
                  </w:r>
                </w:p>
              </w:tc>
            </w:tr>
            <w:tr w:rsidR="003C1C77" w:rsidRPr="00BF39A1" w14:paraId="60ADE7D2" w14:textId="77777777" w:rsidTr="00FC443E">
              <w:tc>
                <w:tcPr>
                  <w:tcW w:w="3361" w:type="dxa"/>
                </w:tcPr>
                <w:p w14:paraId="10995560" w14:textId="77777777" w:rsidR="003C1C77" w:rsidRPr="00FC443E" w:rsidRDefault="003C1C77" w:rsidP="00D42376">
                  <w:r w:rsidRPr="00FC443E">
                    <w:t>The licensee shall not cause or permit undue detriment to the amenity of the area to arise out of, or in connection with the use of the premises to which the licence relates during or immediately after the trading hours authorised by this licence.</w:t>
                  </w:r>
                </w:p>
                <w:p w14:paraId="656D02E3" w14:textId="77777777" w:rsidR="003C1C77" w:rsidRPr="00FC443E" w:rsidRDefault="003C1C77" w:rsidP="00D42376">
                  <w:r w:rsidRPr="00FC443E">
                    <w:t>The licensee shall ensure that the level of noise emitted from the licensed premises shall not exceed the permissible noise levels for entertainment noise as specified in the State Environment Protection Policy (Control of Music Noise from Public Premises) No. N-2.</w:t>
                  </w:r>
                </w:p>
              </w:tc>
              <w:tc>
                <w:tcPr>
                  <w:tcW w:w="3362" w:type="dxa"/>
                </w:tcPr>
                <w:p w14:paraId="2214B574" w14:textId="77777777" w:rsidR="003C1C77" w:rsidRPr="00FC443E" w:rsidRDefault="003C1C77" w:rsidP="00D42376">
                  <w:pPr>
                    <w:spacing w:after="0"/>
                    <w:rPr>
                      <w:snapToGrid w:val="0"/>
                    </w:rPr>
                  </w:pPr>
                  <w:r w:rsidRPr="00FC443E">
                    <w:rPr>
                      <w:snapToGrid w:val="0"/>
                    </w:rPr>
                    <w:t xml:space="preserve">You are responsible for what happens in and around your </w:t>
                  </w:r>
                  <w:r w:rsidRPr="00FC443E">
                    <w:t>premises</w:t>
                  </w:r>
                  <w:r w:rsidRPr="00FC443E">
                    <w:rPr>
                      <w:snapToGrid w:val="0"/>
                    </w:rPr>
                    <w:t xml:space="preserve">. This includes from the time that you are open for business and when customers are leaving your </w:t>
                  </w:r>
                  <w:r w:rsidRPr="00FC443E">
                    <w:t>premises.</w:t>
                  </w:r>
                  <w:r w:rsidRPr="00FC443E">
                    <w:rPr>
                      <w:snapToGrid w:val="0"/>
                    </w:rPr>
                    <w:t xml:space="preserve"> </w:t>
                  </w:r>
                  <w:r w:rsidRPr="00FC443E">
                    <w:t xml:space="preserve"> </w:t>
                  </w:r>
                </w:p>
                <w:p w14:paraId="0F81E7B4" w14:textId="77777777" w:rsidR="003C1C77" w:rsidRPr="00FC443E" w:rsidRDefault="003C1C77" w:rsidP="00D42376">
                  <w:pPr>
                    <w:rPr>
                      <w:snapToGrid w:val="0"/>
                    </w:rPr>
                  </w:pPr>
                </w:p>
                <w:p w14:paraId="05A29F96" w14:textId="77777777" w:rsidR="003C1C77" w:rsidRPr="00FC443E" w:rsidRDefault="003C1C77" w:rsidP="00D42376">
                  <w:pPr>
                    <w:spacing w:after="60"/>
                    <w:rPr>
                      <w:snapToGrid w:val="0"/>
                    </w:rPr>
                  </w:pPr>
                </w:p>
                <w:p w14:paraId="4AD10400" w14:textId="77777777" w:rsidR="003C1C77" w:rsidRPr="00FC443E" w:rsidRDefault="003C1C77" w:rsidP="00D42376">
                  <w:pPr>
                    <w:rPr>
                      <w:snapToGrid w:val="0"/>
                    </w:rPr>
                  </w:pPr>
                  <w:r w:rsidRPr="00FC443E">
                    <w:rPr>
                      <w:snapToGrid w:val="0"/>
                    </w:rPr>
                    <w:t>This condition relates to the Environment Protection Authority (EPA).</w:t>
                  </w:r>
                </w:p>
                <w:p w14:paraId="4F934AEB" w14:textId="77777777" w:rsidR="003C1C77" w:rsidRPr="00FC443E" w:rsidRDefault="003C1C77" w:rsidP="00D42376">
                  <w:pPr>
                    <w:rPr>
                      <w:snapToGrid w:val="0"/>
                    </w:rPr>
                  </w:pPr>
                  <w:r w:rsidRPr="00FC443E">
                    <w:rPr>
                      <w:snapToGrid w:val="0"/>
                    </w:rPr>
                    <w:t xml:space="preserve">For further information, go to </w:t>
                  </w:r>
                  <w:hyperlink r:id="rId20" w:history="1">
                    <w:r w:rsidRPr="00FC443E">
                      <w:rPr>
                        <w:rStyle w:val="Hyperlink"/>
                      </w:rPr>
                      <w:t>www.epa.vic.gov.au/for-community/environmental-information/noise</w:t>
                    </w:r>
                  </w:hyperlink>
                  <w:r w:rsidRPr="00FC443E">
                    <w:rPr>
                      <w:snapToGrid w:val="0"/>
                    </w:rPr>
                    <w:t xml:space="preserve"> </w:t>
                  </w:r>
                </w:p>
              </w:tc>
            </w:tr>
          </w:tbl>
          <w:p w14:paraId="0AA343F3" w14:textId="77777777" w:rsidR="003C1C77" w:rsidRPr="00BF39A1" w:rsidRDefault="003C1C77" w:rsidP="00D42376"/>
        </w:tc>
      </w:tr>
      <w:tr w:rsidR="003C1C77" w:rsidRPr="00BF39A1" w14:paraId="24FE0C38" w14:textId="77777777" w:rsidTr="000B2FE3">
        <w:trPr>
          <w:gridAfter w:val="1"/>
          <w:cnfStyle w:val="000000100000" w:firstRow="0" w:lastRow="0" w:firstColumn="0" w:lastColumn="0" w:oddVBand="0" w:evenVBand="0" w:oddHBand="1" w:evenHBand="0" w:firstRowFirstColumn="0" w:firstRowLastColumn="0" w:lastRowFirstColumn="0" w:lastRowLastColumn="0"/>
          <w:wAfter w:w="72" w:type="dxa"/>
        </w:trPr>
        <w:tc>
          <w:tcPr>
            <w:tcW w:w="1985" w:type="dxa"/>
          </w:tcPr>
          <w:p w14:paraId="27C78CD6" w14:textId="77777777" w:rsidR="003C1C77" w:rsidRDefault="003C1C77" w:rsidP="00D42376">
            <w:pPr>
              <w:pStyle w:val="Heading3-notnumbered"/>
            </w:pPr>
          </w:p>
        </w:tc>
        <w:tc>
          <w:tcPr>
            <w:tcW w:w="7015" w:type="dxa"/>
          </w:tcPr>
          <w:p w14:paraId="2D72B7B3" w14:textId="77777777" w:rsidR="003C1C77" w:rsidRDefault="003C1C77" w:rsidP="00D42376"/>
        </w:tc>
      </w:tr>
      <w:tr w:rsidR="003C1C77" w:rsidRPr="00BF39A1" w14:paraId="13CC7D85" w14:textId="77777777" w:rsidTr="000B2FE3">
        <w:trPr>
          <w:gridAfter w:val="1"/>
          <w:wAfter w:w="72" w:type="dxa"/>
        </w:trPr>
        <w:tc>
          <w:tcPr>
            <w:tcW w:w="1985" w:type="dxa"/>
          </w:tcPr>
          <w:p w14:paraId="4127910B" w14:textId="77777777" w:rsidR="003C1C77" w:rsidRPr="00BF39A1" w:rsidRDefault="003C1C77" w:rsidP="00D42376">
            <w:pPr>
              <w:pStyle w:val="Heading3-notnumbered"/>
            </w:pPr>
            <w:r>
              <w:lastRenderedPageBreak/>
              <w:t>Code of Conduct</w:t>
            </w:r>
          </w:p>
        </w:tc>
        <w:tc>
          <w:tcPr>
            <w:tcW w:w="7015" w:type="dxa"/>
          </w:tcPr>
          <w:p w14:paraId="25F41E87" w14:textId="77777777" w:rsidR="003C1C77" w:rsidRPr="00BF39A1" w:rsidRDefault="003C1C77" w:rsidP="00D42376">
            <w:r w:rsidRPr="00BF39A1">
              <w:t xml:space="preserve">The </w:t>
            </w:r>
            <w:r>
              <w:t>Code of Conduct</w:t>
            </w:r>
            <w:r w:rsidRPr="00BF39A1">
              <w:t xml:space="preserve"> condition on your licence is </w:t>
            </w:r>
            <w:r>
              <w:t xml:space="preserve">explained </w:t>
            </w:r>
            <w:r w:rsidRPr="00BF39A1">
              <w:t>below:</w:t>
            </w:r>
          </w:p>
          <w:tbl>
            <w:tblPr>
              <w:tblStyle w:val="TableGrid"/>
              <w:tblW w:w="6723" w:type="dxa"/>
              <w:tblLayout w:type="fixed"/>
              <w:tblLook w:val="0160" w:firstRow="1" w:lastRow="1" w:firstColumn="0" w:lastColumn="1" w:noHBand="0" w:noVBand="0"/>
            </w:tblPr>
            <w:tblGrid>
              <w:gridCol w:w="3361"/>
              <w:gridCol w:w="3362"/>
            </w:tblGrid>
            <w:tr w:rsidR="003C1C77" w:rsidRPr="00BF39A1" w14:paraId="5D6B750D" w14:textId="77777777" w:rsidTr="00FC443E">
              <w:trPr>
                <w:cnfStyle w:val="100000000000" w:firstRow="1" w:lastRow="0" w:firstColumn="0" w:lastColumn="0" w:oddVBand="0" w:evenVBand="0" w:oddHBand="0" w:evenHBand="0" w:firstRowFirstColumn="0" w:firstRowLastColumn="0" w:lastRowFirstColumn="0" w:lastRowLastColumn="0"/>
              </w:trPr>
              <w:tc>
                <w:tcPr>
                  <w:tcW w:w="3361" w:type="dxa"/>
                </w:tcPr>
                <w:p w14:paraId="2143D81E" w14:textId="77777777" w:rsidR="003C1C77" w:rsidRPr="00FC443E" w:rsidRDefault="003C1C77" w:rsidP="00D42376">
                  <w:pPr>
                    <w:rPr>
                      <w:bCs/>
                      <w:snapToGrid w:val="0"/>
                    </w:rPr>
                  </w:pPr>
                  <w:r w:rsidRPr="00FC443E">
                    <w:rPr>
                      <w:bCs/>
                      <w:snapToGrid w:val="0"/>
                    </w:rPr>
                    <w:t>Condition</w:t>
                  </w:r>
                </w:p>
              </w:tc>
              <w:tc>
                <w:tcPr>
                  <w:tcW w:w="3362" w:type="dxa"/>
                </w:tcPr>
                <w:p w14:paraId="42C6BDC8" w14:textId="77777777" w:rsidR="003C1C77" w:rsidRPr="00FC443E" w:rsidRDefault="003C1C77" w:rsidP="00D42376">
                  <w:pPr>
                    <w:rPr>
                      <w:bCs/>
                      <w:snapToGrid w:val="0"/>
                    </w:rPr>
                  </w:pPr>
                  <w:r w:rsidRPr="00FC443E">
                    <w:rPr>
                      <w:bCs/>
                      <w:snapToGrid w:val="0"/>
                    </w:rPr>
                    <w:t>What this means</w:t>
                  </w:r>
                </w:p>
              </w:tc>
            </w:tr>
            <w:tr w:rsidR="003C1C77" w:rsidRPr="00BF39A1" w14:paraId="43CBEBB8" w14:textId="77777777" w:rsidTr="00FC443E">
              <w:tc>
                <w:tcPr>
                  <w:tcW w:w="3361" w:type="dxa"/>
                </w:tcPr>
                <w:p w14:paraId="7E7653ED" w14:textId="77777777" w:rsidR="003C1C77" w:rsidRPr="00BF39A1" w:rsidRDefault="003C1C77" w:rsidP="00D42376">
                  <w:r w:rsidRPr="0030468C">
                    <w:t xml:space="preserve">The licensee must comply with the Code of Conduct determined by the Minister pursuant to Section 11(5) of the </w:t>
                  </w:r>
                  <w:r w:rsidRPr="0030468C">
                    <w:rPr>
                      <w:i/>
                    </w:rPr>
                    <w:t>Liquor Control Reform Act 1998</w:t>
                  </w:r>
                  <w:r w:rsidRPr="0030468C">
                    <w:t xml:space="preserve">. </w:t>
                  </w:r>
                </w:p>
              </w:tc>
              <w:tc>
                <w:tcPr>
                  <w:tcW w:w="3362" w:type="dxa"/>
                </w:tcPr>
                <w:p w14:paraId="1C7EB3FF" w14:textId="77777777" w:rsidR="003C1C77" w:rsidRPr="0030468C" w:rsidRDefault="003C1C77" w:rsidP="00D42376">
                  <w:pPr>
                    <w:rPr>
                      <w:snapToGrid w:val="0"/>
                    </w:rPr>
                  </w:pPr>
                  <w:r w:rsidRPr="0030468C">
                    <w:t>You need to ensure you know</w:t>
                  </w:r>
                  <w:r>
                    <w:t xml:space="preserve">, understand and follow </w:t>
                  </w:r>
                  <w:r w:rsidRPr="0030468C">
                    <w:t>the requirements of the Code of Conduct</w:t>
                  </w:r>
                  <w:r>
                    <w:t xml:space="preserve">. This can be found at </w:t>
                  </w:r>
                  <w:hyperlink r:id="rId21" w:history="1">
                    <w:r w:rsidRPr="003E0AE8">
                      <w:rPr>
                        <w:rStyle w:val="Hyperlink"/>
                      </w:rPr>
                      <w:t>www.vcglr.vic.gov.au</w:t>
                    </w:r>
                  </w:hyperlink>
                </w:p>
              </w:tc>
            </w:tr>
          </w:tbl>
          <w:p w14:paraId="011EC086" w14:textId="77777777" w:rsidR="003C1C77" w:rsidRPr="00BF39A1" w:rsidRDefault="003C1C77" w:rsidP="00D42376"/>
        </w:tc>
      </w:tr>
      <w:tr w:rsidR="003C1C77" w:rsidRPr="00F46E97" w14:paraId="191569CA" w14:textId="77777777" w:rsidTr="000B2FE3">
        <w:trPr>
          <w:gridAfter w:val="1"/>
          <w:cnfStyle w:val="000000100000" w:firstRow="0" w:lastRow="0" w:firstColumn="0" w:lastColumn="0" w:oddVBand="0" w:evenVBand="0" w:oddHBand="1" w:evenHBand="0" w:firstRowFirstColumn="0" w:firstRowLastColumn="0" w:lastRowFirstColumn="0" w:lastRowLastColumn="0"/>
          <w:wAfter w:w="72" w:type="dxa"/>
        </w:trPr>
        <w:tc>
          <w:tcPr>
            <w:tcW w:w="1985" w:type="dxa"/>
          </w:tcPr>
          <w:p w14:paraId="6018972C" w14:textId="77777777" w:rsidR="003C1C77" w:rsidRPr="00BF39A1" w:rsidRDefault="003C1C77" w:rsidP="00D42376">
            <w:pPr>
              <w:pStyle w:val="Heading3-notnumbered"/>
            </w:pPr>
            <w:r>
              <w:t>Approvals</w:t>
            </w:r>
          </w:p>
        </w:tc>
        <w:tc>
          <w:tcPr>
            <w:tcW w:w="7015" w:type="dxa"/>
          </w:tcPr>
          <w:p w14:paraId="2A6C5C7C" w14:textId="77777777" w:rsidR="003C1C77" w:rsidRPr="0030468C" w:rsidRDefault="003C1C77" w:rsidP="00D42376">
            <w:pPr>
              <w:spacing w:after="0"/>
            </w:pPr>
            <w:r w:rsidRPr="0030468C">
              <w:t>There are additional conditions placed on some packaged liquor licen</w:t>
            </w:r>
            <w:r>
              <w:t>c</w:t>
            </w:r>
            <w:r w:rsidRPr="0030468C">
              <w:t xml:space="preserve">es that are referred to as </w:t>
            </w:r>
            <w:r>
              <w:t>‘</w:t>
            </w:r>
            <w:r w:rsidRPr="0030468C">
              <w:t>approvals</w:t>
            </w:r>
            <w:r>
              <w:t>’</w:t>
            </w:r>
            <w:r w:rsidRPr="0030468C">
              <w:t>.</w:t>
            </w:r>
          </w:p>
          <w:p w14:paraId="1A24D14C" w14:textId="77777777" w:rsidR="003C1C77" w:rsidRPr="0030468C" w:rsidRDefault="003C1C77" w:rsidP="00D42376">
            <w:pPr>
              <w:spacing w:after="0"/>
            </w:pPr>
          </w:p>
          <w:p w14:paraId="117E18B2" w14:textId="77777777" w:rsidR="003C1C77" w:rsidRDefault="003C1C77" w:rsidP="00D42376">
            <w:r w:rsidRPr="0030468C">
              <w:t>The approval</w:t>
            </w:r>
            <w:r>
              <w:t>s</w:t>
            </w:r>
            <w:r w:rsidRPr="0030468C">
              <w:t xml:space="preserve"> below </w:t>
            </w:r>
            <w:r>
              <w:t xml:space="preserve">are placed on some </w:t>
            </w:r>
            <w:r w:rsidRPr="0030468C">
              <w:t>supermarket</w:t>
            </w:r>
            <w:r>
              <w:t xml:space="preserve"> packaged liquor</w:t>
            </w:r>
            <w:r w:rsidRPr="0030468C">
              <w:t xml:space="preserve"> licences:</w:t>
            </w:r>
          </w:p>
          <w:tbl>
            <w:tblPr>
              <w:tblStyle w:val="TableGrid"/>
              <w:tblW w:w="6723" w:type="dxa"/>
              <w:tblLayout w:type="fixed"/>
              <w:tblLook w:val="0160" w:firstRow="1" w:lastRow="1" w:firstColumn="0" w:lastColumn="1" w:noHBand="0" w:noVBand="0"/>
            </w:tblPr>
            <w:tblGrid>
              <w:gridCol w:w="3361"/>
              <w:gridCol w:w="3362"/>
            </w:tblGrid>
            <w:tr w:rsidR="003C1C77" w:rsidRPr="00BF39A1" w14:paraId="11F0A7CB" w14:textId="77777777" w:rsidTr="00FC443E">
              <w:trPr>
                <w:cnfStyle w:val="100000000000" w:firstRow="1" w:lastRow="0" w:firstColumn="0" w:lastColumn="0" w:oddVBand="0" w:evenVBand="0" w:oddHBand="0" w:evenHBand="0" w:firstRowFirstColumn="0" w:firstRowLastColumn="0" w:lastRowFirstColumn="0" w:lastRowLastColumn="0"/>
              </w:trPr>
              <w:tc>
                <w:tcPr>
                  <w:tcW w:w="3361" w:type="dxa"/>
                </w:tcPr>
                <w:p w14:paraId="2D860E1A" w14:textId="77777777" w:rsidR="003C1C77" w:rsidRPr="00FC443E" w:rsidRDefault="003C1C77" w:rsidP="00D42376">
                  <w:pPr>
                    <w:rPr>
                      <w:bCs/>
                      <w:snapToGrid w:val="0"/>
                    </w:rPr>
                  </w:pPr>
                  <w:r w:rsidRPr="00FC443E">
                    <w:rPr>
                      <w:bCs/>
                      <w:snapToGrid w:val="0"/>
                    </w:rPr>
                    <w:t>Condition – Section 11 (2) Supermarket Checkout Authorisation</w:t>
                  </w:r>
                </w:p>
              </w:tc>
              <w:tc>
                <w:tcPr>
                  <w:tcW w:w="3362" w:type="dxa"/>
                </w:tcPr>
                <w:p w14:paraId="0AD7C015" w14:textId="77777777" w:rsidR="003C1C77" w:rsidRPr="00FC443E" w:rsidRDefault="003C1C77" w:rsidP="00D42376">
                  <w:pPr>
                    <w:rPr>
                      <w:bCs/>
                      <w:snapToGrid w:val="0"/>
                    </w:rPr>
                  </w:pPr>
                  <w:r w:rsidRPr="00FC443E">
                    <w:rPr>
                      <w:bCs/>
                      <w:snapToGrid w:val="0"/>
                    </w:rPr>
                    <w:t>What this means</w:t>
                  </w:r>
                </w:p>
              </w:tc>
            </w:tr>
            <w:tr w:rsidR="003C1C77" w:rsidRPr="0030468C" w14:paraId="232BB8DF" w14:textId="77777777" w:rsidTr="00FC443E">
              <w:trPr>
                <w:trHeight w:val="993"/>
              </w:trPr>
              <w:tc>
                <w:tcPr>
                  <w:tcW w:w="3361" w:type="dxa"/>
                </w:tcPr>
                <w:p w14:paraId="5861D922" w14:textId="77777777" w:rsidR="003C1C77" w:rsidRPr="00BF39A1" w:rsidRDefault="003C1C77" w:rsidP="00D42376">
                  <w:pPr>
                    <w:spacing w:after="0"/>
                  </w:pPr>
                  <w:r w:rsidRPr="0030468C">
                    <w:t>The licensee is authorised to receive payment for liquor supplied on the licensed premises at any checkout located in the supermarket.</w:t>
                  </w:r>
                </w:p>
              </w:tc>
              <w:tc>
                <w:tcPr>
                  <w:tcW w:w="3362" w:type="dxa"/>
                </w:tcPr>
                <w:p w14:paraId="3CD3C4A5" w14:textId="77777777" w:rsidR="003C1C77" w:rsidRPr="0030468C" w:rsidRDefault="003C1C77" w:rsidP="00D42376">
                  <w:pPr>
                    <w:rPr>
                      <w:snapToGrid w:val="0"/>
                    </w:rPr>
                  </w:pPr>
                  <w:r>
                    <w:t>If you</w:t>
                  </w:r>
                  <w:r w:rsidRPr="0030468C">
                    <w:t xml:space="preserve"> have this approval, any checkout can </w:t>
                  </w:r>
                  <w:r>
                    <w:t xml:space="preserve">be used to </w:t>
                  </w:r>
                  <w:r w:rsidRPr="0030468C">
                    <w:t>receive payments for liquor.</w:t>
                  </w:r>
                </w:p>
              </w:tc>
            </w:tr>
            <w:tr w:rsidR="003C1C77" w:rsidRPr="0030468C" w14:paraId="6A6C768D" w14:textId="77777777" w:rsidTr="00FC443E">
              <w:trPr>
                <w:trHeight w:val="274"/>
              </w:trPr>
              <w:tc>
                <w:tcPr>
                  <w:tcW w:w="3361" w:type="dxa"/>
                </w:tcPr>
                <w:p w14:paraId="5F600F10" w14:textId="77777777" w:rsidR="003C1C77" w:rsidRPr="0030468C" w:rsidRDefault="003C1C77" w:rsidP="00D42376">
                  <w:pPr>
                    <w:spacing w:after="0"/>
                  </w:pPr>
                  <w:r w:rsidRPr="0030468C">
                    <w:t>The person receiving the payment is of</w:t>
                  </w:r>
                  <w:r>
                    <w:t>,</w:t>
                  </w:r>
                  <w:r w:rsidRPr="0030468C">
                    <w:t xml:space="preserve"> or over</w:t>
                  </w:r>
                  <w:r>
                    <w:t>,</w:t>
                  </w:r>
                  <w:r w:rsidRPr="0030468C">
                    <w:t xml:space="preserve"> the age of 18 years.</w:t>
                  </w:r>
                </w:p>
              </w:tc>
              <w:tc>
                <w:tcPr>
                  <w:tcW w:w="3362" w:type="dxa"/>
                </w:tcPr>
                <w:p w14:paraId="33A20A28" w14:textId="4E988DE8" w:rsidR="003C1C77" w:rsidRPr="0030468C" w:rsidRDefault="003C1C77" w:rsidP="00D42376">
                  <w:r w:rsidRPr="0030468C">
                    <w:t>The person on the</w:t>
                  </w:r>
                  <w:r>
                    <w:t xml:space="preserve"> checkout</w:t>
                  </w:r>
                  <w:r w:rsidRPr="0030468C">
                    <w:t xml:space="preserve"> must be over 18 years old.</w:t>
                  </w:r>
                </w:p>
              </w:tc>
            </w:tr>
            <w:tr w:rsidR="003C1C77" w:rsidRPr="0030468C" w14:paraId="2DF9B5B0" w14:textId="77777777" w:rsidTr="00FC443E">
              <w:tc>
                <w:tcPr>
                  <w:tcW w:w="3361" w:type="dxa"/>
                </w:tcPr>
                <w:p w14:paraId="5E0CDDC8" w14:textId="77777777" w:rsidR="003C1C77" w:rsidRPr="0030468C" w:rsidRDefault="003C1C77" w:rsidP="00D42376">
                  <w:r w:rsidRPr="0030468C">
                    <w:t xml:space="preserve">The authorisation is subject to the licensee displaying the </w:t>
                  </w:r>
                  <w:r>
                    <w:t>VCGLR sign ‘Under 18? No supply’</w:t>
                  </w:r>
                  <w:r w:rsidRPr="0030468C">
                    <w:t xml:space="preserve"> at any such checkout and in a manner, that invites customer’s attention to the sign.</w:t>
                  </w:r>
                </w:p>
              </w:tc>
              <w:tc>
                <w:tcPr>
                  <w:tcW w:w="3362" w:type="dxa"/>
                </w:tcPr>
                <w:p w14:paraId="2EA52457" w14:textId="77777777" w:rsidR="003C1C77" w:rsidRPr="0030468C" w:rsidRDefault="003C1C77" w:rsidP="00D42376">
                  <w:r w:rsidRPr="0030468C">
                    <w:t xml:space="preserve">The </w:t>
                  </w:r>
                  <w:r>
                    <w:t>‘Under 18? No supply’</w:t>
                  </w:r>
                  <w:r w:rsidRPr="0030468C">
                    <w:t xml:space="preserve"> sign must be clearly displayed at checkouts in the supermarket.</w:t>
                  </w:r>
                </w:p>
                <w:p w14:paraId="106FD98D" w14:textId="77777777" w:rsidR="003C1C77" w:rsidRPr="0030468C" w:rsidRDefault="003C1C77" w:rsidP="00D42376"/>
              </w:tc>
            </w:tr>
            <w:tr w:rsidR="003C1C77" w:rsidRPr="0030468C" w14:paraId="18D579E0" w14:textId="77777777" w:rsidTr="00FC443E">
              <w:tc>
                <w:tcPr>
                  <w:tcW w:w="3361" w:type="dxa"/>
                </w:tcPr>
                <w:p w14:paraId="48B31FEC" w14:textId="10F4A775" w:rsidR="003C1C77" w:rsidRPr="0030468C" w:rsidRDefault="003C1C77" w:rsidP="00D42376">
                  <w:pPr>
                    <w:spacing w:after="0"/>
                  </w:pPr>
                  <w:r w:rsidRPr="0030468C">
                    <w:t>The authorisation is also subject to the licensee remaining the owner of the supermarket business and shall lapse should this no longer be the case.</w:t>
                  </w:r>
                </w:p>
              </w:tc>
              <w:tc>
                <w:tcPr>
                  <w:tcW w:w="3362" w:type="dxa"/>
                </w:tcPr>
                <w:p w14:paraId="1ADC848B" w14:textId="77777777" w:rsidR="003C1C77" w:rsidRPr="0030468C" w:rsidRDefault="003C1C77" w:rsidP="00D42376">
                  <w:r w:rsidRPr="0030468C">
                    <w:t xml:space="preserve">This </w:t>
                  </w:r>
                  <w:r>
                    <w:t xml:space="preserve">Supermarket Checkout Authorisation </w:t>
                  </w:r>
                  <w:r w:rsidRPr="0030468C">
                    <w:t>condition is applicable for the current licensee only</w:t>
                  </w:r>
                  <w:r>
                    <w:t>.</w:t>
                  </w:r>
                </w:p>
              </w:tc>
            </w:tr>
          </w:tbl>
          <w:p w14:paraId="3E0D2371" w14:textId="77777777" w:rsidR="003C1C77" w:rsidRPr="00F46E97" w:rsidRDefault="003C1C77" w:rsidP="00D42376"/>
        </w:tc>
      </w:tr>
      <w:tr w:rsidR="003C1C77" w:rsidRPr="00BF39A1" w14:paraId="6D2441E9" w14:textId="77777777" w:rsidTr="000B2FE3">
        <w:trPr>
          <w:gridAfter w:val="1"/>
          <w:wAfter w:w="72" w:type="dxa"/>
        </w:trPr>
        <w:tc>
          <w:tcPr>
            <w:tcW w:w="1985" w:type="dxa"/>
          </w:tcPr>
          <w:p w14:paraId="6C7E45FB" w14:textId="77777777" w:rsidR="003C1C77" w:rsidRDefault="003C1C77" w:rsidP="00D42376">
            <w:pPr>
              <w:pStyle w:val="Heading3-notnumbered"/>
            </w:pPr>
            <w:r>
              <w:t>Responsible Service of Alcohol</w:t>
            </w:r>
          </w:p>
        </w:tc>
        <w:tc>
          <w:tcPr>
            <w:tcW w:w="7015" w:type="dxa"/>
          </w:tcPr>
          <w:p w14:paraId="434FB1AF" w14:textId="77777777" w:rsidR="003C1C77" w:rsidRDefault="003C1C77" w:rsidP="00D42376">
            <w:pPr>
              <w:spacing w:after="0"/>
              <w:rPr>
                <w:color w:val="000000"/>
                <w:szCs w:val="24"/>
              </w:rPr>
            </w:pPr>
            <w:r>
              <w:rPr>
                <w:color w:val="000000"/>
                <w:szCs w:val="24"/>
              </w:rPr>
              <w:t>L</w:t>
            </w:r>
            <w:r w:rsidRPr="00F46E97">
              <w:rPr>
                <w:color w:val="000000"/>
                <w:szCs w:val="24"/>
              </w:rPr>
              <w:t>icensees and staff selling, offering or serv</w:t>
            </w:r>
            <w:r>
              <w:rPr>
                <w:color w:val="000000"/>
                <w:szCs w:val="24"/>
              </w:rPr>
              <w:t>ing liquor for a packaged liquor or late night (packaged liquor) licence</w:t>
            </w:r>
            <w:r w:rsidRPr="00F46E97">
              <w:rPr>
                <w:color w:val="000000"/>
                <w:szCs w:val="24"/>
              </w:rPr>
              <w:t xml:space="preserve">, </w:t>
            </w:r>
            <w:r>
              <w:rPr>
                <w:color w:val="000000"/>
                <w:szCs w:val="24"/>
              </w:rPr>
              <w:t xml:space="preserve">must complete </w:t>
            </w:r>
            <w:r w:rsidRPr="00F46E97">
              <w:rPr>
                <w:color w:val="000000"/>
                <w:szCs w:val="24"/>
              </w:rPr>
              <w:t xml:space="preserve">Responsible Service of Alcohol (RSA) training. </w:t>
            </w:r>
          </w:p>
          <w:p w14:paraId="63605805" w14:textId="77777777" w:rsidR="003C1C77" w:rsidRDefault="003C1C77" w:rsidP="00D42376">
            <w:pPr>
              <w:spacing w:after="0"/>
              <w:rPr>
                <w:color w:val="000000"/>
                <w:szCs w:val="24"/>
              </w:rPr>
            </w:pPr>
          </w:p>
          <w:p w14:paraId="021DA2AB" w14:textId="77777777" w:rsidR="003C1C77" w:rsidRPr="00F46E97" w:rsidRDefault="003C1C77" w:rsidP="00D42376">
            <w:pPr>
              <w:spacing w:after="0"/>
              <w:rPr>
                <w:color w:val="000000"/>
                <w:szCs w:val="24"/>
              </w:rPr>
            </w:pPr>
            <w:r w:rsidRPr="00F46E97">
              <w:rPr>
                <w:color w:val="000000"/>
                <w:szCs w:val="24"/>
              </w:rPr>
              <w:t xml:space="preserve">Licensees </w:t>
            </w:r>
            <w:r>
              <w:rPr>
                <w:color w:val="000000"/>
                <w:szCs w:val="24"/>
              </w:rPr>
              <w:t>must complete</w:t>
            </w:r>
            <w:r w:rsidRPr="00F46E97">
              <w:rPr>
                <w:color w:val="000000"/>
                <w:szCs w:val="24"/>
              </w:rPr>
              <w:t xml:space="preserve"> training before the liquor licence is granted. Staff </w:t>
            </w:r>
            <w:r>
              <w:rPr>
                <w:color w:val="000000"/>
                <w:szCs w:val="24"/>
              </w:rPr>
              <w:t xml:space="preserve">must complete the </w:t>
            </w:r>
            <w:r w:rsidRPr="00F46E97">
              <w:rPr>
                <w:color w:val="000000"/>
                <w:szCs w:val="24"/>
              </w:rPr>
              <w:t xml:space="preserve">training no more than one month after they begin selling, offering or serving alcohol on the licensed premises. </w:t>
            </w:r>
          </w:p>
          <w:p w14:paraId="45F62E59" w14:textId="77777777" w:rsidR="003C1C77" w:rsidRDefault="003C1C77" w:rsidP="00D42376">
            <w:pPr>
              <w:spacing w:after="0"/>
              <w:rPr>
                <w:color w:val="000000"/>
                <w:szCs w:val="24"/>
              </w:rPr>
            </w:pPr>
          </w:p>
          <w:p w14:paraId="54AF88E9" w14:textId="519AD0BA" w:rsidR="003C1C77" w:rsidRPr="00B10067" w:rsidRDefault="003C1C77" w:rsidP="00B10067">
            <w:pPr>
              <w:spacing w:after="0"/>
              <w:rPr>
                <w:color w:val="000000"/>
                <w:szCs w:val="24"/>
              </w:rPr>
            </w:pPr>
            <w:r w:rsidRPr="00F46E97">
              <w:rPr>
                <w:color w:val="000000"/>
                <w:szCs w:val="24"/>
              </w:rPr>
              <w:t xml:space="preserve">It is also mandatory for licensees and their staff to </w:t>
            </w:r>
            <w:r>
              <w:rPr>
                <w:color w:val="000000"/>
                <w:szCs w:val="24"/>
              </w:rPr>
              <w:t>complete</w:t>
            </w:r>
            <w:r w:rsidRPr="00F46E97">
              <w:rPr>
                <w:color w:val="000000"/>
                <w:szCs w:val="24"/>
              </w:rPr>
              <w:t xml:space="preserve"> RSA refresher training every three</w:t>
            </w:r>
            <w:r>
              <w:rPr>
                <w:color w:val="000000"/>
                <w:szCs w:val="24"/>
              </w:rPr>
              <w:t xml:space="preserve"> (3)</w:t>
            </w:r>
            <w:r w:rsidRPr="00F46E97">
              <w:rPr>
                <w:color w:val="000000"/>
                <w:szCs w:val="24"/>
              </w:rPr>
              <w:t xml:space="preserve"> years. The </w:t>
            </w:r>
            <w:hyperlink r:id="rId22" w:history="1">
              <w:r w:rsidRPr="00775F45">
                <w:rPr>
                  <w:rStyle w:val="Hyperlink"/>
                  <w:szCs w:val="24"/>
                </w:rPr>
                <w:t>RSA refresher course</w:t>
              </w:r>
            </w:hyperlink>
            <w:r w:rsidRPr="00F46E97">
              <w:rPr>
                <w:color w:val="000000"/>
                <w:szCs w:val="24"/>
              </w:rPr>
              <w:t xml:space="preserve"> is </w:t>
            </w:r>
            <w:r>
              <w:rPr>
                <w:color w:val="000000"/>
                <w:szCs w:val="24"/>
              </w:rPr>
              <w:t>free and available on the VCGLR website.</w:t>
            </w:r>
          </w:p>
        </w:tc>
      </w:tr>
      <w:tr w:rsidR="003C1C77" w:rsidRPr="00BF39A1" w14:paraId="4CAC559F" w14:textId="77777777" w:rsidTr="000B2FE3">
        <w:trPr>
          <w:gridAfter w:val="1"/>
          <w:cnfStyle w:val="000000100000" w:firstRow="0" w:lastRow="0" w:firstColumn="0" w:lastColumn="0" w:oddVBand="0" w:evenVBand="0" w:oddHBand="1" w:evenHBand="0" w:firstRowFirstColumn="0" w:firstRowLastColumn="0" w:lastRowFirstColumn="0" w:lastRowLastColumn="0"/>
          <w:wAfter w:w="72" w:type="dxa"/>
        </w:trPr>
        <w:tc>
          <w:tcPr>
            <w:tcW w:w="1985" w:type="dxa"/>
          </w:tcPr>
          <w:p w14:paraId="65141D43" w14:textId="229B2049" w:rsidR="003C1C77" w:rsidRPr="001F7D48" w:rsidRDefault="003C1C77" w:rsidP="00D42376">
            <w:pPr>
              <w:pStyle w:val="Heading3-notnumbered"/>
            </w:pPr>
            <w:r>
              <w:lastRenderedPageBreak/>
              <w:t>RSA training evidence</w:t>
            </w:r>
          </w:p>
        </w:tc>
        <w:tc>
          <w:tcPr>
            <w:tcW w:w="7015" w:type="dxa"/>
          </w:tcPr>
          <w:p w14:paraId="4FB38D53" w14:textId="77777777" w:rsidR="003C1C77" w:rsidRDefault="003C1C77" w:rsidP="00D42376">
            <w:pPr>
              <w:shd w:val="clear" w:color="auto" w:fill="FEFEFE"/>
              <w:rPr>
                <w:lang w:eastAsia="en-AU"/>
              </w:rPr>
            </w:pPr>
            <w:r w:rsidRPr="00812074">
              <w:rPr>
                <w:lang w:eastAsia="en-AU"/>
              </w:rPr>
              <w:t>A licensee must provide relevant RSA training information to</w:t>
            </w:r>
            <w:r>
              <w:rPr>
                <w:lang w:eastAsia="en-AU"/>
              </w:rPr>
              <w:t xml:space="preserve"> Victoria Police and</w:t>
            </w:r>
            <w:r w:rsidRPr="00812074">
              <w:rPr>
                <w:lang w:eastAsia="en-AU"/>
              </w:rPr>
              <w:t xml:space="preserve"> VCGLR inspectors upon request. </w:t>
            </w:r>
          </w:p>
          <w:p w14:paraId="364177E7" w14:textId="77777777" w:rsidR="003C1C77" w:rsidRPr="00812074" w:rsidRDefault="003C1C77" w:rsidP="00D42376">
            <w:pPr>
              <w:shd w:val="clear" w:color="auto" w:fill="FEFEFE"/>
              <w:rPr>
                <w:lang w:eastAsia="en-AU"/>
              </w:rPr>
            </w:pPr>
            <w:r w:rsidRPr="00812074">
              <w:rPr>
                <w:lang w:eastAsia="en-AU"/>
              </w:rPr>
              <w:t>Information that may be requested includes:</w:t>
            </w:r>
          </w:p>
          <w:p w14:paraId="3DC6B47C" w14:textId="02F3620A" w:rsidR="003C1C77" w:rsidRPr="00812074" w:rsidRDefault="003C1C77" w:rsidP="00D42376">
            <w:pPr>
              <w:pStyle w:val="BodyText-Bulletlist"/>
              <w:jc w:val="left"/>
              <w:rPr>
                <w:lang w:eastAsia="en-AU"/>
              </w:rPr>
            </w:pPr>
            <w:r w:rsidRPr="00812074">
              <w:rPr>
                <w:lang w:eastAsia="en-AU"/>
              </w:rPr>
              <w:t>the name of the responsible person at the licensed premises</w:t>
            </w:r>
            <w:r>
              <w:rPr>
                <w:lang w:eastAsia="en-AU"/>
              </w:rPr>
              <w:t xml:space="preserve"> (e.g. the nominee, manager)</w:t>
            </w:r>
          </w:p>
          <w:p w14:paraId="2147EF75" w14:textId="004D9B14" w:rsidR="003C1C77" w:rsidRDefault="003C1C77" w:rsidP="00D42376">
            <w:pPr>
              <w:pStyle w:val="BodyText-Bulletlist"/>
              <w:jc w:val="left"/>
              <w:rPr>
                <w:lang w:eastAsia="en-AU"/>
              </w:rPr>
            </w:pPr>
            <w:r w:rsidRPr="00812074">
              <w:rPr>
                <w:lang w:eastAsia="en-AU"/>
              </w:rPr>
              <w:t>the name of each person who is engaged in the sale and service of liquor and the date on which each person first sold or served liquor on the premises.</w:t>
            </w:r>
          </w:p>
          <w:p w14:paraId="009E1C32" w14:textId="4AA6D5DE" w:rsidR="003C1C77" w:rsidRPr="00B10067" w:rsidRDefault="003C1C77" w:rsidP="00D42376">
            <w:pPr>
              <w:pStyle w:val="BodyText-Bulletlist"/>
              <w:jc w:val="left"/>
              <w:rPr>
                <w:lang w:eastAsia="en-AU"/>
              </w:rPr>
            </w:pPr>
            <w:r w:rsidRPr="00577E1C">
              <w:rPr>
                <w:lang w:eastAsia="en-AU"/>
              </w:rPr>
              <w:t xml:space="preserve">evidence of completion of the RSA training (the licensee is required to </w:t>
            </w:r>
            <w:r>
              <w:rPr>
                <w:lang w:eastAsia="en-AU"/>
              </w:rPr>
              <w:t>keep</w:t>
            </w:r>
            <w:r w:rsidRPr="00577E1C">
              <w:rPr>
                <w:lang w:eastAsia="en-AU"/>
              </w:rPr>
              <w:t xml:space="preserve"> a copy of the most recent certificate issued to each staff member involved in the sale and supply of liquor</w:t>
            </w:r>
            <w:r w:rsidR="00404810">
              <w:rPr>
                <w:lang w:eastAsia="en-AU"/>
              </w:rPr>
              <w:t xml:space="preserve"> </w:t>
            </w:r>
            <w:r>
              <w:rPr>
                <w:lang w:eastAsia="en-AU"/>
              </w:rPr>
              <w:t>- electronic is OK</w:t>
            </w:r>
            <w:r w:rsidRPr="00577E1C">
              <w:rPr>
                <w:lang w:eastAsia="en-AU"/>
              </w:rPr>
              <w:t>).</w:t>
            </w:r>
          </w:p>
        </w:tc>
      </w:tr>
      <w:tr w:rsidR="003C1C77" w:rsidRPr="00604C29" w14:paraId="0C420F69" w14:textId="77777777" w:rsidTr="000B2FE3">
        <w:tc>
          <w:tcPr>
            <w:tcW w:w="1985" w:type="dxa"/>
          </w:tcPr>
          <w:p w14:paraId="0A5D9C18" w14:textId="77777777" w:rsidR="003C1C77" w:rsidRPr="00604C29" w:rsidRDefault="003C1C77" w:rsidP="00D42376">
            <w:pPr>
              <w:pStyle w:val="Heading3-notnumbered"/>
              <w:rPr>
                <w:szCs w:val="48"/>
              </w:rPr>
            </w:pPr>
            <w:r>
              <w:rPr>
                <w:szCs w:val="48"/>
              </w:rPr>
              <w:t>What is static advertising?</w:t>
            </w:r>
          </w:p>
        </w:tc>
        <w:tc>
          <w:tcPr>
            <w:tcW w:w="7087" w:type="dxa"/>
            <w:gridSpan w:val="2"/>
          </w:tcPr>
          <w:p w14:paraId="7DB17651" w14:textId="7D726096" w:rsidR="003C1C77" w:rsidRPr="0051387A" w:rsidRDefault="003C1C77" w:rsidP="0051387A">
            <w:pPr>
              <w:spacing w:after="0"/>
              <w:rPr>
                <w:szCs w:val="24"/>
                <w:lang w:val="en" w:eastAsia="en-AU"/>
              </w:rPr>
            </w:pPr>
            <w:r w:rsidRPr="00656140">
              <w:rPr>
                <w:szCs w:val="24"/>
                <w:lang w:val="en" w:eastAsia="en-AU"/>
              </w:rPr>
              <w:t>It is an offence under the</w:t>
            </w:r>
            <w:r>
              <w:rPr>
                <w:szCs w:val="24"/>
                <w:lang w:val="en" w:eastAsia="en-AU"/>
              </w:rPr>
              <w:t xml:space="preserve"> Act</w:t>
            </w:r>
            <w:r w:rsidRPr="00656140">
              <w:rPr>
                <w:szCs w:val="24"/>
                <w:lang w:val="en" w:eastAsia="en-AU"/>
              </w:rPr>
              <w:t xml:space="preserve"> for anyone to display (or cause to be displayed) static alcohol advertising within 150 meters of the perimeter of a school for any direct or indirect financial benefit.</w:t>
            </w:r>
          </w:p>
          <w:p w14:paraId="1C150261" w14:textId="77777777" w:rsidR="003C1C77" w:rsidRPr="00656140" w:rsidRDefault="003C1C77" w:rsidP="0051387A">
            <w:pPr>
              <w:pStyle w:val="Heading6"/>
              <w:outlineLvl w:val="5"/>
              <w:rPr>
                <w:lang w:val="en" w:eastAsia="en-AU"/>
              </w:rPr>
            </w:pPr>
            <w:r w:rsidRPr="00656140">
              <w:rPr>
                <w:lang w:val="en" w:eastAsia="en-AU"/>
              </w:rPr>
              <w:t>What is static advertising?</w:t>
            </w:r>
          </w:p>
          <w:p w14:paraId="6D090DF0" w14:textId="77777777" w:rsidR="003C1C77" w:rsidRPr="00656140" w:rsidRDefault="003C1C77" w:rsidP="00D42376">
            <w:pPr>
              <w:spacing w:after="0" w:line="375" w:lineRule="atLeast"/>
              <w:rPr>
                <w:szCs w:val="24"/>
                <w:lang w:val="en" w:eastAsia="en-AU"/>
              </w:rPr>
            </w:pPr>
            <w:r w:rsidRPr="00656140">
              <w:rPr>
                <w:szCs w:val="24"/>
                <w:lang w:val="en" w:eastAsia="en-AU"/>
              </w:rPr>
              <w:t>Static advertising includes (but is not limited to):</w:t>
            </w:r>
          </w:p>
          <w:p w14:paraId="0F68B411" w14:textId="77777777" w:rsidR="003C1C77" w:rsidRPr="00656140" w:rsidRDefault="003C1C77" w:rsidP="00D42376">
            <w:pPr>
              <w:pStyle w:val="BodyText-Bulletlist"/>
              <w:jc w:val="left"/>
              <w:rPr>
                <w:lang w:val="en" w:eastAsia="en-AU"/>
              </w:rPr>
            </w:pPr>
            <w:r w:rsidRPr="00656140">
              <w:rPr>
                <w:lang w:val="en" w:eastAsia="en-AU"/>
              </w:rPr>
              <w:t>banners, billboards, hoardings, signs, images or rolling static displays;</w:t>
            </w:r>
          </w:p>
          <w:p w14:paraId="3ED097AA" w14:textId="77777777" w:rsidR="003C1C77" w:rsidRPr="00656140" w:rsidRDefault="003C1C77" w:rsidP="00D42376">
            <w:pPr>
              <w:pStyle w:val="BodyText-Bulletlist"/>
              <w:jc w:val="left"/>
              <w:rPr>
                <w:lang w:val="en" w:eastAsia="en-AU"/>
              </w:rPr>
            </w:pPr>
            <w:r w:rsidRPr="00656140">
              <w:rPr>
                <w:lang w:val="en" w:eastAsia="en-AU"/>
              </w:rPr>
              <w:t>digital billboards and panels including those that display moving or video images; and</w:t>
            </w:r>
          </w:p>
          <w:p w14:paraId="63572408" w14:textId="77777777" w:rsidR="003C1C77" w:rsidRPr="00656140" w:rsidRDefault="003C1C77" w:rsidP="00D42376">
            <w:pPr>
              <w:pStyle w:val="BodyText-Bulletlist"/>
              <w:jc w:val="left"/>
              <w:rPr>
                <w:lang w:val="en" w:eastAsia="en-AU"/>
              </w:rPr>
            </w:pPr>
            <w:r w:rsidRPr="00656140">
              <w:rPr>
                <w:lang w:val="en" w:eastAsia="en-AU"/>
              </w:rPr>
              <w:t>moveable billboards and displays (e.g. A-frame moveable display boards).</w:t>
            </w:r>
          </w:p>
          <w:p w14:paraId="210E277E" w14:textId="77777777" w:rsidR="003C1C77" w:rsidRPr="00656140" w:rsidRDefault="003C1C77" w:rsidP="0051387A">
            <w:pPr>
              <w:pStyle w:val="Heading6"/>
              <w:outlineLvl w:val="5"/>
              <w:rPr>
                <w:lang w:val="en" w:eastAsia="en-AU"/>
              </w:rPr>
            </w:pPr>
            <w:r w:rsidRPr="00656140">
              <w:rPr>
                <w:lang w:val="en" w:eastAsia="en-AU"/>
              </w:rPr>
              <w:t>It does not include:</w:t>
            </w:r>
          </w:p>
          <w:p w14:paraId="370DC56C" w14:textId="77777777" w:rsidR="003C1C77" w:rsidRPr="00656140" w:rsidRDefault="003C1C77" w:rsidP="00D42376">
            <w:pPr>
              <w:pStyle w:val="BodyText-Bulletlist"/>
              <w:jc w:val="left"/>
              <w:rPr>
                <w:lang w:val="en" w:eastAsia="en-AU"/>
              </w:rPr>
            </w:pPr>
            <w:r w:rsidRPr="00656140">
              <w:rPr>
                <w:lang w:val="en" w:eastAsia="en-AU"/>
              </w:rPr>
              <w:t>broadcast television, radio or digital media such as websites or social media; and</w:t>
            </w:r>
          </w:p>
          <w:p w14:paraId="265B8000" w14:textId="77777777" w:rsidR="003C1C77" w:rsidRPr="00656140" w:rsidRDefault="003C1C77" w:rsidP="00D42376">
            <w:pPr>
              <w:pStyle w:val="BodyText-Bulletlist"/>
              <w:jc w:val="left"/>
              <w:rPr>
                <w:lang w:val="en" w:eastAsia="en-AU"/>
              </w:rPr>
            </w:pPr>
            <w:r w:rsidRPr="00656140">
              <w:rPr>
                <w:lang w:val="en" w:eastAsia="en-AU"/>
              </w:rPr>
              <w:t>commercial print media such as magazines and newspapers.</w:t>
            </w:r>
          </w:p>
          <w:p w14:paraId="1F4A4995" w14:textId="77777777" w:rsidR="003C1C77" w:rsidRPr="008A3DF9" w:rsidRDefault="003C1C77" w:rsidP="00D42376"/>
          <w:p w14:paraId="7FF59AD6" w14:textId="77777777" w:rsidR="003C1C77" w:rsidRPr="000B24BE" w:rsidRDefault="003C1C77" w:rsidP="00D42376">
            <w:pPr>
              <w:rPr>
                <w:sz w:val="24"/>
                <w:szCs w:val="24"/>
              </w:rPr>
            </w:pPr>
            <w:r w:rsidRPr="008A3DF9">
              <w:t xml:space="preserve">For details see </w:t>
            </w:r>
            <w:hyperlink r:id="rId23" w:history="1">
              <w:r w:rsidRPr="008A3DF9">
                <w:rPr>
                  <w:rStyle w:val="Hyperlink"/>
                </w:rPr>
                <w:t>Alcohol advertising near schools</w:t>
              </w:r>
            </w:hyperlink>
          </w:p>
        </w:tc>
      </w:tr>
    </w:tbl>
    <w:p w14:paraId="70ED5603" w14:textId="5F4FC8D0" w:rsidR="00EE673A" w:rsidRDefault="00EE673A" w:rsidP="00D42376">
      <w:r>
        <w:br w:type="page"/>
      </w:r>
    </w:p>
    <w:p w14:paraId="69E5DC55" w14:textId="77777777" w:rsidR="0051387A" w:rsidRDefault="0051387A" w:rsidP="0051387A">
      <w:bookmarkStart w:id="30" w:name="_Toc335385000"/>
      <w:r w:rsidRPr="0051387A">
        <w:rPr>
          <w:noProof/>
          <w:lang w:eastAsia="en-AU"/>
        </w:rPr>
        <w:lastRenderedPageBreak/>
        <w:drawing>
          <wp:inline distT="0" distB="0" distL="0" distR="0" wp14:anchorId="510844DF" wp14:editId="45470331">
            <wp:extent cx="1104900" cy="812800"/>
            <wp:effectExtent l="0" t="0" r="0" b="0"/>
            <wp:docPr id="23" name="Picture 23" descr="Check your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 your understanding"/>
                    <pic:cNvPicPr/>
                  </pic:nvPicPr>
                  <pic:blipFill>
                    <a:blip r:embed="rId13"/>
                    <a:stretch>
                      <a:fillRect/>
                    </a:stretch>
                  </pic:blipFill>
                  <pic:spPr>
                    <a:xfrm>
                      <a:off x="0" y="0"/>
                      <a:ext cx="1104900" cy="812800"/>
                    </a:xfrm>
                    <a:prstGeom prst="rect">
                      <a:avLst/>
                    </a:prstGeom>
                  </pic:spPr>
                </pic:pic>
              </a:graphicData>
            </a:graphic>
          </wp:inline>
        </w:drawing>
      </w:r>
    </w:p>
    <w:p w14:paraId="77189A9B" w14:textId="016DBC85" w:rsidR="00EE673A" w:rsidRPr="00BF39A1" w:rsidRDefault="00EE673A" w:rsidP="00006C89">
      <w:pPr>
        <w:pStyle w:val="Heading2-notnumbered"/>
      </w:pPr>
      <w:bookmarkStart w:id="31" w:name="_Toc64300118"/>
      <w:r w:rsidRPr="00BF39A1">
        <w:t xml:space="preserve">Check your understanding – </w:t>
      </w:r>
      <w:r>
        <w:t>Standard</w:t>
      </w:r>
      <w:r w:rsidRPr="00BF39A1">
        <w:t xml:space="preserve"> licence conditions</w:t>
      </w:r>
      <w:bookmarkEnd w:id="30"/>
      <w:bookmarkEnd w:id="31"/>
    </w:p>
    <w:p w14:paraId="2EBAC528" w14:textId="77777777" w:rsidR="00056C57" w:rsidRPr="0051387A" w:rsidRDefault="00056C57" w:rsidP="00D42376">
      <w:pPr>
        <w:rPr>
          <w:iCs/>
        </w:rPr>
      </w:pPr>
      <w:r w:rsidRPr="0051387A">
        <w:rPr>
          <w:iCs/>
        </w:rPr>
        <w:t>It’s time to check your understanding of what has been covered so far.</w:t>
      </w:r>
    </w:p>
    <w:p w14:paraId="12D7AD1B" w14:textId="4F72C1CA" w:rsidR="00F74B37" w:rsidRDefault="00056C57" w:rsidP="00D42376">
      <w:pPr>
        <w:rPr>
          <w:iCs/>
        </w:rPr>
      </w:pPr>
      <w:r w:rsidRPr="0051387A">
        <w:rPr>
          <w:iCs/>
        </w:rPr>
        <w:t>Please complete the questions below and check your responses against the answers provided at the back of this guide.</w:t>
      </w:r>
    </w:p>
    <w:p w14:paraId="1EDACBD9" w14:textId="77777777" w:rsidR="00E9375C" w:rsidRDefault="00E9375C" w:rsidP="00D42376">
      <w:pPr>
        <w:pStyle w:val="Heading3-notnumbered"/>
      </w:pPr>
      <w:r>
        <w:t>Q.1</w:t>
      </w:r>
      <w:r>
        <w:tab/>
        <w:t>The RSA course must be completed by the licensee:</w:t>
      </w:r>
    </w:p>
    <w:p w14:paraId="4ACAF6DC" w14:textId="5E93AFFC" w:rsidR="00E9375C" w:rsidRDefault="00080218" w:rsidP="0051387A">
      <w:pPr>
        <w:ind w:firstLine="720"/>
      </w:pPr>
      <w:sdt>
        <w:sdtPr>
          <w:id w:val="1561898404"/>
          <w14:checkbox>
            <w14:checked w14:val="0"/>
            <w14:checkedState w14:val="2612" w14:font="MS Gothic"/>
            <w14:uncheckedState w14:val="2610" w14:font="MS Gothic"/>
          </w14:checkbox>
        </w:sdtPr>
        <w:sdtEndPr/>
        <w:sdtContent>
          <w:r w:rsidR="007C3064">
            <w:rPr>
              <w:rFonts w:ascii="MS Gothic" w:eastAsia="MS Gothic" w:hAnsi="MS Gothic" w:hint="eastAsia"/>
            </w:rPr>
            <w:t>☐</w:t>
          </w:r>
        </w:sdtContent>
      </w:sdt>
      <w:r w:rsidR="007C3064">
        <w:t xml:space="preserve">  </w:t>
      </w:r>
      <w:r w:rsidR="00E9375C">
        <w:t>within six months of being granted a licence.</w:t>
      </w:r>
    </w:p>
    <w:p w14:paraId="676D2425" w14:textId="272D62C1" w:rsidR="00E9375C" w:rsidRDefault="00080218" w:rsidP="0051387A">
      <w:pPr>
        <w:ind w:firstLine="720"/>
      </w:pPr>
      <w:sdt>
        <w:sdtPr>
          <w:id w:val="-1159077598"/>
          <w14:checkbox>
            <w14:checked w14:val="0"/>
            <w14:checkedState w14:val="2612" w14:font="MS Gothic"/>
            <w14:uncheckedState w14:val="2610" w14:font="MS Gothic"/>
          </w14:checkbox>
        </w:sdtPr>
        <w:sdtEndPr/>
        <w:sdtContent>
          <w:r w:rsidR="007C3064">
            <w:rPr>
              <w:rFonts w:ascii="MS Gothic" w:eastAsia="MS Gothic" w:hAnsi="MS Gothic" w:hint="eastAsia"/>
            </w:rPr>
            <w:t>☐</w:t>
          </w:r>
        </w:sdtContent>
      </w:sdt>
      <w:r w:rsidR="007C3064">
        <w:t xml:space="preserve">  </w:t>
      </w:r>
      <w:r w:rsidR="00E9375C">
        <w:t xml:space="preserve">within one month of being granted a licence. </w:t>
      </w:r>
    </w:p>
    <w:p w14:paraId="6110918E" w14:textId="13A5A496" w:rsidR="00E9375C" w:rsidRDefault="00080218" w:rsidP="0051387A">
      <w:pPr>
        <w:ind w:firstLine="720"/>
      </w:pPr>
      <w:sdt>
        <w:sdtPr>
          <w:id w:val="328412439"/>
          <w14:checkbox>
            <w14:checked w14:val="0"/>
            <w14:checkedState w14:val="2612" w14:font="MS Gothic"/>
            <w14:uncheckedState w14:val="2610" w14:font="MS Gothic"/>
          </w14:checkbox>
        </w:sdtPr>
        <w:sdtEndPr/>
        <w:sdtContent>
          <w:r w:rsidR="007C3064">
            <w:rPr>
              <w:rFonts w:ascii="MS Gothic" w:eastAsia="MS Gothic" w:hAnsi="MS Gothic" w:hint="eastAsia"/>
            </w:rPr>
            <w:t>☐</w:t>
          </w:r>
        </w:sdtContent>
      </w:sdt>
      <w:r w:rsidR="007C3064">
        <w:t xml:space="preserve">  </w:t>
      </w:r>
      <w:r w:rsidR="00E9375C">
        <w:t>prior to being granted a licence.</w:t>
      </w:r>
    </w:p>
    <w:p w14:paraId="53ACE6ED" w14:textId="77777777" w:rsidR="00E9375C" w:rsidRDefault="00E9375C" w:rsidP="00D42376"/>
    <w:p w14:paraId="2B23F2FB" w14:textId="77777777" w:rsidR="00E9375C" w:rsidRDefault="00E9375C" w:rsidP="00D42376">
      <w:pPr>
        <w:pStyle w:val="Heading3-notnumbered"/>
      </w:pPr>
      <w:r>
        <w:t>Q.2</w:t>
      </w:r>
      <w:r>
        <w:tab/>
        <w:t>How often must a licensee and staff do the RSA Refresher course?</w:t>
      </w:r>
    </w:p>
    <w:p w14:paraId="1D2D5BB5" w14:textId="08793D56" w:rsidR="00E9375C" w:rsidRDefault="00080218" w:rsidP="0051387A">
      <w:pPr>
        <w:ind w:left="709"/>
      </w:pPr>
      <w:sdt>
        <w:sdtPr>
          <w:id w:val="-2069104243"/>
          <w14:checkbox>
            <w14:checked w14:val="0"/>
            <w14:checkedState w14:val="2612" w14:font="MS Gothic"/>
            <w14:uncheckedState w14:val="2610" w14:font="MS Gothic"/>
          </w14:checkbox>
        </w:sdtPr>
        <w:sdtEndPr/>
        <w:sdtContent>
          <w:r w:rsidR="007C3064">
            <w:rPr>
              <w:rFonts w:ascii="MS Gothic" w:eastAsia="MS Gothic" w:hAnsi="MS Gothic" w:hint="eastAsia"/>
            </w:rPr>
            <w:t>☐</w:t>
          </w:r>
        </w:sdtContent>
      </w:sdt>
      <w:r w:rsidR="007C3064">
        <w:t xml:space="preserve">  </w:t>
      </w:r>
      <w:r w:rsidR="00E9375C">
        <w:t>Every 12 months</w:t>
      </w:r>
    </w:p>
    <w:p w14:paraId="7023DE08" w14:textId="0A1B99E7" w:rsidR="00E9375C" w:rsidRDefault="00080218" w:rsidP="0051387A">
      <w:pPr>
        <w:ind w:left="709"/>
      </w:pPr>
      <w:sdt>
        <w:sdtPr>
          <w:id w:val="-614215472"/>
          <w14:checkbox>
            <w14:checked w14:val="0"/>
            <w14:checkedState w14:val="2612" w14:font="MS Gothic"/>
            <w14:uncheckedState w14:val="2610" w14:font="MS Gothic"/>
          </w14:checkbox>
        </w:sdtPr>
        <w:sdtEndPr/>
        <w:sdtContent>
          <w:r w:rsidR="007C3064">
            <w:rPr>
              <w:rFonts w:ascii="MS Gothic" w:eastAsia="MS Gothic" w:hAnsi="MS Gothic" w:hint="eastAsia"/>
            </w:rPr>
            <w:t>☐</w:t>
          </w:r>
        </w:sdtContent>
      </w:sdt>
      <w:r w:rsidR="007C3064">
        <w:t xml:space="preserve">  </w:t>
      </w:r>
      <w:r w:rsidR="00E9375C">
        <w:t>Every three years</w:t>
      </w:r>
    </w:p>
    <w:p w14:paraId="2B09CA59" w14:textId="6571E705" w:rsidR="00E9375C" w:rsidRDefault="00080218" w:rsidP="0051387A">
      <w:pPr>
        <w:ind w:left="709"/>
      </w:pPr>
      <w:sdt>
        <w:sdtPr>
          <w:id w:val="-174960083"/>
          <w14:checkbox>
            <w14:checked w14:val="0"/>
            <w14:checkedState w14:val="2612" w14:font="MS Gothic"/>
            <w14:uncheckedState w14:val="2610" w14:font="MS Gothic"/>
          </w14:checkbox>
        </w:sdtPr>
        <w:sdtEndPr/>
        <w:sdtContent>
          <w:r w:rsidR="007C3064">
            <w:rPr>
              <w:rFonts w:ascii="MS Gothic" w:eastAsia="MS Gothic" w:hAnsi="MS Gothic" w:hint="eastAsia"/>
            </w:rPr>
            <w:t>☐</w:t>
          </w:r>
        </w:sdtContent>
      </w:sdt>
      <w:r w:rsidR="007C3064">
        <w:t xml:space="preserve">  </w:t>
      </w:r>
      <w:r w:rsidR="00E9375C">
        <w:t>Twice a year.</w:t>
      </w:r>
    </w:p>
    <w:p w14:paraId="33C7B958" w14:textId="1FA8C6A6" w:rsidR="00E670B1" w:rsidRDefault="00E12372" w:rsidP="00E12372">
      <w:pPr>
        <w:tabs>
          <w:tab w:val="left" w:pos="4305"/>
        </w:tabs>
        <w:ind w:left="709"/>
      </w:pPr>
      <w:r>
        <w:tab/>
      </w:r>
    </w:p>
    <w:p w14:paraId="31A49279" w14:textId="10EEB16C" w:rsidR="00E9375C" w:rsidRDefault="00E9375C" w:rsidP="00D42376">
      <w:pPr>
        <w:pStyle w:val="Heading3-notnumbered"/>
      </w:pPr>
      <w:r>
        <w:t>Q.3</w:t>
      </w:r>
      <w:r>
        <w:tab/>
        <w:t xml:space="preserve">You go into your local supermarket bottle shop where they have two cashiers </w:t>
      </w:r>
      <w:r w:rsidR="0051387A">
        <w:tab/>
      </w:r>
      <w:r>
        <w:t>on registers in the supermarket and the bottle shop register is not staffed.</w:t>
      </w:r>
    </w:p>
    <w:p w14:paraId="1193F324" w14:textId="32BF36C3" w:rsidR="00E9375C" w:rsidRDefault="00E9375C" w:rsidP="00B32AEB">
      <w:pPr>
        <w:pStyle w:val="Heading3-notnumbered"/>
        <w:ind w:firstLine="720"/>
      </w:pPr>
      <w:r>
        <w:t>You buy a bottle of wine and pay for it at one of the supermarket registers.</w:t>
      </w:r>
    </w:p>
    <w:p w14:paraId="73E374FB" w14:textId="77777777" w:rsidR="00E9375C" w:rsidRDefault="00E9375C" w:rsidP="00B32AEB">
      <w:pPr>
        <w:pStyle w:val="Heading3-notnumbered"/>
        <w:ind w:left="720"/>
      </w:pPr>
      <w:r>
        <w:t>What condition/approval must the supermarket/bottle shop have so as to not breach their licence?</w:t>
      </w:r>
    </w:p>
    <w:p w14:paraId="28DAEF1C" w14:textId="2D5A8548" w:rsidR="00E9375C" w:rsidRDefault="00080218" w:rsidP="00021146">
      <w:pPr>
        <w:ind w:left="709"/>
      </w:pPr>
      <w:sdt>
        <w:sdtPr>
          <w:id w:val="1508014570"/>
          <w:placeholder>
            <w:docPart w:val="B14F082373B54FE5A9C080F523AB0340"/>
          </w:placeholder>
          <w:showingPlcHdr/>
          <w:text/>
        </w:sdtPr>
        <w:sdtEndPr/>
        <w:sdtContent>
          <w:r w:rsidR="00021146" w:rsidRPr="0056036F">
            <w:rPr>
              <w:rStyle w:val="PlaceholderText"/>
            </w:rPr>
            <w:t>Click or tap here to enter text.</w:t>
          </w:r>
        </w:sdtContent>
      </w:sdt>
    </w:p>
    <w:p w14:paraId="013561C3" w14:textId="77777777" w:rsidR="00B32AEB" w:rsidRDefault="00B32AEB" w:rsidP="00D42376"/>
    <w:p w14:paraId="7213BC77" w14:textId="77777777" w:rsidR="00E9375C" w:rsidRDefault="00E9375C" w:rsidP="00D42376">
      <w:pPr>
        <w:pStyle w:val="Heading3-notnumbered"/>
      </w:pPr>
      <w:r>
        <w:t>Q.4</w:t>
      </w:r>
      <w:r>
        <w:tab/>
        <w:t xml:space="preserve">What is the definition of amenity in the </w:t>
      </w:r>
      <w:r w:rsidRPr="00B32AEB">
        <w:rPr>
          <w:i/>
          <w:iCs/>
        </w:rPr>
        <w:t>Liquor Control Reform Act 1998?</w:t>
      </w:r>
    </w:p>
    <w:p w14:paraId="70842DB5" w14:textId="399E2779" w:rsidR="00E9375C" w:rsidRDefault="00080218" w:rsidP="00021146">
      <w:pPr>
        <w:ind w:left="709"/>
      </w:pPr>
      <w:sdt>
        <w:sdtPr>
          <w:id w:val="-722832264"/>
          <w:placeholder>
            <w:docPart w:val="573A165776D14AF8A28384EA18A4281A"/>
          </w:placeholder>
          <w:showingPlcHdr/>
          <w:text/>
        </w:sdtPr>
        <w:sdtEndPr/>
        <w:sdtContent>
          <w:r w:rsidR="00021146" w:rsidRPr="0056036F">
            <w:rPr>
              <w:rStyle w:val="PlaceholderText"/>
            </w:rPr>
            <w:t>Click or tap here to enter text.</w:t>
          </w:r>
        </w:sdtContent>
      </w:sdt>
    </w:p>
    <w:p w14:paraId="6E68C882" w14:textId="78452860" w:rsidR="00B32AEB" w:rsidRDefault="00B32AEB" w:rsidP="00D42376"/>
    <w:p w14:paraId="19DA6122" w14:textId="77777777" w:rsidR="00E9375C" w:rsidRDefault="00E9375C" w:rsidP="00B32AEB">
      <w:pPr>
        <w:pStyle w:val="Heading3-notnumbered"/>
        <w:ind w:left="720" w:hanging="720"/>
      </w:pPr>
      <w:r>
        <w:t>Q.5</w:t>
      </w:r>
      <w:r>
        <w:tab/>
        <w:t>The perimeter of the local primary school is 140 metres away from your store. Can you display an A-frame moveable display board in front of you store promoting your liquor specials?</w:t>
      </w:r>
    </w:p>
    <w:p w14:paraId="731DE236" w14:textId="0067042F" w:rsidR="00DE3CEA" w:rsidRDefault="00080218" w:rsidP="00B32AEB">
      <w:pPr>
        <w:ind w:firstLine="720"/>
        <w:rPr>
          <w:b/>
          <w:bCs/>
        </w:rPr>
      </w:pPr>
      <w:sdt>
        <w:sdtPr>
          <w:id w:val="1158115560"/>
          <w14:checkbox>
            <w14:checked w14:val="0"/>
            <w14:checkedState w14:val="2612" w14:font="MS Gothic"/>
            <w14:uncheckedState w14:val="2610" w14:font="MS Gothic"/>
          </w14:checkbox>
        </w:sdtPr>
        <w:sdtEndPr/>
        <w:sdtContent>
          <w:r w:rsidR="003E203B">
            <w:rPr>
              <w:rFonts w:ascii="MS Gothic" w:eastAsia="MS Gothic" w:hAnsi="MS Gothic" w:hint="eastAsia"/>
            </w:rPr>
            <w:t>☐</w:t>
          </w:r>
        </w:sdtContent>
      </w:sdt>
      <w:r w:rsidR="003E203B">
        <w:t xml:space="preserve">  </w:t>
      </w:r>
      <w:r w:rsidR="00E9375C" w:rsidRPr="00B32AEB">
        <w:rPr>
          <w:b/>
          <w:bCs/>
        </w:rPr>
        <w:t>Yes</w:t>
      </w:r>
    </w:p>
    <w:p w14:paraId="69CD09E0" w14:textId="3E8145FE" w:rsidR="00E9375C" w:rsidRDefault="00080218" w:rsidP="00B32AEB">
      <w:pPr>
        <w:ind w:firstLine="720"/>
        <w:rPr>
          <w:b/>
          <w:bCs/>
        </w:rPr>
      </w:pPr>
      <w:sdt>
        <w:sdtPr>
          <w:id w:val="-1117915390"/>
          <w14:checkbox>
            <w14:checked w14:val="0"/>
            <w14:checkedState w14:val="2612" w14:font="MS Gothic"/>
            <w14:uncheckedState w14:val="2610" w14:font="MS Gothic"/>
          </w14:checkbox>
        </w:sdtPr>
        <w:sdtEndPr/>
        <w:sdtContent>
          <w:r w:rsidR="003E203B">
            <w:rPr>
              <w:rFonts w:ascii="MS Gothic" w:eastAsia="MS Gothic" w:hAnsi="MS Gothic" w:hint="eastAsia"/>
            </w:rPr>
            <w:t>☐</w:t>
          </w:r>
        </w:sdtContent>
      </w:sdt>
      <w:r w:rsidR="003E203B">
        <w:t xml:space="preserve">  </w:t>
      </w:r>
      <w:r w:rsidR="00E9375C" w:rsidRPr="00B32AEB">
        <w:rPr>
          <w:b/>
          <w:bCs/>
        </w:rPr>
        <w:t>No</w:t>
      </w:r>
    </w:p>
    <w:p w14:paraId="0247EC11" w14:textId="5EFC6815" w:rsidR="00F9327D" w:rsidRPr="00F9327D" w:rsidRDefault="00F9327D" w:rsidP="00B32AEB">
      <w:pPr>
        <w:ind w:firstLine="720"/>
        <w:rPr>
          <w:bCs/>
        </w:rPr>
      </w:pPr>
      <w:r w:rsidRPr="00F9327D">
        <w:rPr>
          <w:bCs/>
        </w:rPr>
        <w:t>Explain your answer</w:t>
      </w:r>
    </w:p>
    <w:p w14:paraId="11779141" w14:textId="29A0A1F2" w:rsidR="00021146" w:rsidRPr="00B32AEB" w:rsidRDefault="00080218" w:rsidP="00B32AEB">
      <w:pPr>
        <w:ind w:firstLine="720"/>
        <w:rPr>
          <w:b/>
          <w:bCs/>
        </w:rPr>
      </w:pPr>
      <w:sdt>
        <w:sdtPr>
          <w:id w:val="-451320814"/>
          <w:placeholder>
            <w:docPart w:val="C52FC883E6624346B1795F910E7FC01E"/>
          </w:placeholder>
          <w:showingPlcHdr/>
          <w:text/>
        </w:sdtPr>
        <w:sdtEndPr/>
        <w:sdtContent>
          <w:r w:rsidR="00021146" w:rsidRPr="0056036F">
            <w:rPr>
              <w:rStyle w:val="PlaceholderText"/>
            </w:rPr>
            <w:t>Click or tap here to enter text.</w:t>
          </w:r>
        </w:sdtContent>
      </w:sdt>
    </w:p>
    <w:p w14:paraId="435D8A90" w14:textId="7A5C0298" w:rsidR="00E9375C" w:rsidRDefault="00B32AEB" w:rsidP="00D42376">
      <w:r w:rsidRPr="0051387A">
        <w:rPr>
          <w:noProof/>
          <w:lang w:eastAsia="en-AU"/>
        </w:rPr>
        <w:drawing>
          <wp:inline distT="0" distB="0" distL="0" distR="0" wp14:anchorId="36DC7F06" wp14:editId="4401E21F">
            <wp:extent cx="647700" cy="698500"/>
            <wp:effectExtent l="0" t="0" r="0" b="0"/>
            <wp:docPr id="24" name="Picture 24"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4"/>
                    <a:stretch>
                      <a:fillRect/>
                    </a:stretch>
                  </pic:blipFill>
                  <pic:spPr>
                    <a:xfrm>
                      <a:off x="0" y="0"/>
                      <a:ext cx="647700" cy="698500"/>
                    </a:xfrm>
                    <a:prstGeom prst="rect">
                      <a:avLst/>
                    </a:prstGeom>
                  </pic:spPr>
                </pic:pic>
              </a:graphicData>
            </a:graphic>
          </wp:inline>
        </w:drawing>
      </w:r>
    </w:p>
    <w:p w14:paraId="366F2676" w14:textId="40DA002B" w:rsidR="00E9375C" w:rsidRDefault="00E9375C" w:rsidP="00B32AEB">
      <w:pPr>
        <w:pStyle w:val="Heading6"/>
      </w:pPr>
      <w:r>
        <w:lastRenderedPageBreak/>
        <w:t>Now check your answers at the back of this guide.</w:t>
      </w:r>
      <w:r>
        <w:br w:type="page"/>
      </w:r>
    </w:p>
    <w:p w14:paraId="5A972320" w14:textId="4625E280" w:rsidR="00E53C28" w:rsidRPr="00B32AEB" w:rsidRDefault="00960917" w:rsidP="00B32AEB">
      <w:pPr>
        <w:pStyle w:val="Heading1-notnumbered"/>
      </w:pPr>
      <w:bookmarkStart w:id="32" w:name="_Toc64300119"/>
      <w:r w:rsidRPr="00B32AEB">
        <w:lastRenderedPageBreak/>
        <w:t>Conclusion</w:t>
      </w:r>
      <w:bookmarkEnd w:id="32"/>
    </w:p>
    <w:p w14:paraId="6E0EB8EF" w14:textId="77777777" w:rsidR="00960917" w:rsidRDefault="00960917" w:rsidP="00D42376">
      <w:pPr>
        <w:pStyle w:val="Heading3-notnumbered"/>
      </w:pPr>
      <w:r>
        <w:t>Congratulations!</w:t>
      </w:r>
    </w:p>
    <w:p w14:paraId="4911107B" w14:textId="315F99A8" w:rsidR="00960917" w:rsidRDefault="00500742" w:rsidP="00D42376">
      <w:r w:rsidRPr="00BF39A1">
        <w:t xml:space="preserve">You have completed the </w:t>
      </w:r>
      <w:r>
        <w:t>packaged liquor and late night (packaged liquor)</w:t>
      </w:r>
      <w:r w:rsidRPr="00BF39A1">
        <w:t xml:space="preserve"> licence self-paced guide.</w:t>
      </w:r>
    </w:p>
    <w:p w14:paraId="3B969E1E" w14:textId="77777777" w:rsidR="002A4BAC" w:rsidRDefault="002A4BAC" w:rsidP="00D42376"/>
    <w:p w14:paraId="09ABBF52" w14:textId="6EF0ADF3" w:rsidR="00C22E24" w:rsidRPr="00C22E24" w:rsidRDefault="00960917" w:rsidP="00D42376">
      <w:pPr>
        <w:pStyle w:val="Heading3-notnumbered"/>
        <w:rPr>
          <w:color w:val="470A68" w:themeColor="accent6"/>
        </w:rPr>
      </w:pPr>
      <w:r>
        <w:t>Breaches and fines</w:t>
      </w:r>
    </w:p>
    <w:p w14:paraId="1CD763CA" w14:textId="77777777" w:rsidR="00C22E24" w:rsidRDefault="00C22E24" w:rsidP="00D42376">
      <w:pPr>
        <w:rPr>
          <w:lang w:val="en"/>
        </w:rPr>
      </w:pPr>
      <w:r>
        <w:rPr>
          <w:lang w:val="en"/>
        </w:rPr>
        <w:t>Holding a liquor licence comes with legal obligations.</w:t>
      </w:r>
    </w:p>
    <w:p w14:paraId="0E1BFC4D" w14:textId="77777777" w:rsidR="00C22E24" w:rsidRDefault="00C22E24" w:rsidP="00D42376">
      <w:pPr>
        <w:rPr>
          <w:szCs w:val="24"/>
        </w:rPr>
      </w:pPr>
      <w:r w:rsidRPr="00140887">
        <w:rPr>
          <w:szCs w:val="24"/>
        </w:rPr>
        <w:t xml:space="preserve">The way you run your business has a direct impact on the safety of your customers and the community. You have a responsibility to ensure that </w:t>
      </w:r>
      <w:r>
        <w:rPr>
          <w:szCs w:val="24"/>
        </w:rPr>
        <w:t>liquor</w:t>
      </w:r>
      <w:r w:rsidRPr="00140887">
        <w:rPr>
          <w:szCs w:val="24"/>
        </w:rPr>
        <w:t xml:space="preserve"> is promoted and sold in a way that encourages responsible and appropriate drinking. </w:t>
      </w:r>
    </w:p>
    <w:p w14:paraId="62AAC720" w14:textId="77777777" w:rsidR="00C22E24" w:rsidRPr="00140887" w:rsidRDefault="00C22E24" w:rsidP="00D42376">
      <w:pPr>
        <w:rPr>
          <w:szCs w:val="24"/>
          <w:lang w:val="en"/>
        </w:rPr>
      </w:pPr>
      <w:r w:rsidRPr="00E55534">
        <w:rPr>
          <w:bCs/>
          <w:color w:val="000000"/>
          <w:szCs w:val="24"/>
          <w:lang w:eastAsia="en-AU"/>
        </w:rPr>
        <w:t xml:space="preserve">The Act provides for the issue of fines for specified </w:t>
      </w:r>
      <w:hyperlink r:id="rId24" w:history="1">
        <w:r w:rsidRPr="00F65D89">
          <w:rPr>
            <w:rStyle w:val="Hyperlink"/>
            <w:szCs w:val="24"/>
            <w:lang w:eastAsia="en-AU"/>
          </w:rPr>
          <w:t>breaches.</w:t>
        </w:r>
      </w:hyperlink>
    </w:p>
    <w:p w14:paraId="473A8729" w14:textId="20950921" w:rsidR="00960917" w:rsidRDefault="00960917" w:rsidP="00D42376"/>
    <w:p w14:paraId="108BF15C" w14:textId="63B71D01" w:rsidR="002A4BAC" w:rsidRDefault="002A4BAC" w:rsidP="00D42376">
      <w:r w:rsidRPr="0051387A">
        <w:rPr>
          <w:noProof/>
          <w:lang w:eastAsia="en-AU"/>
        </w:rPr>
        <w:drawing>
          <wp:inline distT="0" distB="0" distL="0" distR="0" wp14:anchorId="02E08D41" wp14:editId="7B979A93">
            <wp:extent cx="482600" cy="736600"/>
            <wp:effectExtent l="0" t="0" r="0" b="0"/>
            <wp:docPr id="25" name="Picture 25"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p"/>
                    <pic:cNvPicPr/>
                  </pic:nvPicPr>
                  <pic:blipFill>
                    <a:blip r:embed="rId12"/>
                    <a:stretch>
                      <a:fillRect/>
                    </a:stretch>
                  </pic:blipFill>
                  <pic:spPr>
                    <a:xfrm>
                      <a:off x="0" y="0"/>
                      <a:ext cx="482600" cy="736600"/>
                    </a:xfrm>
                    <a:prstGeom prst="rect">
                      <a:avLst/>
                    </a:prstGeom>
                  </pic:spPr>
                </pic:pic>
              </a:graphicData>
            </a:graphic>
          </wp:inline>
        </w:drawing>
      </w:r>
    </w:p>
    <w:p w14:paraId="505B9391" w14:textId="2B600B62" w:rsidR="00960917" w:rsidRDefault="00960917" w:rsidP="00D42376">
      <w:pPr>
        <w:pStyle w:val="Heading3-notnumbered"/>
      </w:pPr>
      <w:r>
        <w:t>General information</w:t>
      </w:r>
    </w:p>
    <w:p w14:paraId="576A4855" w14:textId="1C3CC7CE" w:rsidR="00960917" w:rsidRDefault="00444EC6" w:rsidP="00D42376">
      <w:r w:rsidRPr="00444EC6">
        <w:t>A liquor licence does not override local laws, planning schemes and conditions on planning permits.  It is the licensee’s responsibility to ensure they comply with these.</w:t>
      </w:r>
    </w:p>
    <w:p w14:paraId="62C9FAAF" w14:textId="77777777" w:rsidR="002A4BAC" w:rsidRDefault="002A4BAC" w:rsidP="00D42376"/>
    <w:p w14:paraId="48A4578B" w14:textId="77777777" w:rsidR="00960917" w:rsidRPr="00CE20FC" w:rsidRDefault="00960917" w:rsidP="00D42376">
      <w:pPr>
        <w:pStyle w:val="Heading3-notnumbered"/>
        <w:rPr>
          <w:lang w:eastAsia="en-AU"/>
        </w:rPr>
      </w:pPr>
      <w:r w:rsidRPr="00CE20FC">
        <w:rPr>
          <w:lang w:eastAsia="en-AU"/>
        </w:rPr>
        <w:t xml:space="preserve">Helpful </w:t>
      </w:r>
      <w:r>
        <w:rPr>
          <w:lang w:eastAsia="en-AU"/>
        </w:rPr>
        <w:t>l</w:t>
      </w:r>
      <w:r w:rsidRPr="00CE20FC">
        <w:rPr>
          <w:lang w:eastAsia="en-AU"/>
        </w:rPr>
        <w:t>inks:</w:t>
      </w:r>
    </w:p>
    <w:p w14:paraId="2313215B" w14:textId="77777777" w:rsidR="00CD442D" w:rsidRDefault="00080218" w:rsidP="008A11B4">
      <w:pPr>
        <w:pStyle w:val="BodyText-Bulletlist"/>
        <w:numPr>
          <w:ilvl w:val="0"/>
          <w:numId w:val="0"/>
        </w:numPr>
        <w:jc w:val="left"/>
        <w:rPr>
          <w:lang w:eastAsia="en-AU"/>
        </w:rPr>
      </w:pPr>
      <w:hyperlink r:id="rId25" w:history="1">
        <w:r w:rsidR="00CD442D" w:rsidRPr="00152377">
          <w:rPr>
            <w:rStyle w:val="Hyperlink"/>
            <w:lang w:eastAsia="en-AU"/>
          </w:rPr>
          <w:t xml:space="preserve">House Rules </w:t>
        </w:r>
        <w:r w:rsidR="00CD442D">
          <w:rPr>
            <w:rStyle w:val="Hyperlink"/>
            <w:lang w:eastAsia="en-AU"/>
          </w:rPr>
          <w:t>Template</w:t>
        </w:r>
      </w:hyperlink>
    </w:p>
    <w:p w14:paraId="2FF371A8" w14:textId="77777777" w:rsidR="00CD442D" w:rsidRDefault="00080218" w:rsidP="008A11B4">
      <w:pPr>
        <w:pStyle w:val="BodyText-Bulletlist"/>
        <w:numPr>
          <w:ilvl w:val="0"/>
          <w:numId w:val="0"/>
        </w:numPr>
        <w:jc w:val="left"/>
        <w:rPr>
          <w:lang w:eastAsia="en-AU"/>
        </w:rPr>
      </w:pPr>
      <w:hyperlink r:id="rId26" w:history="1">
        <w:r w:rsidR="00CD442D" w:rsidRPr="00152377">
          <w:rPr>
            <w:rStyle w:val="Hyperlink"/>
            <w:lang w:eastAsia="en-AU"/>
          </w:rPr>
          <w:t>PLL Code of Conduct</w:t>
        </w:r>
      </w:hyperlink>
    </w:p>
    <w:p w14:paraId="295C0C74" w14:textId="77777777" w:rsidR="00CD442D" w:rsidRPr="000410D8" w:rsidRDefault="00080218" w:rsidP="008A11B4">
      <w:pPr>
        <w:pStyle w:val="BodyText-Bulletlist"/>
        <w:numPr>
          <w:ilvl w:val="0"/>
          <w:numId w:val="0"/>
        </w:numPr>
        <w:jc w:val="left"/>
        <w:rPr>
          <w:lang w:eastAsia="en-AU"/>
        </w:rPr>
      </w:pPr>
      <w:hyperlink r:id="rId27" w:history="1">
        <w:r w:rsidR="00CD442D" w:rsidRPr="00281789">
          <w:rPr>
            <w:rStyle w:val="Hyperlink"/>
            <w:lang w:eastAsia="en-AU"/>
          </w:rPr>
          <w:t>Intoxication guidelines</w:t>
        </w:r>
      </w:hyperlink>
    </w:p>
    <w:p w14:paraId="4B56907D" w14:textId="77777777" w:rsidR="00CD442D" w:rsidRDefault="00080218" w:rsidP="008A11B4">
      <w:pPr>
        <w:pStyle w:val="BodyText-Bulletlist"/>
        <w:numPr>
          <w:ilvl w:val="0"/>
          <w:numId w:val="0"/>
        </w:numPr>
        <w:jc w:val="left"/>
        <w:rPr>
          <w:lang w:eastAsia="en-AU"/>
        </w:rPr>
      </w:pPr>
      <w:hyperlink r:id="rId28" w:history="1">
        <w:r w:rsidR="00CD442D" w:rsidRPr="00281789">
          <w:rPr>
            <w:rStyle w:val="Hyperlink"/>
            <w:lang w:eastAsia="en-AU"/>
          </w:rPr>
          <w:t>Advertising and Promotion Guidelines</w:t>
        </w:r>
      </w:hyperlink>
    </w:p>
    <w:p w14:paraId="52F1D6CA" w14:textId="77777777" w:rsidR="00CD442D" w:rsidRDefault="00080218" w:rsidP="008A11B4">
      <w:pPr>
        <w:pStyle w:val="BodyText-Bulletlist"/>
        <w:numPr>
          <w:ilvl w:val="0"/>
          <w:numId w:val="0"/>
        </w:numPr>
        <w:jc w:val="left"/>
        <w:rPr>
          <w:lang w:eastAsia="en-AU"/>
        </w:rPr>
      </w:pPr>
      <w:hyperlink r:id="rId29" w:history="1">
        <w:r w:rsidR="00CD442D" w:rsidRPr="002B06BD">
          <w:rPr>
            <w:rStyle w:val="Hyperlink"/>
            <w:lang w:eastAsia="en-AU"/>
          </w:rPr>
          <w:t>Delivery poster- optional</w:t>
        </w:r>
      </w:hyperlink>
    </w:p>
    <w:p w14:paraId="22C9D2E2" w14:textId="77777777" w:rsidR="00CD442D" w:rsidRDefault="00080218" w:rsidP="008A11B4">
      <w:pPr>
        <w:pStyle w:val="BodyText-Bulletlist"/>
        <w:numPr>
          <w:ilvl w:val="0"/>
          <w:numId w:val="0"/>
        </w:numPr>
        <w:jc w:val="left"/>
        <w:rPr>
          <w:lang w:eastAsia="en-AU"/>
        </w:rPr>
      </w:pPr>
      <w:hyperlink r:id="rId30" w:history="1">
        <w:r w:rsidR="00CD442D" w:rsidRPr="00281789">
          <w:rPr>
            <w:rStyle w:val="Hyperlink"/>
            <w:lang w:eastAsia="en-AU"/>
          </w:rPr>
          <w:t>Required signage</w:t>
        </w:r>
      </w:hyperlink>
    </w:p>
    <w:p w14:paraId="33ABF73A" w14:textId="77777777" w:rsidR="00CD442D" w:rsidRDefault="00080218" w:rsidP="008A11B4">
      <w:pPr>
        <w:pStyle w:val="BodyText-Bulletlist"/>
        <w:numPr>
          <w:ilvl w:val="0"/>
          <w:numId w:val="0"/>
        </w:numPr>
        <w:jc w:val="left"/>
        <w:rPr>
          <w:lang w:eastAsia="en-AU"/>
        </w:rPr>
      </w:pPr>
      <w:hyperlink r:id="rId31" w:history="1">
        <w:r w:rsidR="00CD442D" w:rsidRPr="00C82388">
          <w:rPr>
            <w:rStyle w:val="Hyperlink"/>
            <w:lang w:eastAsia="en-AU"/>
          </w:rPr>
          <w:t>Late night freeze guidelines</w:t>
        </w:r>
      </w:hyperlink>
    </w:p>
    <w:p w14:paraId="67383EB7" w14:textId="77777777" w:rsidR="00CD442D" w:rsidRDefault="00CD442D" w:rsidP="008A11B4">
      <w:pPr>
        <w:pStyle w:val="BodyText-Bulletlist"/>
        <w:numPr>
          <w:ilvl w:val="0"/>
          <w:numId w:val="0"/>
        </w:numPr>
        <w:jc w:val="left"/>
        <w:rPr>
          <w:lang w:eastAsia="en-AU"/>
        </w:rPr>
      </w:pPr>
      <w:r>
        <w:rPr>
          <w:lang w:eastAsia="en-AU"/>
        </w:rPr>
        <w:t xml:space="preserve">Subscribe to </w:t>
      </w:r>
      <w:hyperlink r:id="rId32" w:history="1">
        <w:r w:rsidRPr="005D4FCF">
          <w:rPr>
            <w:rStyle w:val="Hyperlink"/>
            <w:lang w:eastAsia="en-AU"/>
          </w:rPr>
          <w:t>VCGLR News</w:t>
        </w:r>
      </w:hyperlink>
      <w:r>
        <w:rPr>
          <w:lang w:eastAsia="en-AU"/>
        </w:rPr>
        <w:t xml:space="preserve"> – free monthly newsletter</w:t>
      </w:r>
    </w:p>
    <w:p w14:paraId="17A7138E" w14:textId="4FE96479" w:rsidR="002A4BAC" w:rsidRDefault="00960917" w:rsidP="002A4BAC">
      <w:r>
        <w:br w:type="page"/>
      </w:r>
    </w:p>
    <w:p w14:paraId="5A8A2AA2" w14:textId="77777777" w:rsidR="00006C89" w:rsidRDefault="00006C89" w:rsidP="00006C89">
      <w:pPr>
        <w:pStyle w:val="Heading1-notnumbered"/>
      </w:pPr>
      <w:bookmarkStart w:id="33" w:name="_Toc64300120"/>
      <w:r>
        <w:lastRenderedPageBreak/>
        <w:t>Answers</w:t>
      </w:r>
      <w:bookmarkEnd w:id="33"/>
    </w:p>
    <w:p w14:paraId="7733CB6A" w14:textId="44D28020" w:rsidR="002A4BAC" w:rsidRDefault="002A4BAC" w:rsidP="002A4BAC">
      <w:r w:rsidRPr="0051387A">
        <w:rPr>
          <w:noProof/>
          <w:lang w:eastAsia="en-AU"/>
        </w:rPr>
        <w:drawing>
          <wp:inline distT="0" distB="0" distL="0" distR="0" wp14:anchorId="3AE13E4B" wp14:editId="6E1F99DC">
            <wp:extent cx="823965" cy="888590"/>
            <wp:effectExtent l="0" t="0" r="1905" b="635"/>
            <wp:docPr id="26" name="Picture 26"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4"/>
                    <a:stretch>
                      <a:fillRect/>
                    </a:stretch>
                  </pic:blipFill>
                  <pic:spPr>
                    <a:xfrm>
                      <a:off x="0" y="0"/>
                      <a:ext cx="828924" cy="893938"/>
                    </a:xfrm>
                    <a:prstGeom prst="rect">
                      <a:avLst/>
                    </a:prstGeom>
                  </pic:spPr>
                </pic:pic>
              </a:graphicData>
            </a:graphic>
          </wp:inline>
        </w:drawing>
      </w:r>
    </w:p>
    <w:p w14:paraId="29B81898" w14:textId="59D5B955" w:rsidR="005C7D64" w:rsidRPr="005C7D64" w:rsidRDefault="008A1FB9" w:rsidP="00006C89">
      <w:pPr>
        <w:pStyle w:val="Heading2-notnumbered"/>
      </w:pPr>
      <w:bookmarkStart w:id="34" w:name="_Toc64300121"/>
      <w:r w:rsidRPr="008A1FB9">
        <w:t xml:space="preserve">Check your understanding – </w:t>
      </w:r>
      <w:r w:rsidR="00B833AA" w:rsidRPr="00BF39A1">
        <w:t xml:space="preserve">About </w:t>
      </w:r>
      <w:r w:rsidR="00B833AA">
        <w:t>packaged liquor and late night (packaged liquor) licences</w:t>
      </w:r>
      <w:bookmarkEnd w:id="34"/>
    </w:p>
    <w:p w14:paraId="4A7BBBEC" w14:textId="77777777" w:rsidR="000011FE" w:rsidRDefault="000011FE" w:rsidP="005C0C0D">
      <w:pPr>
        <w:ind w:left="720" w:hanging="720"/>
      </w:pPr>
      <w:r>
        <w:t>Q.1</w:t>
      </w:r>
      <w:r>
        <w:tab/>
        <w:t xml:space="preserve">A woman purchases a bottle of wine in your store. She explains that she is on her way to a picnic and doesn’t have a </w:t>
      </w:r>
      <w:proofErr w:type="gramStart"/>
      <w:r>
        <w:t>cork screw</w:t>
      </w:r>
      <w:proofErr w:type="gramEnd"/>
      <w:r>
        <w:t>, and asks you to open the bottle for her.</w:t>
      </w:r>
    </w:p>
    <w:p w14:paraId="07E53B1C" w14:textId="77777777" w:rsidR="000011FE" w:rsidRDefault="000011FE" w:rsidP="005C0C0D">
      <w:pPr>
        <w:ind w:firstLine="720"/>
      </w:pPr>
      <w:r>
        <w:t>Will you be in breach of your licence if you open the bottle for her?</w:t>
      </w:r>
    </w:p>
    <w:p w14:paraId="6444B355" w14:textId="26C54848" w:rsidR="000011FE" w:rsidRPr="001C1865" w:rsidRDefault="000011FE" w:rsidP="002A4BAC">
      <w:pPr>
        <w:pStyle w:val="Heading3-notnumbered"/>
        <w:ind w:left="720" w:hanging="720"/>
        <w:rPr>
          <w:i/>
          <w:iCs/>
        </w:rPr>
      </w:pPr>
      <w:r>
        <w:t>A.</w:t>
      </w:r>
      <w:r>
        <w:tab/>
      </w:r>
      <w:r w:rsidRPr="001C1865">
        <w:rPr>
          <w:i/>
          <w:iCs/>
        </w:rPr>
        <w:t>Yes, as a packaged liquor store, you may only sell liquor in sealed containers. Opening the wine would constitute an open container.</w:t>
      </w:r>
    </w:p>
    <w:p w14:paraId="112482D6" w14:textId="77777777" w:rsidR="002A4BAC" w:rsidRDefault="002A4BAC" w:rsidP="002A4BAC">
      <w:pPr>
        <w:ind w:left="720" w:hanging="720"/>
      </w:pPr>
    </w:p>
    <w:p w14:paraId="40F48274" w14:textId="3976799E" w:rsidR="000011FE" w:rsidRDefault="000011FE" w:rsidP="002A4BAC">
      <w:pPr>
        <w:ind w:left="720" w:hanging="720"/>
      </w:pPr>
      <w:r>
        <w:t>Q.2</w:t>
      </w:r>
      <w:r w:rsidR="002A4BAC">
        <w:tab/>
      </w:r>
      <w:r>
        <w:t>At 11.00am on Saturday morning you walk into David’s Supermarket in Hawthorn; they hold a packaged liquor licence.</w:t>
      </w:r>
    </w:p>
    <w:p w14:paraId="7F3D63EB" w14:textId="77777777" w:rsidR="000011FE" w:rsidRDefault="000011FE" w:rsidP="001C1865">
      <w:pPr>
        <w:ind w:left="720"/>
      </w:pPr>
      <w:r>
        <w:t xml:space="preserve">Whilst walking around the store, you walk past a table set up with wine tasting. A staff member asks if you would like to taste one of the wines.  </w:t>
      </w:r>
    </w:p>
    <w:p w14:paraId="712F2F05" w14:textId="77777777" w:rsidR="000011FE" w:rsidRDefault="000011FE" w:rsidP="001C1865">
      <w:pPr>
        <w:ind w:firstLine="720"/>
      </w:pPr>
      <w:r>
        <w:t xml:space="preserve">You say no.  </w:t>
      </w:r>
    </w:p>
    <w:p w14:paraId="3A2BCE60" w14:textId="77777777" w:rsidR="000011FE" w:rsidRDefault="000011FE" w:rsidP="001C1865">
      <w:pPr>
        <w:ind w:firstLine="720"/>
      </w:pPr>
      <w:r>
        <w:t>The staff member asks if you would like to try a new local beer instead.</w:t>
      </w:r>
    </w:p>
    <w:p w14:paraId="3D990095" w14:textId="77777777" w:rsidR="000011FE" w:rsidRDefault="000011FE" w:rsidP="001C1865">
      <w:pPr>
        <w:ind w:firstLine="720"/>
      </w:pPr>
      <w:r>
        <w:t>This time you say yes.</w:t>
      </w:r>
    </w:p>
    <w:p w14:paraId="31B82773" w14:textId="77777777" w:rsidR="000011FE" w:rsidRDefault="000011FE" w:rsidP="001C1865">
      <w:pPr>
        <w:ind w:firstLine="720"/>
      </w:pPr>
      <w:r>
        <w:t>Is David’s Supermarket in breach of their licence?</w:t>
      </w:r>
    </w:p>
    <w:p w14:paraId="00CE4005" w14:textId="77777777" w:rsidR="000011FE" w:rsidRDefault="000011FE" w:rsidP="001C1865">
      <w:pPr>
        <w:pStyle w:val="Heading3-notnumbered"/>
      </w:pPr>
      <w:r>
        <w:t>A.</w:t>
      </w:r>
      <w:r>
        <w:tab/>
      </w:r>
      <w:r w:rsidRPr="001C1865">
        <w:rPr>
          <w:i/>
          <w:iCs/>
        </w:rPr>
        <w:t>There is no offence.</w:t>
      </w:r>
    </w:p>
    <w:p w14:paraId="037AC01C" w14:textId="77777777" w:rsidR="000011FE" w:rsidRPr="001C1865" w:rsidRDefault="000011FE" w:rsidP="001C1865">
      <w:pPr>
        <w:pStyle w:val="Heading3-notnumbered"/>
        <w:ind w:left="720"/>
        <w:rPr>
          <w:i/>
          <w:iCs/>
        </w:rPr>
      </w:pPr>
      <w:r w:rsidRPr="001C1865">
        <w:rPr>
          <w:i/>
          <w:iCs/>
        </w:rPr>
        <w:t>Packaged liquor licensees are able to provide ‘tastings’ under Section 20 of the Liquor Control Reform Act 1998.</w:t>
      </w:r>
    </w:p>
    <w:p w14:paraId="17289FCF" w14:textId="77777777" w:rsidR="000011FE" w:rsidRDefault="000011FE" w:rsidP="001C1865"/>
    <w:p w14:paraId="0C877890" w14:textId="77777777" w:rsidR="000011FE" w:rsidRDefault="000011FE" w:rsidP="005C0C0D">
      <w:pPr>
        <w:ind w:left="720" w:hanging="720"/>
      </w:pPr>
      <w:r>
        <w:t>Q.3</w:t>
      </w:r>
      <w:r>
        <w:tab/>
        <w:t>A customer can take alcohol from the bottle shop and pay for it with their supermarket shopping at the supermarket registers if there is no approval for a remote checkout in place.</w:t>
      </w:r>
    </w:p>
    <w:p w14:paraId="4428F4E6" w14:textId="77777777" w:rsidR="000011FE" w:rsidRDefault="000011FE" w:rsidP="005C0C0D">
      <w:pPr>
        <w:pStyle w:val="Heading3-notnumbered"/>
      </w:pPr>
      <w:r>
        <w:t>A.</w:t>
      </w:r>
      <w:r>
        <w:tab/>
      </w:r>
      <w:r w:rsidRPr="005C0C0D">
        <w:rPr>
          <w:i/>
          <w:iCs/>
        </w:rPr>
        <w:t>False</w:t>
      </w:r>
      <w:r>
        <w:t>.</w:t>
      </w:r>
    </w:p>
    <w:p w14:paraId="7247FD9D" w14:textId="77777777" w:rsidR="000011FE" w:rsidRDefault="000011FE" w:rsidP="001C1865"/>
    <w:p w14:paraId="4ED96F30" w14:textId="77777777" w:rsidR="000011FE" w:rsidRDefault="000011FE" w:rsidP="001C1865">
      <w:r>
        <w:t>Q.4</w:t>
      </w:r>
      <w:r>
        <w:tab/>
        <w:t>Is it an offence to hold a wine tasting in the supermarket?</w:t>
      </w:r>
    </w:p>
    <w:p w14:paraId="5E7D1BD8" w14:textId="426EDD03" w:rsidR="000011FE" w:rsidRDefault="000011FE" w:rsidP="005C0C0D">
      <w:pPr>
        <w:pStyle w:val="Heading3-notnumbered"/>
      </w:pPr>
      <w:r>
        <w:t>A.</w:t>
      </w:r>
      <w:r>
        <w:tab/>
      </w:r>
      <w:r w:rsidRPr="005C0C0D">
        <w:rPr>
          <w:i/>
          <w:iCs/>
        </w:rPr>
        <w:t>Yes, it must be held within the red</w:t>
      </w:r>
      <w:r w:rsidR="00E918E6">
        <w:rPr>
          <w:i/>
          <w:iCs/>
        </w:rPr>
        <w:t xml:space="preserve"> </w:t>
      </w:r>
      <w:r w:rsidRPr="005C0C0D">
        <w:rPr>
          <w:i/>
          <w:iCs/>
        </w:rPr>
        <w:t>line area.</w:t>
      </w:r>
    </w:p>
    <w:p w14:paraId="00A2048A" w14:textId="77777777" w:rsidR="000011FE" w:rsidRDefault="000011FE" w:rsidP="001C1865"/>
    <w:p w14:paraId="03354EF4" w14:textId="048D1F6C" w:rsidR="000011FE" w:rsidRDefault="000011FE" w:rsidP="001C1865">
      <w:r>
        <w:t>Q.5</w:t>
      </w:r>
      <w:r w:rsidR="005C0C0D">
        <w:tab/>
      </w:r>
      <w:r>
        <w:t>The cashiers on the registers in the bottle shop must be over 18 years old?</w:t>
      </w:r>
    </w:p>
    <w:p w14:paraId="2F228C1B" w14:textId="77777777" w:rsidR="000011FE" w:rsidRDefault="000011FE" w:rsidP="005C0C0D">
      <w:pPr>
        <w:pStyle w:val="Heading3-notnumbered"/>
      </w:pPr>
      <w:r>
        <w:t>A.</w:t>
      </w:r>
      <w:r>
        <w:tab/>
      </w:r>
      <w:r w:rsidRPr="005C0C0D">
        <w:rPr>
          <w:i/>
          <w:iCs/>
        </w:rPr>
        <w:t>Yes, only people over 18 years of age are allowed to supply liquor.</w:t>
      </w:r>
    </w:p>
    <w:p w14:paraId="5B65BAC1" w14:textId="77777777" w:rsidR="000011FE" w:rsidRDefault="000011FE" w:rsidP="001C1865"/>
    <w:p w14:paraId="68BA71E0" w14:textId="77777777" w:rsidR="000011FE" w:rsidRDefault="000011FE" w:rsidP="005C0C0D">
      <w:pPr>
        <w:ind w:left="720" w:hanging="720"/>
      </w:pPr>
      <w:r>
        <w:t>Q.6</w:t>
      </w:r>
      <w:r>
        <w:tab/>
        <w:t>It is an offence for supermarket customers under 18 years old to go into the bottle shop without a responsible adult?</w:t>
      </w:r>
    </w:p>
    <w:p w14:paraId="53AF9091" w14:textId="34FB349F" w:rsidR="000011FE" w:rsidRPr="005C0C0D" w:rsidRDefault="000011FE" w:rsidP="005C0C0D">
      <w:pPr>
        <w:pStyle w:val="Heading3-notnumbered"/>
        <w:ind w:left="720" w:hanging="720"/>
        <w:rPr>
          <w:i/>
          <w:iCs/>
        </w:rPr>
      </w:pPr>
      <w:r>
        <w:t>A.</w:t>
      </w:r>
      <w:r>
        <w:tab/>
      </w:r>
      <w:r w:rsidRPr="005C0C0D">
        <w:rPr>
          <w:i/>
          <w:iCs/>
        </w:rPr>
        <w:t xml:space="preserve">Yes, minors are only allowed in packaged liquor or late night (packaged liquor) licence if they are employed in duties other than the supply of liquor or </w:t>
      </w:r>
      <w:r w:rsidRPr="005C0C0D">
        <w:rPr>
          <w:i/>
          <w:iCs/>
        </w:rPr>
        <w:lastRenderedPageBreak/>
        <w:t>if they are in the company of a parent or a responsible adult acting in place of a parent.</w:t>
      </w:r>
    </w:p>
    <w:p w14:paraId="241E8F0E" w14:textId="77777777" w:rsidR="005C0C0D" w:rsidRDefault="005C0C0D" w:rsidP="005C0C0D">
      <w:pPr>
        <w:ind w:left="720" w:hanging="720"/>
      </w:pPr>
    </w:p>
    <w:p w14:paraId="1149DDA0" w14:textId="77777777" w:rsidR="000011FE" w:rsidRDefault="000011FE" w:rsidP="001C1865">
      <w:r>
        <w:t>Q.7</w:t>
      </w:r>
      <w:r>
        <w:tab/>
        <w:t>It’s Ok to leave a delivery of packaged liquor with a person under 18 years old?</w:t>
      </w:r>
    </w:p>
    <w:p w14:paraId="494B9484" w14:textId="77777777" w:rsidR="000011FE" w:rsidRPr="005C0C0D" w:rsidRDefault="000011FE" w:rsidP="005C0C0D">
      <w:pPr>
        <w:pStyle w:val="Heading3-notnumbered"/>
        <w:rPr>
          <w:i/>
          <w:iCs/>
        </w:rPr>
      </w:pPr>
      <w:r>
        <w:t>A.</w:t>
      </w:r>
      <w:r>
        <w:tab/>
      </w:r>
      <w:r w:rsidRPr="005C0C0D">
        <w:rPr>
          <w:i/>
          <w:iCs/>
        </w:rPr>
        <w:t>False.</w:t>
      </w:r>
    </w:p>
    <w:p w14:paraId="738D67D0" w14:textId="77777777" w:rsidR="000011FE" w:rsidRPr="005C0C0D" w:rsidRDefault="000011FE" w:rsidP="005C0C0D">
      <w:pPr>
        <w:pStyle w:val="Heading3-notnumbered"/>
        <w:ind w:firstLine="720"/>
        <w:rPr>
          <w:i/>
          <w:iCs/>
        </w:rPr>
      </w:pPr>
      <w:r w:rsidRPr="005C0C0D">
        <w:rPr>
          <w:i/>
          <w:iCs/>
        </w:rPr>
        <w:t>Packaged Liquor cannot be left with a person under 18 years old.</w:t>
      </w:r>
    </w:p>
    <w:p w14:paraId="76BC13EE" w14:textId="5FD17ABB" w:rsidR="00985A9F" w:rsidRPr="00AB14C0" w:rsidRDefault="000011FE" w:rsidP="00AB14C0">
      <w:pPr>
        <w:pStyle w:val="Heading3-notnumbered"/>
        <w:ind w:left="720"/>
        <w:rPr>
          <w:i/>
          <w:iCs/>
        </w:rPr>
      </w:pPr>
      <w:r w:rsidRPr="005C0C0D">
        <w:rPr>
          <w:i/>
          <w:iCs/>
        </w:rPr>
        <w:t>The licensee must ensure that delivery arrangements include requiring evidence of age where appropriate.</w:t>
      </w:r>
    </w:p>
    <w:p w14:paraId="53939073" w14:textId="743FEBD0" w:rsidR="00AB14C0" w:rsidRDefault="00183897" w:rsidP="00D42376">
      <w:r>
        <w:br w:type="page"/>
      </w:r>
    </w:p>
    <w:p w14:paraId="5426B44C" w14:textId="6BDFA7F7" w:rsidR="00AB14C0" w:rsidRDefault="00AB14C0" w:rsidP="00AB14C0">
      <w:r w:rsidRPr="0051387A">
        <w:rPr>
          <w:noProof/>
          <w:lang w:eastAsia="en-AU"/>
        </w:rPr>
        <w:lastRenderedPageBreak/>
        <w:drawing>
          <wp:inline distT="0" distB="0" distL="0" distR="0" wp14:anchorId="7E3B9F32" wp14:editId="505733BB">
            <wp:extent cx="823965" cy="888590"/>
            <wp:effectExtent l="0" t="0" r="1905" b="635"/>
            <wp:docPr id="27" name="Picture 27"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4"/>
                    <a:stretch>
                      <a:fillRect/>
                    </a:stretch>
                  </pic:blipFill>
                  <pic:spPr>
                    <a:xfrm>
                      <a:off x="0" y="0"/>
                      <a:ext cx="828924" cy="893938"/>
                    </a:xfrm>
                    <a:prstGeom prst="rect">
                      <a:avLst/>
                    </a:prstGeom>
                  </pic:spPr>
                </pic:pic>
              </a:graphicData>
            </a:graphic>
          </wp:inline>
        </w:drawing>
      </w:r>
    </w:p>
    <w:p w14:paraId="22427C18" w14:textId="6D4EF1EC" w:rsidR="001E3048" w:rsidRPr="00221F08" w:rsidRDefault="00985A9F" w:rsidP="00006C89">
      <w:pPr>
        <w:pStyle w:val="Heading2-notnumbered"/>
      </w:pPr>
      <w:bookmarkStart w:id="35" w:name="_Toc64300122"/>
      <w:r w:rsidRPr="00985A9F">
        <w:t xml:space="preserve">Check your understanding – </w:t>
      </w:r>
      <w:r w:rsidR="001E3048">
        <w:t xml:space="preserve">Packaged </w:t>
      </w:r>
      <w:r w:rsidR="000D6A7F">
        <w:t>L</w:t>
      </w:r>
      <w:r w:rsidR="001E3048">
        <w:t>iquor Code of Conduct</w:t>
      </w:r>
      <w:bookmarkEnd w:id="35"/>
    </w:p>
    <w:p w14:paraId="633FD5FF" w14:textId="77777777" w:rsidR="004153E0" w:rsidRPr="00B022A8" w:rsidRDefault="004153E0" w:rsidP="00FB5F4D">
      <w:pPr>
        <w:ind w:left="709" w:hanging="709"/>
      </w:pPr>
      <w:r w:rsidRPr="00B022A8">
        <w:t>Q.1</w:t>
      </w:r>
      <w:r w:rsidRPr="00B022A8">
        <w:tab/>
        <w:t>A 16-year old boy comes into your store with his 18-year old brother. Is the 16-year old boy allowed in the store?</w:t>
      </w:r>
    </w:p>
    <w:p w14:paraId="23017B85" w14:textId="77777777" w:rsidR="004153E0" w:rsidRPr="00B022A8" w:rsidRDefault="004153E0" w:rsidP="00D42376">
      <w:pPr>
        <w:pStyle w:val="Heading3-notnumbered"/>
      </w:pPr>
      <w:r w:rsidRPr="00B022A8">
        <w:t>A.</w:t>
      </w:r>
      <w:r w:rsidRPr="00B022A8">
        <w:tab/>
      </w:r>
      <w:r w:rsidRPr="00471A7B">
        <w:rPr>
          <w:i/>
          <w:iCs/>
        </w:rPr>
        <w:t>No, an older sibling is not considered to be a responsible adult.</w:t>
      </w:r>
    </w:p>
    <w:p w14:paraId="0AEC55AB" w14:textId="77777777" w:rsidR="004153E0" w:rsidRPr="00B022A8" w:rsidRDefault="004153E0" w:rsidP="00AB14C0"/>
    <w:p w14:paraId="279F2503" w14:textId="77777777" w:rsidR="004153E0" w:rsidRPr="00B022A8" w:rsidRDefault="004153E0" w:rsidP="00B0349B">
      <w:pPr>
        <w:ind w:left="720" w:hanging="720"/>
      </w:pPr>
      <w:r w:rsidRPr="00B022A8">
        <w:t>Q.2</w:t>
      </w:r>
      <w:r w:rsidRPr="00B022A8">
        <w:tab/>
        <w:t xml:space="preserve">Josh, 17 years old, applies for a part-time job as a storeman in your store. The job involves working in the storeroom and ensuring shelves are stocked. </w:t>
      </w:r>
    </w:p>
    <w:p w14:paraId="1F5BBE28" w14:textId="77777777" w:rsidR="004153E0" w:rsidRPr="00B022A8" w:rsidRDefault="004153E0" w:rsidP="00B0349B">
      <w:pPr>
        <w:ind w:firstLine="720"/>
      </w:pPr>
      <w:r w:rsidRPr="00B022A8">
        <w:t>Can you employ Josh?</w:t>
      </w:r>
    </w:p>
    <w:p w14:paraId="1D9AC4BF" w14:textId="77777777" w:rsidR="004153E0" w:rsidRPr="00B0349B" w:rsidRDefault="004153E0" w:rsidP="00D42376">
      <w:pPr>
        <w:pStyle w:val="Heading3-notnumbered"/>
        <w:rPr>
          <w:i/>
          <w:iCs/>
        </w:rPr>
      </w:pPr>
      <w:r w:rsidRPr="00B022A8">
        <w:t>A.</w:t>
      </w:r>
      <w:r w:rsidRPr="00B022A8">
        <w:tab/>
      </w:r>
      <w:r w:rsidRPr="00B0349B">
        <w:rPr>
          <w:i/>
          <w:iCs/>
        </w:rPr>
        <w:t>Yes, the job does not involve supply of alcohol to customers.</w:t>
      </w:r>
    </w:p>
    <w:p w14:paraId="262C4C23" w14:textId="77777777" w:rsidR="00D729C1" w:rsidRDefault="00D729C1" w:rsidP="00B0349B">
      <w:pPr>
        <w:ind w:left="720" w:hanging="720"/>
      </w:pPr>
    </w:p>
    <w:p w14:paraId="5C68D1DB" w14:textId="475BC1F2" w:rsidR="004153E0" w:rsidRPr="00B022A8" w:rsidRDefault="004153E0" w:rsidP="00B0349B">
      <w:pPr>
        <w:ind w:left="720" w:hanging="720"/>
      </w:pPr>
      <w:r w:rsidRPr="00B022A8">
        <w:t>Q.3</w:t>
      </w:r>
      <w:r w:rsidRPr="00B022A8">
        <w:tab/>
        <w:t>A middle-aged couple and their teenage daughters come into your store on a Saturday afternoon. The couple are regulars and host many functions often spending a lot of money in your store.</w:t>
      </w:r>
    </w:p>
    <w:p w14:paraId="3C47A61C" w14:textId="77777777" w:rsidR="004153E0" w:rsidRPr="00B022A8" w:rsidRDefault="004153E0" w:rsidP="00B0349B">
      <w:pPr>
        <w:ind w:left="720"/>
      </w:pPr>
      <w:r w:rsidRPr="00B022A8">
        <w:t>As they walk around the store, the girls pick up some pre-mixed drinks and put them in their parents’ trolley.</w:t>
      </w:r>
    </w:p>
    <w:p w14:paraId="23BC5B10" w14:textId="781BB2C3" w:rsidR="004153E0" w:rsidRPr="00B022A8" w:rsidRDefault="004153E0" w:rsidP="00B0349B">
      <w:pPr>
        <w:ind w:left="720"/>
      </w:pPr>
      <w:r w:rsidRPr="00B022A8">
        <w:t xml:space="preserve">At the cash register, you observe the cashier state that she cannot sell the </w:t>
      </w:r>
      <w:r w:rsidR="00D729C1" w:rsidRPr="00B022A8">
        <w:t>pre-mixed</w:t>
      </w:r>
      <w:r w:rsidRPr="00B022A8">
        <w:t xml:space="preserve"> drinks to the couple.</w:t>
      </w:r>
    </w:p>
    <w:p w14:paraId="0BFE34F4" w14:textId="77777777" w:rsidR="004153E0" w:rsidRPr="00B022A8" w:rsidRDefault="004153E0" w:rsidP="00B0349B">
      <w:pPr>
        <w:ind w:firstLine="720"/>
      </w:pPr>
      <w:r w:rsidRPr="00B022A8">
        <w:t>Why might she do this?</w:t>
      </w:r>
    </w:p>
    <w:p w14:paraId="32423AB3" w14:textId="77777777" w:rsidR="004153E0" w:rsidRPr="00B022A8" w:rsidRDefault="004153E0" w:rsidP="00B0349B">
      <w:pPr>
        <w:pStyle w:val="Heading3-notnumbered"/>
        <w:ind w:left="720" w:hanging="720"/>
      </w:pPr>
      <w:r w:rsidRPr="00B022A8">
        <w:t>A.</w:t>
      </w:r>
      <w:r w:rsidRPr="00B022A8">
        <w:tab/>
      </w:r>
      <w:r w:rsidRPr="00B0349B">
        <w:rPr>
          <w:i/>
          <w:iCs/>
        </w:rPr>
        <w:t>It states in the Code of Conduct that a sale must be declined if it appears that an adult is purchasing liquor for a minor.</w:t>
      </w:r>
    </w:p>
    <w:p w14:paraId="31D2B880" w14:textId="77777777" w:rsidR="004153E0" w:rsidRPr="00B022A8" w:rsidRDefault="004153E0" w:rsidP="00D42376">
      <w:pPr>
        <w:pStyle w:val="Heading3-notnumbered"/>
      </w:pPr>
    </w:p>
    <w:p w14:paraId="7BFCC74F" w14:textId="77777777" w:rsidR="004153E0" w:rsidRPr="00B022A8" w:rsidRDefault="004153E0" w:rsidP="00AB14C0">
      <w:r w:rsidRPr="00B022A8">
        <w:t>Q.4</w:t>
      </w:r>
      <w:r w:rsidRPr="00B022A8">
        <w:tab/>
        <w:t>As the couple are known to you, should the cashier make an allowance and serve them?</w:t>
      </w:r>
    </w:p>
    <w:p w14:paraId="69421EE8" w14:textId="551C6267" w:rsidR="00985A9F" w:rsidRPr="00B0349B" w:rsidRDefault="004153E0" w:rsidP="00B0349B">
      <w:pPr>
        <w:pStyle w:val="Heading3-notnumbered"/>
        <w:ind w:left="720" w:hanging="720"/>
        <w:rPr>
          <w:i/>
          <w:iCs/>
        </w:rPr>
      </w:pPr>
      <w:r w:rsidRPr="00B022A8">
        <w:t>A.</w:t>
      </w:r>
      <w:r w:rsidRPr="00B022A8">
        <w:tab/>
      </w:r>
      <w:r w:rsidRPr="00B0349B">
        <w:rPr>
          <w:i/>
          <w:iCs/>
        </w:rPr>
        <w:t>No. The law doesn’t make allowances when it comes to serving persons suspected of purchasing liquor for minors.</w:t>
      </w:r>
    </w:p>
    <w:p w14:paraId="3CF7EC2D" w14:textId="77777777" w:rsidR="00B0349B" w:rsidRPr="00B022A8" w:rsidRDefault="00B0349B" w:rsidP="00B0349B">
      <w:pPr>
        <w:pStyle w:val="Heading3-notnumbered"/>
        <w:ind w:left="720" w:hanging="720"/>
      </w:pPr>
    </w:p>
    <w:p w14:paraId="7AA437B5" w14:textId="77777777" w:rsidR="000F074E" w:rsidRDefault="000F074E" w:rsidP="00AB14C0">
      <w:r>
        <w:br w:type="page"/>
      </w:r>
    </w:p>
    <w:p w14:paraId="7CCEF9A3" w14:textId="6743F31B" w:rsidR="00B022A8" w:rsidRDefault="00B022A8" w:rsidP="00AB14C0">
      <w:r w:rsidRPr="00B022A8">
        <w:lastRenderedPageBreak/>
        <w:t>Q.5</w:t>
      </w:r>
      <w:r w:rsidR="00B0349B">
        <w:tab/>
      </w:r>
      <w:r w:rsidRPr="00887D12">
        <w:t>Which of the following signs/information are you required to display in your liquor store?</w:t>
      </w:r>
    </w:p>
    <w:p w14:paraId="34D23BEF" w14:textId="55F7C4A6" w:rsidR="00EA31B7" w:rsidRPr="000634F4" w:rsidRDefault="00EA31B7" w:rsidP="00AB14C0">
      <w:pPr>
        <w:rPr>
          <w:b/>
          <w:bCs/>
          <w:i/>
          <w:iCs/>
          <w:color w:val="002060"/>
          <w:sz w:val="24"/>
          <w:szCs w:val="24"/>
        </w:rPr>
      </w:pPr>
      <w:r w:rsidRPr="000634F4">
        <w:rPr>
          <w:b/>
          <w:bCs/>
          <w:i/>
          <w:iCs/>
          <w:color w:val="002060"/>
          <w:sz w:val="24"/>
          <w:szCs w:val="24"/>
        </w:rPr>
        <w:t>All of them:</w:t>
      </w:r>
    </w:p>
    <w:p w14:paraId="193FB45D" w14:textId="3A2DC5F6" w:rsidR="00B022A8" w:rsidRPr="00077BE9" w:rsidRDefault="002D6CB6" w:rsidP="009A1C57">
      <w:pPr>
        <w:pStyle w:val="Heading3-notnumbered"/>
        <w:rPr>
          <w:i/>
          <w:iCs/>
        </w:rPr>
      </w:pPr>
      <w:r w:rsidRPr="00887D12">
        <w:t>A.</w:t>
      </w:r>
      <w:r w:rsidRPr="00887D12">
        <w:tab/>
      </w:r>
      <w:r w:rsidR="00B022A8" w:rsidRPr="00077BE9">
        <w:rPr>
          <w:i/>
          <w:iCs/>
        </w:rPr>
        <w:t>Do Not Attempt to Buy Liquor for Under 18s</w:t>
      </w:r>
    </w:p>
    <w:p w14:paraId="3BF7058A" w14:textId="30569F80" w:rsidR="00B022A8" w:rsidRPr="00077BE9" w:rsidRDefault="00B022A8" w:rsidP="009A1C57">
      <w:pPr>
        <w:pStyle w:val="Heading3-notnumbered"/>
        <w:ind w:firstLine="720"/>
        <w:rPr>
          <w:i/>
          <w:iCs/>
        </w:rPr>
      </w:pPr>
      <w:r w:rsidRPr="00077BE9">
        <w:rPr>
          <w:i/>
          <w:iCs/>
        </w:rPr>
        <w:t>Under 18? No Supply</w:t>
      </w:r>
    </w:p>
    <w:p w14:paraId="0E9C49FD" w14:textId="403E4FAC" w:rsidR="00B022A8" w:rsidRPr="00077BE9" w:rsidRDefault="00B0349B" w:rsidP="009A1C57">
      <w:pPr>
        <w:pStyle w:val="Heading3-notnumbered"/>
        <w:ind w:firstLine="720"/>
        <w:rPr>
          <w:i/>
          <w:iCs/>
        </w:rPr>
      </w:pPr>
      <w:r w:rsidRPr="00077BE9">
        <w:rPr>
          <w:i/>
          <w:iCs/>
        </w:rPr>
        <w:t>I</w:t>
      </w:r>
      <w:r w:rsidR="00B022A8" w:rsidRPr="00077BE9">
        <w:rPr>
          <w:i/>
          <w:iCs/>
        </w:rPr>
        <w:t>ntoxicated? Drunk? Disorderly?</w:t>
      </w:r>
    </w:p>
    <w:p w14:paraId="1CCF33FF" w14:textId="15B04DFC" w:rsidR="00B022A8" w:rsidRPr="00077BE9" w:rsidRDefault="00B022A8" w:rsidP="009A1C57">
      <w:pPr>
        <w:pStyle w:val="Heading3-notnumbered"/>
        <w:ind w:firstLine="720"/>
        <w:rPr>
          <w:i/>
          <w:iCs/>
        </w:rPr>
      </w:pPr>
      <w:r w:rsidRPr="00077BE9">
        <w:rPr>
          <w:i/>
          <w:iCs/>
        </w:rPr>
        <w:t>Free call number for Directline</w:t>
      </w:r>
    </w:p>
    <w:p w14:paraId="2004DF2E" w14:textId="4585C7F1" w:rsidR="00B022A8" w:rsidRPr="00077BE9" w:rsidRDefault="00B022A8">
      <w:pPr>
        <w:pStyle w:val="Heading3-notnumbered"/>
        <w:ind w:left="1440" w:hanging="720"/>
        <w:rPr>
          <w:i/>
          <w:iCs/>
        </w:rPr>
      </w:pPr>
      <w:r w:rsidRPr="00077BE9">
        <w:rPr>
          <w:i/>
          <w:iCs/>
        </w:rPr>
        <w:t>any information about any municipal local law, which prohibits the</w:t>
      </w:r>
      <w:r w:rsidR="00EB3570">
        <w:rPr>
          <w:i/>
          <w:iCs/>
        </w:rPr>
        <w:t xml:space="preserve"> </w:t>
      </w:r>
      <w:r w:rsidRPr="00077BE9">
        <w:rPr>
          <w:i/>
          <w:iCs/>
        </w:rPr>
        <w:t>consumption of alcohol in a public place.</w:t>
      </w:r>
    </w:p>
    <w:p w14:paraId="75F29ABC" w14:textId="77777777" w:rsidR="00B022A8" w:rsidRPr="00B022A8" w:rsidRDefault="00B022A8" w:rsidP="00D42376">
      <w:pPr>
        <w:pStyle w:val="Heading3-notnumbered"/>
      </w:pPr>
    </w:p>
    <w:p w14:paraId="310C5A38" w14:textId="30E35835" w:rsidR="00B022A8" w:rsidRPr="00B022A8" w:rsidRDefault="00B022A8" w:rsidP="009A1C57">
      <w:pPr>
        <w:ind w:left="720" w:hanging="720"/>
      </w:pPr>
      <w:r w:rsidRPr="00B022A8">
        <w:t>Q.6</w:t>
      </w:r>
      <w:r w:rsidRPr="00B022A8">
        <w:tab/>
        <w:t>As a licensee, you must develop a set of house rules for the licensed premises. What do the house rules have to include?</w:t>
      </w:r>
    </w:p>
    <w:p w14:paraId="41EDE265" w14:textId="77777777" w:rsidR="00B022A8" w:rsidRPr="00B0349B" w:rsidRDefault="00B022A8" w:rsidP="00B0349B">
      <w:pPr>
        <w:pStyle w:val="Heading3-notnumbered"/>
        <w:ind w:left="720" w:hanging="720"/>
        <w:rPr>
          <w:i/>
          <w:iCs/>
        </w:rPr>
      </w:pPr>
      <w:r w:rsidRPr="00B022A8">
        <w:t>A.</w:t>
      </w:r>
      <w:r w:rsidRPr="00B022A8">
        <w:tab/>
      </w:r>
      <w:r w:rsidRPr="00B0349B">
        <w:rPr>
          <w:i/>
          <w:iCs/>
        </w:rPr>
        <w:t>The responsibilities and obligations of staff in the sale and supply of alcohol in accordance with established responsible service of alcohol principles.</w:t>
      </w:r>
    </w:p>
    <w:p w14:paraId="7B9B026C" w14:textId="1F6DB8E5" w:rsidR="00B022A8" w:rsidRDefault="00B022A8" w:rsidP="00D42376">
      <w:pPr>
        <w:pStyle w:val="Heading3-notnumbered"/>
      </w:pPr>
      <w:r>
        <w:br w:type="page"/>
      </w:r>
    </w:p>
    <w:p w14:paraId="6D086C7B" w14:textId="7736A989" w:rsidR="00B0349B" w:rsidRDefault="00B0349B" w:rsidP="00B0349B">
      <w:r w:rsidRPr="0051387A">
        <w:rPr>
          <w:noProof/>
          <w:lang w:eastAsia="en-AU"/>
        </w:rPr>
        <w:lastRenderedPageBreak/>
        <w:drawing>
          <wp:inline distT="0" distB="0" distL="0" distR="0" wp14:anchorId="0712DA8B" wp14:editId="7956BE04">
            <wp:extent cx="823965" cy="888590"/>
            <wp:effectExtent l="0" t="0" r="1905" b="635"/>
            <wp:docPr id="28" name="Picture 28" descr="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swers"/>
                    <pic:cNvPicPr/>
                  </pic:nvPicPr>
                  <pic:blipFill>
                    <a:blip r:embed="rId14"/>
                    <a:stretch>
                      <a:fillRect/>
                    </a:stretch>
                  </pic:blipFill>
                  <pic:spPr>
                    <a:xfrm>
                      <a:off x="0" y="0"/>
                      <a:ext cx="828924" cy="893938"/>
                    </a:xfrm>
                    <a:prstGeom prst="rect">
                      <a:avLst/>
                    </a:prstGeom>
                  </pic:spPr>
                </pic:pic>
              </a:graphicData>
            </a:graphic>
          </wp:inline>
        </w:drawing>
      </w:r>
    </w:p>
    <w:p w14:paraId="4F5AFF35" w14:textId="03507ED5" w:rsidR="00B022A8" w:rsidRDefault="00EC249F" w:rsidP="00006C89">
      <w:pPr>
        <w:pStyle w:val="Heading2-notnumbered"/>
      </w:pPr>
      <w:bookmarkStart w:id="36" w:name="_Toc64300123"/>
      <w:r w:rsidRPr="00BF39A1">
        <w:t xml:space="preserve">Check your understanding – </w:t>
      </w:r>
      <w:r>
        <w:t>Standard</w:t>
      </w:r>
      <w:r w:rsidRPr="00BF39A1">
        <w:t xml:space="preserve"> licence conditions</w:t>
      </w:r>
      <w:bookmarkEnd w:id="36"/>
    </w:p>
    <w:p w14:paraId="491ED913" w14:textId="77777777" w:rsidR="00B377D6" w:rsidRDefault="00B377D6" w:rsidP="00D42376">
      <w:r>
        <w:t>Q.1</w:t>
      </w:r>
      <w:r>
        <w:tab/>
        <w:t>The RSA course must be completed by the licensee:</w:t>
      </w:r>
    </w:p>
    <w:p w14:paraId="2DE0A658" w14:textId="2B4837BC" w:rsidR="00B377D6" w:rsidRDefault="00B377D6" w:rsidP="001476CE">
      <w:pPr>
        <w:pStyle w:val="Heading3-notnumbered"/>
      </w:pPr>
      <w:r>
        <w:t>A.</w:t>
      </w:r>
      <w:r>
        <w:tab/>
      </w:r>
      <w:r w:rsidR="00B963A9">
        <w:rPr>
          <w:i/>
          <w:iCs/>
        </w:rPr>
        <w:t>p</w:t>
      </w:r>
      <w:r w:rsidRPr="001476CE">
        <w:rPr>
          <w:i/>
          <w:iCs/>
        </w:rPr>
        <w:t>rior to being granted a licence.</w:t>
      </w:r>
    </w:p>
    <w:p w14:paraId="1E5A4574" w14:textId="77777777" w:rsidR="00B377D6" w:rsidRDefault="00B377D6" w:rsidP="00D42376"/>
    <w:p w14:paraId="62A4FA30" w14:textId="1EC7563C" w:rsidR="00B377D6" w:rsidRDefault="00B377D6" w:rsidP="00D42376">
      <w:r>
        <w:t>Q.2</w:t>
      </w:r>
      <w:r>
        <w:tab/>
        <w:t>How often must a licensee and staff do the RSA Refresher course?</w:t>
      </w:r>
    </w:p>
    <w:p w14:paraId="51B2A55C" w14:textId="544168F9" w:rsidR="00B377D6" w:rsidRDefault="00B377D6" w:rsidP="001476CE">
      <w:pPr>
        <w:pStyle w:val="Heading3-notnumbered"/>
      </w:pPr>
      <w:r>
        <w:t>A.</w:t>
      </w:r>
      <w:r>
        <w:tab/>
      </w:r>
      <w:r w:rsidR="0028163F">
        <w:rPr>
          <w:i/>
          <w:iCs/>
        </w:rPr>
        <w:t>e</w:t>
      </w:r>
      <w:r w:rsidRPr="001476CE">
        <w:rPr>
          <w:i/>
          <w:iCs/>
        </w:rPr>
        <w:t>very three years.</w:t>
      </w:r>
    </w:p>
    <w:p w14:paraId="4D7E9802" w14:textId="77777777" w:rsidR="00B377D6" w:rsidRDefault="00B377D6" w:rsidP="00D42376"/>
    <w:p w14:paraId="186A1B04" w14:textId="6FBEB12A" w:rsidR="00B377D6" w:rsidRDefault="00B377D6" w:rsidP="001476CE">
      <w:pPr>
        <w:ind w:left="720" w:hanging="720"/>
      </w:pPr>
      <w:r>
        <w:t>Q.3</w:t>
      </w:r>
      <w:r>
        <w:tab/>
        <w:t>You go into your local supermarket bottle shop where they have two cashiers on registers in the supermarket and the bottle shop register isn’t staffed.</w:t>
      </w:r>
    </w:p>
    <w:p w14:paraId="399B230C" w14:textId="77777777" w:rsidR="00B377D6" w:rsidRDefault="00B377D6" w:rsidP="001476CE">
      <w:pPr>
        <w:ind w:firstLine="720"/>
      </w:pPr>
      <w:r>
        <w:t>You buy a bottle of wine and pay for it at one of the supermarket registers.</w:t>
      </w:r>
    </w:p>
    <w:p w14:paraId="7CEF7C5A" w14:textId="5AC8879A" w:rsidR="00B377D6" w:rsidRDefault="00B377D6" w:rsidP="001476CE">
      <w:pPr>
        <w:ind w:left="720"/>
      </w:pPr>
      <w:r>
        <w:t>What condition/approval must the supermarket/ bottle shop have so as to not breach their licence?</w:t>
      </w:r>
    </w:p>
    <w:p w14:paraId="0A827A84" w14:textId="77777777" w:rsidR="00B377D6" w:rsidRPr="001476CE" w:rsidRDefault="00B377D6" w:rsidP="001476CE">
      <w:pPr>
        <w:pStyle w:val="Heading3-notnumbered"/>
        <w:ind w:left="720" w:hanging="720"/>
        <w:rPr>
          <w:i/>
          <w:iCs/>
        </w:rPr>
      </w:pPr>
      <w:r w:rsidRPr="001476CE">
        <w:t>A.</w:t>
      </w:r>
      <w:r w:rsidRPr="001476CE">
        <w:rPr>
          <w:i/>
          <w:iCs/>
        </w:rPr>
        <w:tab/>
        <w:t>The licensee must have the Section 11 (2) Supermarket Checkout Authorisation on their licence which states that -</w:t>
      </w:r>
    </w:p>
    <w:p w14:paraId="4AA2CA22" w14:textId="77777777" w:rsidR="00B377D6" w:rsidRPr="001476CE" w:rsidRDefault="00B377D6" w:rsidP="001476CE">
      <w:pPr>
        <w:pStyle w:val="Heading3-notnumbered"/>
        <w:ind w:left="720"/>
        <w:rPr>
          <w:i/>
          <w:iCs/>
        </w:rPr>
      </w:pPr>
      <w:r w:rsidRPr="001476CE">
        <w:rPr>
          <w:i/>
          <w:iCs/>
        </w:rPr>
        <w:t>‘A licensee is authorised to receive payment for liquor supplied on the licensed premises at any checkout located in the supermarket.’</w:t>
      </w:r>
    </w:p>
    <w:p w14:paraId="62314C52" w14:textId="77777777" w:rsidR="00B377D6" w:rsidRDefault="00B377D6" w:rsidP="00D42376"/>
    <w:p w14:paraId="1849DB0E" w14:textId="77777777" w:rsidR="00B377D6" w:rsidRDefault="00B377D6" w:rsidP="00D42376">
      <w:r>
        <w:t>Q.4</w:t>
      </w:r>
      <w:r>
        <w:tab/>
        <w:t xml:space="preserve">What is the definition of amenity in the </w:t>
      </w:r>
      <w:r w:rsidRPr="0020656A">
        <w:rPr>
          <w:i/>
          <w:iCs/>
        </w:rPr>
        <w:t>Liquor Control Reform Act 1998</w:t>
      </w:r>
      <w:r>
        <w:t>?</w:t>
      </w:r>
    </w:p>
    <w:p w14:paraId="646565D3" w14:textId="24A7A9EC" w:rsidR="00B377D6" w:rsidRDefault="00B377D6" w:rsidP="002A369F">
      <w:pPr>
        <w:pStyle w:val="Heading3-notnumbered"/>
        <w:rPr>
          <w:i/>
          <w:iCs/>
        </w:rPr>
      </w:pPr>
      <w:r>
        <w:t>A.</w:t>
      </w:r>
      <w:r>
        <w:tab/>
      </w:r>
      <w:r w:rsidRPr="002A369F">
        <w:rPr>
          <w:i/>
          <w:iCs/>
        </w:rPr>
        <w:t>“The quality that the area has of being pleasant and agreeable”.</w:t>
      </w:r>
    </w:p>
    <w:p w14:paraId="4F2E97C7" w14:textId="77777777" w:rsidR="002A369F" w:rsidRDefault="002A369F" w:rsidP="002A369F">
      <w:pPr>
        <w:pStyle w:val="Heading3-notnumbered"/>
      </w:pPr>
    </w:p>
    <w:p w14:paraId="21004345" w14:textId="77777777" w:rsidR="00B377D6" w:rsidRDefault="00B377D6" w:rsidP="002A369F">
      <w:pPr>
        <w:ind w:left="720" w:hanging="720"/>
      </w:pPr>
      <w:r>
        <w:t>Q.5</w:t>
      </w:r>
      <w:r>
        <w:tab/>
        <w:t>The perimeter of the local primary school is 140 metres away from your store. Can you display an A-frame display board in front of you store promoting your liquor specials?</w:t>
      </w:r>
    </w:p>
    <w:p w14:paraId="49094780" w14:textId="77777777" w:rsidR="00B377D6" w:rsidRPr="002A369F" w:rsidRDefault="00B377D6" w:rsidP="002A369F">
      <w:pPr>
        <w:pStyle w:val="Heading3-notnumbered"/>
        <w:rPr>
          <w:i/>
          <w:iCs/>
        </w:rPr>
      </w:pPr>
      <w:r>
        <w:t>A.</w:t>
      </w:r>
      <w:r>
        <w:tab/>
      </w:r>
      <w:r w:rsidRPr="002A369F">
        <w:rPr>
          <w:i/>
          <w:iCs/>
        </w:rPr>
        <w:t>No.</w:t>
      </w:r>
    </w:p>
    <w:p w14:paraId="305CCE45" w14:textId="6A7E157E" w:rsidR="00B377D6" w:rsidRPr="002A369F" w:rsidRDefault="00B377D6" w:rsidP="002A369F">
      <w:pPr>
        <w:pStyle w:val="Heading3-notnumbered"/>
        <w:ind w:left="720"/>
        <w:rPr>
          <w:i/>
          <w:iCs/>
        </w:rPr>
      </w:pPr>
      <w:r w:rsidRPr="002A369F">
        <w:rPr>
          <w:i/>
          <w:iCs/>
        </w:rPr>
        <w:t>It is an offence under the Liquor Control Reform Act 1998 for anyone to display (or cause to be displayed) static alcohol advertising within 150 meters of the perimeter of a school for any direct or indirect financial benefit.</w:t>
      </w:r>
    </w:p>
    <w:sectPr w:rsidR="00B377D6" w:rsidRPr="002A369F" w:rsidSect="00080218">
      <w:pgSz w:w="11906" w:h="16838" w:code="9"/>
      <w:pgMar w:top="1418" w:right="1133" w:bottom="1134" w:left="1134" w:header="283"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72986" w14:textId="77777777" w:rsidR="004E0CD1" w:rsidRDefault="004E0CD1">
      <w:r>
        <w:separator/>
      </w:r>
    </w:p>
  </w:endnote>
  <w:endnote w:type="continuationSeparator" w:id="0">
    <w:p w14:paraId="31CABAF6" w14:textId="77777777" w:rsidR="004E0CD1" w:rsidRDefault="004E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086E" w14:textId="1A29C10A" w:rsidR="004E0CD1" w:rsidRDefault="004E0CD1" w:rsidP="00182838">
    <w:pPr>
      <w:pStyle w:val="BodyText-NumberedLista"/>
      <w:numPr>
        <w:ilvl w:val="0"/>
        <w:numId w:val="0"/>
      </w:numPr>
      <w:ind w:firstLine="720"/>
      <w:jc w:val="left"/>
    </w:pPr>
    <w:r>
      <w:rPr>
        <w:noProof/>
        <w:lang w:eastAsia="en-AU"/>
      </w:rPr>
      <w:drawing>
        <wp:anchor distT="0" distB="0" distL="114300" distR="114300" simplePos="0" relativeHeight="251699200" behindDoc="1" locked="0" layoutInCell="1" allowOverlap="1" wp14:anchorId="2D8EBD87" wp14:editId="67FA7C22">
          <wp:simplePos x="0" y="0"/>
          <wp:positionH relativeFrom="column">
            <wp:posOffset>-609600</wp:posOffset>
          </wp:positionH>
          <wp:positionV relativeFrom="paragraph">
            <wp:posOffset>-10015220</wp:posOffset>
          </wp:positionV>
          <wp:extent cx="7560000" cy="10685724"/>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a:ext>
                    </a:extLst>
                  </a:blip>
                  <a:stretch>
                    <a:fillRect/>
                  </a:stretch>
                </pic:blipFill>
                <pic:spPr>
                  <a:xfrm>
                    <a:off x="0" y="0"/>
                    <a:ext cx="7560000" cy="10685724"/>
                  </a:xfrm>
                  <a:prstGeom prst="rect">
                    <a:avLst/>
                  </a:prstGeom>
                </pic:spPr>
              </pic:pic>
            </a:graphicData>
          </a:graphic>
          <wp14:sizeRelH relativeFrom="page">
            <wp14:pctWidth>0</wp14:pctWidth>
          </wp14:sizeRelH>
          <wp14:sizeRelV relativeFrom="page">
            <wp14:pctHeight>0</wp14:pctHeight>
          </wp14:sizeRelV>
        </wp:anchor>
      </w:drawing>
    </w:r>
    <w:r>
      <w:t>V1/2021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F79A" w14:textId="7F5B0E2A" w:rsidR="004E0CD1" w:rsidRPr="005C7D64" w:rsidRDefault="004E0CD1" w:rsidP="005C7D64">
    <w:pPr>
      <w:pStyle w:val="Footer"/>
      <w:jc w:val="right"/>
    </w:pPr>
    <w:r w:rsidRPr="00852022">
      <w:rPr>
        <w:rStyle w:val="PageNumber"/>
      </w:rPr>
      <w:fldChar w:fldCharType="begin"/>
    </w:r>
    <w:r w:rsidRPr="00852022">
      <w:rPr>
        <w:rStyle w:val="PageNumber"/>
      </w:rPr>
      <w:instrText xml:space="preserve"> PAGE </w:instrText>
    </w:r>
    <w:r w:rsidRPr="00852022">
      <w:rPr>
        <w:rStyle w:val="PageNumber"/>
      </w:rPr>
      <w:fldChar w:fldCharType="separate"/>
    </w:r>
    <w:r>
      <w:rPr>
        <w:rStyle w:val="PageNumber"/>
        <w:noProof/>
      </w:rPr>
      <w:t>14</w:t>
    </w:r>
    <w:r w:rsidRPr="00852022">
      <w:rPr>
        <w:rStyle w:val="PageNumber"/>
      </w:rPr>
      <w:fldChar w:fldCharType="end"/>
    </w:r>
    <w:r>
      <w:rPr>
        <w:noProof/>
        <w:lang w:eastAsia="en-AU"/>
      </w:rPr>
      <w:drawing>
        <wp:anchor distT="0" distB="0" distL="114300" distR="114300" simplePos="0" relativeHeight="251697152" behindDoc="1" locked="0" layoutInCell="1" allowOverlap="1" wp14:anchorId="09824F69" wp14:editId="5787B211">
          <wp:simplePos x="0" y="0"/>
          <wp:positionH relativeFrom="column">
            <wp:posOffset>-718185</wp:posOffset>
          </wp:positionH>
          <wp:positionV relativeFrom="margin">
            <wp:posOffset>9570085</wp:posOffset>
          </wp:positionV>
          <wp:extent cx="7558471" cy="224865"/>
          <wp:effectExtent l="0" t="0" r="0" b="3810"/>
          <wp:wrapNone/>
          <wp:docPr id="92" name="Pictur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8471" cy="224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AUTOTEXT “VCGLR_Footer_</w:instrText>
    </w:r>
    <w:r>
      <w:fldChar w:fldCharType="begin"/>
    </w:r>
    <w:r>
      <w:instrText xml:space="preserve"> docproperty "BannerType" </w:instrText>
    </w:r>
    <w:r>
      <w:fldChar w:fldCharType="separate"/>
    </w:r>
    <w:r>
      <w:instrText>Colour</w:instrText>
    </w:r>
    <w:r>
      <w:fldChar w:fldCharType="end"/>
    </w:r>
    <w:r>
      <w:instrTex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71F6" w14:textId="77777777" w:rsidR="004E0CD1" w:rsidRDefault="004E0CD1">
      <w:r>
        <w:separator/>
      </w:r>
    </w:p>
  </w:footnote>
  <w:footnote w:type="continuationSeparator" w:id="0">
    <w:p w14:paraId="54121D00" w14:textId="77777777" w:rsidR="004E0CD1" w:rsidRDefault="004E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37E5" w14:textId="77777777" w:rsidR="004E0CD1" w:rsidRDefault="00080218">
    <w:pPr>
      <w:pStyle w:val="Header"/>
    </w:pPr>
    <w:r>
      <w:rPr>
        <w:noProof/>
      </w:rPr>
      <w:pict w14:anchorId="3CF61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42" type="#_x0000_t136" alt="" style="position:absolute;margin-left:0;margin-top:0;width:479.55pt;height:159.85pt;rotation:315;z-index:-251655680;mso-wrap-edited:f;mso-width-percent:0;mso-height-percent:0;mso-position-horizontal:center;mso-position-horizontal-relative:margin;mso-position-vertical:center;mso-position-vertical-relative:margin;mso-width-percent:0;mso-height-percent:0" wrapcoords="21532 1115 14535 1217 12169 1420 11763 507 11594 1115 11290 1217 11223 1318 10546 7200 7944 1521 7639 1318 7031 1014 5577 1217 5577 5983 3752 2839 3448 2130 2535 913 2434 1217 608 1217 608 16732 676 17037 2366 17037 3008 16631 3549 15921 3955 14907 4259 13589 5003 15820 6017 17645 6220 17138 6287 16327 6287 12777 6389 10851 7741 14806 9059 17746 9262 17138 10073 17239 10242 16732 10377 15820 10546 13994 10885 12777 11628 12676 12845 16327 13623 17848 13859 17138 14603 17037 14806 17239 15144 16935 15211 16530 15211 9735 16665 9431 18558 15211 19673 17746 19944 16935 19977 3346 21465 3245 21566 3448 21600 2941 21634 1420 21532 1115"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E7D0" w14:textId="3E786893" w:rsidR="004E0CD1" w:rsidRPr="001604A2" w:rsidRDefault="004E0CD1" w:rsidP="001604A2">
    <w:pPr>
      <w:pStyle w:val="TableText-BoldColour"/>
    </w:pPr>
    <w:r>
      <w:fldChar w:fldCharType="begin"/>
    </w:r>
    <w:r>
      <w:instrText xml:space="preserve"> AUTOTEXT "VCGLR_Cover_</w:instrText>
    </w:r>
    <w:r>
      <w:fldChar w:fldCharType="begin"/>
    </w:r>
    <w:r>
      <w:instrText xml:space="preserve"> docproperty "BannerType" </w:instrText>
    </w:r>
    <w:r>
      <w:fldChar w:fldCharType="separate"/>
    </w:r>
    <w:r>
      <w:instrText>Colour</w:instrText>
    </w:r>
    <w:r>
      <w:fldChar w:fldCharType="end"/>
    </w:r>
    <w:r>
      <w:instrTex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2B98" w14:textId="77777777" w:rsidR="004E0CD1" w:rsidRDefault="00080218">
    <w:pPr>
      <w:pStyle w:val="Header"/>
    </w:pPr>
    <w:r>
      <w:rPr>
        <w:noProof/>
      </w:rPr>
      <w:pict w14:anchorId="5FF76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41" type="#_x0000_t136" alt="" style="position:absolute;margin-left:0;margin-top:0;width:479.55pt;height:159.85pt;rotation:315;z-index:-251656704;mso-wrap-edited:f;mso-width-percent:0;mso-height-percent:0;mso-position-horizontal:center;mso-position-horizontal-relative:margin;mso-position-vertical:center;mso-position-vertical-relative:margin;mso-width-percent:0;mso-height-percent:0" wrapcoords="21532 1115 14535 1217 12169 1420 11763 507 11594 1115 11290 1217 11223 1318 10546 7200 7944 1521 7639 1318 7031 1014 5577 1217 5577 5983 3752 2839 3448 2130 2535 913 2434 1217 608 1217 608 16732 676 17037 2366 17037 3008 16631 3549 15921 3955 14907 4259 13589 5003 15820 6017 17645 6220 17138 6287 16327 6287 12777 6389 10851 7741 14806 9059 17746 9262 17138 10073 17239 10242 16732 10377 15820 10546 13994 10885 12777 11628 12676 12845 16327 13623 17848 13859 17138 14603 17037 14806 17239 15144 16935 15211 16530 15211 9735 16665 9431 18558 15211 19673 17746 19944 16935 19977 3346 21465 3245 21566 3448 21600 2941 21634 1420 21532 1115" fillcolor="silver" stroked="f">
          <v:fill opacity=".5"/>
          <v:textpath style="font-family:&quot;Verdana&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B11E8" w14:textId="1B7771B8" w:rsidR="004E0CD1" w:rsidRDefault="004E0CD1" w:rsidP="00CD0B59">
    <w:pPr>
      <w:pStyle w:val="NumberedList11"/>
      <w:numPr>
        <w:ilvl w:val="0"/>
        <w:numId w:val="0"/>
      </w:numPr>
    </w:pPr>
    <w:r>
      <w:rPr>
        <w:noProof/>
        <w:lang w:eastAsia="en-AU"/>
      </w:rPr>
      <w:drawing>
        <wp:anchor distT="0" distB="0" distL="114300" distR="114300" simplePos="0" relativeHeight="251695104" behindDoc="1" locked="0" layoutInCell="1" allowOverlap="1" wp14:anchorId="09B3DF3C" wp14:editId="00E05324">
          <wp:simplePos x="0" y="0"/>
          <wp:positionH relativeFrom="margin">
            <wp:posOffset>-899795</wp:posOffset>
          </wp:positionH>
          <wp:positionV relativeFrom="paragraph">
            <wp:posOffset>-180340</wp:posOffset>
          </wp:positionV>
          <wp:extent cx="10692000" cy="228600"/>
          <wp:effectExtent l="0" t="0" r="1905" b="0"/>
          <wp:wrapNone/>
          <wp:docPr id="91" name="Pictur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0692000"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AA9AA3" w14:textId="5B595798" w:rsidR="004E0CD1" w:rsidRDefault="004E0CD1" w:rsidP="00CD0B59">
    <w:pPr>
      <w:pStyle w:val="NumberedList11"/>
      <w:numPr>
        <w:ilvl w:val="0"/>
        <w:numId w:val="0"/>
      </w:numPr>
    </w:pPr>
    <w:r>
      <w:t xml:space="preserve">Self-paced guide | </w:t>
    </w:r>
    <w:r w:rsidRPr="005C7D64">
      <w:rPr>
        <w:b/>
        <w:bCs/>
        <w:color w:val="262B67" w:themeColor="text2"/>
      </w:rPr>
      <w:t>P</w:t>
    </w:r>
    <w:r>
      <w:rPr>
        <w:b/>
        <w:bCs/>
        <w:color w:val="262B67" w:themeColor="text2"/>
      </w:rPr>
      <w:t>ackaged liquor and late night (packaged liquor) licence</w:t>
    </w:r>
    <w:r>
      <w:fldChar w:fldCharType="begin"/>
    </w:r>
    <w:r>
      <w:instrText xml:space="preserve"> AUTOTEXT “VCGLR_Header_</w:instrText>
    </w:r>
    <w:r>
      <w:fldChar w:fldCharType="begin"/>
    </w:r>
    <w:r>
      <w:instrText xml:space="preserve"> docproperty "BannerType" </w:instrText>
    </w:r>
    <w:r>
      <w:fldChar w:fldCharType="separate"/>
    </w:r>
    <w:r>
      <w:instrText>Colour</w:instrText>
    </w:r>
    <w:r>
      <w:fldChar w:fldCharType="end"/>
    </w:r>
    <w:r>
      <w:instrTex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E3561"/>
    <w:multiLevelType w:val="hybridMultilevel"/>
    <w:tmpl w:val="CE5C412A"/>
    <w:lvl w:ilvl="0" w:tplc="0C090001">
      <w:start w:val="1"/>
      <w:numFmt w:val="bullet"/>
      <w:lvlText w:val=""/>
      <w:lvlJc w:val="left"/>
      <w:pPr>
        <w:tabs>
          <w:tab w:val="num" w:pos="720"/>
        </w:tabs>
        <w:ind w:left="720" w:hanging="360"/>
      </w:pPr>
      <w:rPr>
        <w:rFonts w:ascii="Symbol" w:hAnsi="Symbol" w:hint="default"/>
      </w:rPr>
    </w:lvl>
    <w:lvl w:ilvl="1" w:tplc="C46637D2">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E2461C"/>
    <w:multiLevelType w:val="hybridMultilevel"/>
    <w:tmpl w:val="BDCE3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B87D09"/>
    <w:multiLevelType w:val="hybridMultilevel"/>
    <w:tmpl w:val="870E8714"/>
    <w:lvl w:ilvl="0" w:tplc="0C090017">
      <w:start w:val="2"/>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08FE2A8A"/>
    <w:multiLevelType w:val="hybridMultilevel"/>
    <w:tmpl w:val="6A3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D75AA1"/>
    <w:multiLevelType w:val="hybridMultilevel"/>
    <w:tmpl w:val="273A6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D6018C"/>
    <w:multiLevelType w:val="hybridMultilevel"/>
    <w:tmpl w:val="7526A2F6"/>
    <w:lvl w:ilvl="0" w:tplc="FFA0572A">
      <w:start w:val="1"/>
      <w:numFmt w:val="bullet"/>
      <w:lvlText w:val=""/>
      <w:lvlJc w:val="left"/>
      <w:pPr>
        <w:tabs>
          <w:tab w:val="num" w:pos="454"/>
        </w:tabs>
        <w:ind w:left="454" w:hanging="45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FD1778"/>
    <w:multiLevelType w:val="multilevel"/>
    <w:tmpl w:val="2CECC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943559"/>
    <w:multiLevelType w:val="hybridMultilevel"/>
    <w:tmpl w:val="92600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F915CD"/>
    <w:multiLevelType w:val="hybridMultilevel"/>
    <w:tmpl w:val="99C25008"/>
    <w:lvl w:ilvl="0" w:tplc="798A3C88">
      <w:start w:val="1"/>
      <w:numFmt w:val="bullet"/>
      <w:pStyle w:val="BodyText-List-RestrictedRelease"/>
      <w:lvlText w:val=""/>
      <w:lvlJc w:val="left"/>
      <w:pPr>
        <w:tabs>
          <w:tab w:val="num" w:pos="360"/>
        </w:tabs>
        <w:ind w:left="36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2200AD"/>
    <w:multiLevelType w:val="multilevel"/>
    <w:tmpl w:val="D99A6D7A"/>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1BDF766A"/>
    <w:multiLevelType w:val="hybridMultilevel"/>
    <w:tmpl w:val="27EE63F0"/>
    <w:lvl w:ilvl="0" w:tplc="2544F3C8">
      <w:start w:val="1"/>
      <w:numFmt w:val="bullet"/>
      <w:lvlText w:val=""/>
      <w:lvlJc w:val="left"/>
      <w:pPr>
        <w:tabs>
          <w:tab w:val="num" w:pos="357"/>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9863F5"/>
    <w:multiLevelType w:val="hybridMultilevel"/>
    <w:tmpl w:val="D78A6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922093"/>
    <w:multiLevelType w:val="hybridMultilevel"/>
    <w:tmpl w:val="2EEA1B76"/>
    <w:lvl w:ilvl="0" w:tplc="E7F2B9B6">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0F7139"/>
    <w:multiLevelType w:val="hybridMultilevel"/>
    <w:tmpl w:val="095450DE"/>
    <w:lvl w:ilvl="0" w:tplc="3476E746">
      <w:start w:val="1"/>
      <w:numFmt w:val="bullet"/>
      <w:pStyle w:val="GuidanceText-List-Indent"/>
      <w:lvlText w:val=""/>
      <w:lvlJc w:val="left"/>
      <w:pPr>
        <w:tabs>
          <w:tab w:val="num" w:pos="1588"/>
        </w:tabs>
        <w:ind w:left="1588" w:hanging="397"/>
      </w:pPr>
      <w:rPr>
        <w:rFonts w:ascii="Wingdings" w:hAnsi="Wingdings"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9B2156"/>
    <w:multiLevelType w:val="singleLevel"/>
    <w:tmpl w:val="630E9578"/>
    <w:lvl w:ilvl="0">
      <w:start w:val="1"/>
      <w:numFmt w:val="bullet"/>
      <w:pStyle w:val="BodyText-Bulletlist"/>
      <w:lvlText w:val=""/>
      <w:lvlJc w:val="left"/>
      <w:pPr>
        <w:tabs>
          <w:tab w:val="num" w:pos="1190"/>
        </w:tabs>
        <w:ind w:left="1190" w:hanging="396"/>
      </w:pPr>
      <w:rPr>
        <w:rFonts w:ascii="Symbol" w:hAnsi="Symbol" w:hint="default"/>
        <w:color w:val="auto"/>
        <w:sz w:val="18"/>
      </w:rPr>
    </w:lvl>
  </w:abstractNum>
  <w:abstractNum w:abstractNumId="25" w15:restartNumberingAfterBreak="0">
    <w:nsid w:val="312C2145"/>
    <w:multiLevelType w:val="hybridMultilevel"/>
    <w:tmpl w:val="0E82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B04E30"/>
    <w:multiLevelType w:val="hybridMultilevel"/>
    <w:tmpl w:val="99E47010"/>
    <w:lvl w:ilvl="0" w:tplc="79B459CE">
      <w:start w:val="1"/>
      <w:numFmt w:val="bullet"/>
      <w:pStyle w:val="TableText-ListIndent"/>
      <w:lvlText w:val=""/>
      <w:lvlJc w:val="left"/>
      <w:pPr>
        <w:tabs>
          <w:tab w:val="num" w:pos="284"/>
        </w:tabs>
        <w:ind w:left="284" w:hanging="142"/>
      </w:pPr>
      <w:rPr>
        <w:rFonts w:ascii="Wingdings" w:hAnsi="Wingdings"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8"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1F5497"/>
    <w:multiLevelType w:val="hybridMultilevel"/>
    <w:tmpl w:val="FAE4A20E"/>
    <w:lvl w:ilvl="0" w:tplc="0C09000F">
      <w:start w:val="1"/>
      <w:numFmt w:val="decimal"/>
      <w:lvlText w:val="%1."/>
      <w:lvlJc w:val="left"/>
      <w:pPr>
        <w:tabs>
          <w:tab w:val="num" w:pos="357"/>
        </w:tabs>
        <w:ind w:left="720" w:hanging="360"/>
      </w:pPr>
      <w:rPr>
        <w:rFonts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431207"/>
    <w:multiLevelType w:val="hybridMultilevel"/>
    <w:tmpl w:val="8E82888E"/>
    <w:lvl w:ilvl="0" w:tplc="FFFFFFFF">
      <w:start w:val="2010"/>
      <w:numFmt w:val="bullet"/>
      <w:lvlText w:val="-"/>
      <w:lvlJc w:val="left"/>
      <w:pPr>
        <w:tabs>
          <w:tab w:val="num" w:pos="1080"/>
        </w:tabs>
        <w:ind w:left="1080" w:hanging="360"/>
      </w:pPr>
      <w:rPr>
        <w:rFonts w:ascii="Times New Roman" w:hAnsi="Times New Roman" w:cs="Times New Roman" w:hint="default"/>
        <w:sz w:val="24"/>
      </w:rPr>
    </w:lvl>
    <w:lvl w:ilvl="1" w:tplc="FFFFFFFF">
      <w:start w:val="2010"/>
      <w:numFmt w:val="bullet"/>
      <w:lvlText w:val="-"/>
      <w:lvlJc w:val="left"/>
      <w:pPr>
        <w:tabs>
          <w:tab w:val="num" w:pos="2160"/>
        </w:tabs>
        <w:ind w:left="2160" w:hanging="360"/>
      </w:pPr>
      <w:rPr>
        <w:rFonts w:ascii="Times New Roman" w:eastAsia="Times" w:hAnsi="Times New Roman"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8A6481A"/>
    <w:multiLevelType w:val="multilevel"/>
    <w:tmpl w:val="AD7E2700"/>
    <w:lvl w:ilvl="0">
      <w:start w:val="1"/>
      <w:numFmt w:val="decimal"/>
      <w:lvlRestart w:val="0"/>
      <w:pStyle w:val="Table-Number"/>
      <w:lvlText w:val="%1"/>
      <w:lvlJc w:val="left"/>
      <w:pPr>
        <w:tabs>
          <w:tab w:val="num" w:pos="283"/>
        </w:tabs>
        <w:ind w:left="283" w:hanging="283"/>
      </w:pPr>
      <w:rPr>
        <w:rFonts w:ascii="Arial" w:hAnsi="Arial" w:cs="Arial" w:hint="default"/>
        <w:b w:val="0"/>
        <w:i w:val="0"/>
        <w:sz w:val="18"/>
      </w:rPr>
    </w:lvl>
    <w:lvl w:ilvl="1">
      <w:start w:val="1"/>
      <w:numFmt w:val="lowerLetter"/>
      <w:pStyle w:val="TableText-List-Level1"/>
      <w:lvlText w:val="%2)"/>
      <w:lvlJc w:val="left"/>
      <w:pPr>
        <w:tabs>
          <w:tab w:val="num" w:pos="567"/>
        </w:tabs>
        <w:ind w:left="567" w:hanging="283"/>
      </w:pPr>
      <w:rPr>
        <w:rFonts w:ascii="Arial" w:hAnsi="Arial" w:cs="Arial" w:hint="default"/>
      </w:rPr>
    </w:lvl>
    <w:lvl w:ilvl="2">
      <w:start w:val="1"/>
      <w:numFmt w:val="lowerRoman"/>
      <w:pStyle w:val="TableText-List-Level2"/>
      <w:lvlText w:val="%3"/>
      <w:lvlJc w:val="left"/>
      <w:pPr>
        <w:tabs>
          <w:tab w:val="num" w:pos="851"/>
        </w:tabs>
        <w:ind w:left="851" w:hanging="284"/>
      </w:pPr>
      <w:rPr>
        <w:rFonts w:ascii="Arial" w:hAnsi="Arial" w:cs="Arial" w:hint="default"/>
      </w:rPr>
    </w:lvl>
    <w:lvl w:ilvl="3">
      <w:start w:val="1"/>
      <w:numFmt w:val="decimal"/>
      <w:lvlText w:val="%1.%2.%3.%4."/>
      <w:lvlJc w:val="left"/>
      <w:pPr>
        <w:tabs>
          <w:tab w:val="num" w:pos="2160"/>
        </w:tabs>
        <w:ind w:left="1729" w:hanging="652"/>
      </w:pPr>
      <w:rPr>
        <w:rFonts w:ascii="Arial" w:hAnsi="Arial" w:cs="Arial" w:hint="default"/>
      </w:rPr>
    </w:lvl>
    <w:lvl w:ilvl="4">
      <w:start w:val="1"/>
      <w:numFmt w:val="decimal"/>
      <w:lvlText w:val="%1.%2.%3.%4.%5."/>
      <w:lvlJc w:val="left"/>
      <w:pPr>
        <w:tabs>
          <w:tab w:val="num" w:pos="2517"/>
        </w:tabs>
        <w:ind w:left="2234" w:hanging="794"/>
      </w:pPr>
      <w:rPr>
        <w:rFonts w:ascii="Arial" w:hAnsi="Arial" w:cs="Arial" w:hint="default"/>
      </w:rPr>
    </w:lvl>
    <w:lvl w:ilvl="5">
      <w:start w:val="1"/>
      <w:numFmt w:val="decimal"/>
      <w:lvlText w:val="%1.%2.%3.%4.%5.%6."/>
      <w:lvlJc w:val="left"/>
      <w:pPr>
        <w:tabs>
          <w:tab w:val="num" w:pos="3237"/>
        </w:tabs>
        <w:ind w:left="2738" w:hanging="941"/>
      </w:pPr>
      <w:rPr>
        <w:rFonts w:ascii="Arial" w:hAnsi="Arial" w:cs="Arial" w:hint="default"/>
      </w:rPr>
    </w:lvl>
    <w:lvl w:ilvl="6">
      <w:start w:val="1"/>
      <w:numFmt w:val="decimal"/>
      <w:lvlText w:val="%1.%2.%3.%4.%5.%6.%7."/>
      <w:lvlJc w:val="left"/>
      <w:pPr>
        <w:tabs>
          <w:tab w:val="num" w:pos="3957"/>
        </w:tabs>
        <w:ind w:left="3237" w:hanging="1077"/>
      </w:pPr>
      <w:rPr>
        <w:rFonts w:ascii="Arial" w:hAnsi="Arial" w:cs="Arial" w:hint="default"/>
      </w:rPr>
    </w:lvl>
    <w:lvl w:ilvl="7">
      <w:start w:val="1"/>
      <w:numFmt w:val="decimal"/>
      <w:lvlText w:val="%1.%2.%3.%4.%5.%6.%7.%8."/>
      <w:lvlJc w:val="left"/>
      <w:pPr>
        <w:tabs>
          <w:tab w:val="num" w:pos="4320"/>
        </w:tabs>
        <w:ind w:left="3742" w:hanging="1225"/>
      </w:pPr>
      <w:rPr>
        <w:rFonts w:ascii="Arial" w:hAnsi="Arial" w:cs="Arial" w:hint="default"/>
      </w:rPr>
    </w:lvl>
    <w:lvl w:ilvl="8">
      <w:start w:val="1"/>
      <w:numFmt w:val="decimal"/>
      <w:lvlText w:val="%1.%2.%3.%4.%5.%6.%7.%8.%9."/>
      <w:lvlJc w:val="left"/>
      <w:pPr>
        <w:tabs>
          <w:tab w:val="num" w:pos="5040"/>
        </w:tabs>
        <w:ind w:left="4320" w:hanging="1440"/>
      </w:pPr>
      <w:rPr>
        <w:rFonts w:ascii="Arial" w:hAnsi="Arial" w:cs="Arial" w:hint="default"/>
      </w:rPr>
    </w:lvl>
  </w:abstractNum>
  <w:abstractNum w:abstractNumId="32"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B676DE4"/>
    <w:multiLevelType w:val="hybridMultilevel"/>
    <w:tmpl w:val="4182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E07C58"/>
    <w:multiLevelType w:val="hybridMultilevel"/>
    <w:tmpl w:val="17D6F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AB1201"/>
    <w:multiLevelType w:val="hybridMultilevel"/>
    <w:tmpl w:val="C4AA3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6C2034"/>
    <w:multiLevelType w:val="hybridMultilevel"/>
    <w:tmpl w:val="E6AE3A08"/>
    <w:lvl w:ilvl="0" w:tplc="0C090017">
      <w:start w:val="1"/>
      <w:numFmt w:val="bullet"/>
      <w:pStyle w:val="Bullet2"/>
      <w:lvlText w:val="–"/>
      <w:lvlJc w:val="left"/>
      <w:pPr>
        <w:tabs>
          <w:tab w:val="num" w:pos="720"/>
        </w:tabs>
        <w:ind w:left="720" w:hanging="360"/>
      </w:pPr>
      <w:rPr>
        <w:rFonts w:ascii="Verdana" w:hAnsi="Verdana" w:hint="default"/>
      </w:rPr>
    </w:lvl>
    <w:lvl w:ilvl="1" w:tplc="0C090019">
      <w:start w:val="1"/>
      <w:numFmt w:val="bullet"/>
      <w:lvlText w:val="•"/>
      <w:lvlJc w:val="left"/>
      <w:pPr>
        <w:tabs>
          <w:tab w:val="num" w:pos="1440"/>
        </w:tabs>
        <w:ind w:left="1440" w:hanging="360"/>
      </w:pPr>
      <w:rPr>
        <w:rFonts w:ascii="Verdana" w:hAnsi="Verdana" w:hint="default"/>
      </w:rPr>
    </w:lvl>
    <w:lvl w:ilvl="2" w:tplc="0C09001B" w:tentative="1">
      <w:start w:val="1"/>
      <w:numFmt w:val="bullet"/>
      <w:lvlText w:val="•"/>
      <w:lvlJc w:val="left"/>
      <w:pPr>
        <w:tabs>
          <w:tab w:val="num" w:pos="2160"/>
        </w:tabs>
        <w:ind w:left="2160" w:hanging="360"/>
      </w:pPr>
      <w:rPr>
        <w:rFonts w:ascii="Verdana" w:hAnsi="Verdana" w:hint="default"/>
      </w:rPr>
    </w:lvl>
    <w:lvl w:ilvl="3" w:tplc="0C09000F" w:tentative="1">
      <w:start w:val="1"/>
      <w:numFmt w:val="bullet"/>
      <w:lvlText w:val="•"/>
      <w:lvlJc w:val="left"/>
      <w:pPr>
        <w:tabs>
          <w:tab w:val="num" w:pos="2880"/>
        </w:tabs>
        <w:ind w:left="2880" w:hanging="360"/>
      </w:pPr>
      <w:rPr>
        <w:rFonts w:ascii="Verdana" w:hAnsi="Verdana" w:hint="default"/>
      </w:rPr>
    </w:lvl>
    <w:lvl w:ilvl="4" w:tplc="0C090019" w:tentative="1">
      <w:start w:val="1"/>
      <w:numFmt w:val="bullet"/>
      <w:lvlText w:val="•"/>
      <w:lvlJc w:val="left"/>
      <w:pPr>
        <w:tabs>
          <w:tab w:val="num" w:pos="3600"/>
        </w:tabs>
        <w:ind w:left="3600" w:hanging="360"/>
      </w:pPr>
      <w:rPr>
        <w:rFonts w:ascii="Verdana" w:hAnsi="Verdana" w:hint="default"/>
      </w:rPr>
    </w:lvl>
    <w:lvl w:ilvl="5" w:tplc="0C09001B" w:tentative="1">
      <w:start w:val="1"/>
      <w:numFmt w:val="bullet"/>
      <w:lvlText w:val="•"/>
      <w:lvlJc w:val="left"/>
      <w:pPr>
        <w:tabs>
          <w:tab w:val="num" w:pos="4320"/>
        </w:tabs>
        <w:ind w:left="4320" w:hanging="360"/>
      </w:pPr>
      <w:rPr>
        <w:rFonts w:ascii="Verdana" w:hAnsi="Verdana" w:hint="default"/>
      </w:rPr>
    </w:lvl>
    <w:lvl w:ilvl="6" w:tplc="0C09000F" w:tentative="1">
      <w:start w:val="1"/>
      <w:numFmt w:val="bullet"/>
      <w:lvlText w:val="•"/>
      <w:lvlJc w:val="left"/>
      <w:pPr>
        <w:tabs>
          <w:tab w:val="num" w:pos="5040"/>
        </w:tabs>
        <w:ind w:left="5040" w:hanging="360"/>
      </w:pPr>
      <w:rPr>
        <w:rFonts w:ascii="Verdana" w:hAnsi="Verdana" w:hint="default"/>
      </w:rPr>
    </w:lvl>
    <w:lvl w:ilvl="7" w:tplc="0C090019" w:tentative="1">
      <w:start w:val="1"/>
      <w:numFmt w:val="bullet"/>
      <w:lvlText w:val="•"/>
      <w:lvlJc w:val="left"/>
      <w:pPr>
        <w:tabs>
          <w:tab w:val="num" w:pos="5760"/>
        </w:tabs>
        <w:ind w:left="5760" w:hanging="360"/>
      </w:pPr>
      <w:rPr>
        <w:rFonts w:ascii="Verdana" w:hAnsi="Verdana" w:hint="default"/>
      </w:rPr>
    </w:lvl>
    <w:lvl w:ilvl="8" w:tplc="0C09001B" w:tentative="1">
      <w:start w:val="1"/>
      <w:numFmt w:val="bullet"/>
      <w:lvlText w:val="•"/>
      <w:lvlJc w:val="left"/>
      <w:pPr>
        <w:tabs>
          <w:tab w:val="num" w:pos="6480"/>
        </w:tabs>
        <w:ind w:left="6480" w:hanging="360"/>
      </w:pPr>
      <w:rPr>
        <w:rFonts w:ascii="Verdana" w:hAnsi="Verdana" w:hint="default"/>
      </w:rPr>
    </w:lvl>
  </w:abstractNum>
  <w:abstractNum w:abstractNumId="37" w15:restartNumberingAfterBreak="0">
    <w:nsid w:val="5D6D6CFE"/>
    <w:multiLevelType w:val="hybridMultilevel"/>
    <w:tmpl w:val="5C3A921E"/>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38" w15:restartNumberingAfterBreak="0">
    <w:nsid w:val="5DD33381"/>
    <w:multiLevelType w:val="hybridMultilevel"/>
    <w:tmpl w:val="4878A3AC"/>
    <w:lvl w:ilvl="0" w:tplc="794A8534">
      <w:start w:val="1"/>
      <w:numFmt w:val="bullet"/>
      <w:pStyle w:val="BodyText-Bulletlist2"/>
      <w:lvlText w:val="o"/>
      <w:lvlJc w:val="left"/>
      <w:pPr>
        <w:ind w:left="6881" w:hanging="360"/>
      </w:pPr>
      <w:rPr>
        <w:rFonts w:ascii="Courier New" w:hAnsi="Courier New" w:cs="Courier New" w:hint="default"/>
      </w:rPr>
    </w:lvl>
    <w:lvl w:ilvl="1" w:tplc="08090003">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9"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F686764"/>
    <w:multiLevelType w:val="hybridMultilevel"/>
    <w:tmpl w:val="4EC2DD2A"/>
    <w:lvl w:ilvl="0" w:tplc="03ECE14A">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3C36A8"/>
    <w:multiLevelType w:val="hybridMultilevel"/>
    <w:tmpl w:val="2046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CC4772"/>
    <w:multiLevelType w:val="hybridMultilevel"/>
    <w:tmpl w:val="AA02AD48"/>
    <w:lvl w:ilvl="0" w:tplc="BFD6EBD4">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F97656"/>
    <w:multiLevelType w:val="hybridMultilevel"/>
    <w:tmpl w:val="49C8F17C"/>
    <w:lvl w:ilvl="0" w:tplc="41862312">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6FDB6E6B"/>
    <w:multiLevelType w:val="hybridMultilevel"/>
    <w:tmpl w:val="BB506C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0C92410"/>
    <w:multiLevelType w:val="multilevel"/>
    <w:tmpl w:val="5B986770"/>
    <w:lvl w:ilvl="0">
      <w:start w:val="1"/>
      <w:numFmt w:val="decimal"/>
      <w:pStyle w:val="Numberedlist1"/>
      <w:lvlText w:val="%1."/>
      <w:lvlJc w:val="left"/>
      <w:pPr>
        <w:ind w:left="567" w:hanging="567"/>
      </w:pPr>
      <w:rPr>
        <w:rFonts w:hint="default"/>
      </w:rPr>
    </w:lvl>
    <w:lvl w:ilvl="1">
      <w:start w:val="1"/>
      <w:numFmt w:val="decimal"/>
      <w:pStyle w:val="NumberedList11"/>
      <w:lvlText w:val="%1.%2."/>
      <w:lvlJc w:val="left"/>
      <w:pPr>
        <w:ind w:left="1134" w:hanging="567"/>
      </w:pPr>
      <w:rPr>
        <w:rFonts w:hint="default"/>
      </w:rPr>
    </w:lvl>
    <w:lvl w:ilvl="2">
      <w:start w:val="1"/>
      <w:numFmt w:val="decimal"/>
      <w:pStyle w:val="NumberedList111"/>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49"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46"/>
  </w:num>
  <w:num w:numId="2">
    <w:abstractNumId w:val="28"/>
  </w:num>
  <w:num w:numId="3">
    <w:abstractNumId w:val="4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9"/>
  </w:num>
  <w:num w:numId="15">
    <w:abstractNumId w:val="27"/>
  </w:num>
  <w:num w:numId="16">
    <w:abstractNumId w:val="18"/>
  </w:num>
  <w:num w:numId="17">
    <w:abstractNumId w:val="32"/>
  </w:num>
  <w:num w:numId="18">
    <w:abstractNumId w:val="22"/>
  </w:num>
  <w:num w:numId="19">
    <w:abstractNumId w:val="26"/>
  </w:num>
  <w:num w:numId="20">
    <w:abstractNumId w:val="43"/>
  </w:num>
  <w:num w:numId="21">
    <w:abstractNumId w:val="39"/>
  </w:num>
  <w:num w:numId="22">
    <w:abstractNumId w:val="44"/>
  </w:num>
  <w:num w:numId="23">
    <w:abstractNumId w:val="24"/>
  </w:num>
  <w:num w:numId="24">
    <w:abstractNumId w:val="42"/>
  </w:num>
  <w:num w:numId="25">
    <w:abstractNumId w:val="48"/>
  </w:num>
  <w:num w:numId="26">
    <w:abstractNumId w:val="19"/>
  </w:num>
  <w:num w:numId="27">
    <w:abstractNumId w:val="23"/>
  </w:num>
  <w:num w:numId="28">
    <w:abstractNumId w:val="31"/>
  </w:num>
  <w:num w:numId="29">
    <w:abstractNumId w:val="47"/>
  </w:num>
  <w:num w:numId="30">
    <w:abstractNumId w:val="38"/>
  </w:num>
  <w:num w:numId="31">
    <w:abstractNumId w:val="10"/>
  </w:num>
  <w:num w:numId="32">
    <w:abstractNumId w:val="45"/>
  </w:num>
  <w:num w:numId="33">
    <w:abstractNumId w:val="35"/>
  </w:num>
  <w:num w:numId="34">
    <w:abstractNumId w:val="33"/>
  </w:num>
  <w:num w:numId="35">
    <w:abstractNumId w:val="36"/>
  </w:num>
  <w:num w:numId="36">
    <w:abstractNumId w:val="41"/>
  </w:num>
  <w:num w:numId="37">
    <w:abstractNumId w:val="15"/>
  </w:num>
  <w:num w:numId="38">
    <w:abstractNumId w:val="12"/>
  </w:num>
  <w:num w:numId="39">
    <w:abstractNumId w:val="30"/>
  </w:num>
  <w:num w:numId="40">
    <w:abstractNumId w:val="25"/>
  </w:num>
  <w:num w:numId="41">
    <w:abstractNumId w:val="17"/>
  </w:num>
  <w:num w:numId="42">
    <w:abstractNumId w:val="37"/>
  </w:num>
  <w:num w:numId="43">
    <w:abstractNumId w:val="34"/>
  </w:num>
  <w:num w:numId="44">
    <w:abstractNumId w:val="21"/>
  </w:num>
  <w:num w:numId="45">
    <w:abstractNumId w:val="20"/>
  </w:num>
  <w:num w:numId="46">
    <w:abstractNumId w:val="29"/>
  </w:num>
  <w:num w:numId="47">
    <w:abstractNumId w:val="11"/>
  </w:num>
  <w:num w:numId="48">
    <w:abstractNumId w:val="13"/>
  </w:num>
  <w:num w:numId="49">
    <w:abstractNumId w:val="16"/>
  </w:num>
  <w:num w:numId="50">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lickAndTypeStyle w:val="PlainTable3"/>
  <w:drawingGridHorizontalSpacing w:val="57"/>
  <w:drawingGridVerticalSpacing w:val="57"/>
  <w:noPunctuationKerning/>
  <w:characterSpacingControl w:val="doNotCompress"/>
  <w:hdrShapeDefaults>
    <o:shapedefaults v:ext="edit" spidmax="10243" fill="f" fillcolor="white">
      <v:fill color="white" on="f"/>
    </o:shapedefaults>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FF"/>
    <w:rsid w:val="00001164"/>
    <w:rsid w:val="000011FE"/>
    <w:rsid w:val="000012C1"/>
    <w:rsid w:val="00001528"/>
    <w:rsid w:val="000015A3"/>
    <w:rsid w:val="0000167B"/>
    <w:rsid w:val="00001FA7"/>
    <w:rsid w:val="00002A92"/>
    <w:rsid w:val="00003881"/>
    <w:rsid w:val="00003AD5"/>
    <w:rsid w:val="000040AD"/>
    <w:rsid w:val="000041F9"/>
    <w:rsid w:val="00004B1B"/>
    <w:rsid w:val="00004D07"/>
    <w:rsid w:val="0000512C"/>
    <w:rsid w:val="000054F0"/>
    <w:rsid w:val="000059AF"/>
    <w:rsid w:val="000061F1"/>
    <w:rsid w:val="000064A4"/>
    <w:rsid w:val="00006996"/>
    <w:rsid w:val="00006C89"/>
    <w:rsid w:val="00007CEA"/>
    <w:rsid w:val="00007FF1"/>
    <w:rsid w:val="000100CB"/>
    <w:rsid w:val="00010406"/>
    <w:rsid w:val="00010723"/>
    <w:rsid w:val="00010761"/>
    <w:rsid w:val="00010778"/>
    <w:rsid w:val="00010EDE"/>
    <w:rsid w:val="00011E0D"/>
    <w:rsid w:val="00012444"/>
    <w:rsid w:val="00012467"/>
    <w:rsid w:val="0001323B"/>
    <w:rsid w:val="0001374F"/>
    <w:rsid w:val="000139BB"/>
    <w:rsid w:val="0001436C"/>
    <w:rsid w:val="000144A4"/>
    <w:rsid w:val="00014E13"/>
    <w:rsid w:val="000151F5"/>
    <w:rsid w:val="00015748"/>
    <w:rsid w:val="00015C1E"/>
    <w:rsid w:val="000160B2"/>
    <w:rsid w:val="0001664C"/>
    <w:rsid w:val="0001688C"/>
    <w:rsid w:val="00017457"/>
    <w:rsid w:val="00020807"/>
    <w:rsid w:val="000208A0"/>
    <w:rsid w:val="00020BB8"/>
    <w:rsid w:val="00020E09"/>
    <w:rsid w:val="00021146"/>
    <w:rsid w:val="000213E8"/>
    <w:rsid w:val="000214BA"/>
    <w:rsid w:val="0002156F"/>
    <w:rsid w:val="000216EB"/>
    <w:rsid w:val="0002188D"/>
    <w:rsid w:val="000218D8"/>
    <w:rsid w:val="000221DF"/>
    <w:rsid w:val="00022D14"/>
    <w:rsid w:val="000241E7"/>
    <w:rsid w:val="000242AD"/>
    <w:rsid w:val="00024498"/>
    <w:rsid w:val="00024CD4"/>
    <w:rsid w:val="0002576C"/>
    <w:rsid w:val="00025875"/>
    <w:rsid w:val="00025BE4"/>
    <w:rsid w:val="00025EDC"/>
    <w:rsid w:val="0002610C"/>
    <w:rsid w:val="00026D1B"/>
    <w:rsid w:val="0002707C"/>
    <w:rsid w:val="000279B1"/>
    <w:rsid w:val="0003083E"/>
    <w:rsid w:val="00031121"/>
    <w:rsid w:val="00031242"/>
    <w:rsid w:val="00032958"/>
    <w:rsid w:val="000330A9"/>
    <w:rsid w:val="00033516"/>
    <w:rsid w:val="000338A9"/>
    <w:rsid w:val="00033ABA"/>
    <w:rsid w:val="000345BE"/>
    <w:rsid w:val="00034BA4"/>
    <w:rsid w:val="00034C66"/>
    <w:rsid w:val="00034D13"/>
    <w:rsid w:val="00034EC7"/>
    <w:rsid w:val="00035E24"/>
    <w:rsid w:val="000362C1"/>
    <w:rsid w:val="00036848"/>
    <w:rsid w:val="00036C24"/>
    <w:rsid w:val="0003720D"/>
    <w:rsid w:val="000372C1"/>
    <w:rsid w:val="000378FF"/>
    <w:rsid w:val="00037A20"/>
    <w:rsid w:val="00037CF7"/>
    <w:rsid w:val="00037D0F"/>
    <w:rsid w:val="000405CD"/>
    <w:rsid w:val="00041005"/>
    <w:rsid w:val="000410A9"/>
    <w:rsid w:val="000410B1"/>
    <w:rsid w:val="0004113D"/>
    <w:rsid w:val="000424AD"/>
    <w:rsid w:val="00042696"/>
    <w:rsid w:val="0004351A"/>
    <w:rsid w:val="00043A30"/>
    <w:rsid w:val="00044163"/>
    <w:rsid w:val="000441A4"/>
    <w:rsid w:val="00044663"/>
    <w:rsid w:val="00044B57"/>
    <w:rsid w:val="00044BF1"/>
    <w:rsid w:val="0004509B"/>
    <w:rsid w:val="00045130"/>
    <w:rsid w:val="00045581"/>
    <w:rsid w:val="00046403"/>
    <w:rsid w:val="00046757"/>
    <w:rsid w:val="00046763"/>
    <w:rsid w:val="0004678F"/>
    <w:rsid w:val="00046DAA"/>
    <w:rsid w:val="000471C4"/>
    <w:rsid w:val="000474BF"/>
    <w:rsid w:val="000503FA"/>
    <w:rsid w:val="00051581"/>
    <w:rsid w:val="000539B6"/>
    <w:rsid w:val="0005401A"/>
    <w:rsid w:val="000544CE"/>
    <w:rsid w:val="00054880"/>
    <w:rsid w:val="00054943"/>
    <w:rsid w:val="00054A41"/>
    <w:rsid w:val="00055412"/>
    <w:rsid w:val="00055546"/>
    <w:rsid w:val="000559B5"/>
    <w:rsid w:val="00055A8C"/>
    <w:rsid w:val="000561C9"/>
    <w:rsid w:val="0005680C"/>
    <w:rsid w:val="00056C57"/>
    <w:rsid w:val="00057964"/>
    <w:rsid w:val="00057D25"/>
    <w:rsid w:val="000603D0"/>
    <w:rsid w:val="00060D95"/>
    <w:rsid w:val="00060FFB"/>
    <w:rsid w:val="0006106E"/>
    <w:rsid w:val="00061321"/>
    <w:rsid w:val="000618F8"/>
    <w:rsid w:val="00061E49"/>
    <w:rsid w:val="000634E3"/>
    <w:rsid w:val="000634F4"/>
    <w:rsid w:val="00063CFC"/>
    <w:rsid w:val="0006460C"/>
    <w:rsid w:val="00064B69"/>
    <w:rsid w:val="00065B8F"/>
    <w:rsid w:val="00066AC3"/>
    <w:rsid w:val="00066D5F"/>
    <w:rsid w:val="00067099"/>
    <w:rsid w:val="00067260"/>
    <w:rsid w:val="000679EC"/>
    <w:rsid w:val="000711CB"/>
    <w:rsid w:val="000714BC"/>
    <w:rsid w:val="0007150D"/>
    <w:rsid w:val="00071953"/>
    <w:rsid w:val="00071999"/>
    <w:rsid w:val="00071C69"/>
    <w:rsid w:val="00071D87"/>
    <w:rsid w:val="0007244F"/>
    <w:rsid w:val="000725A3"/>
    <w:rsid w:val="00072D57"/>
    <w:rsid w:val="00072D8F"/>
    <w:rsid w:val="000730B8"/>
    <w:rsid w:val="00073A10"/>
    <w:rsid w:val="00075675"/>
    <w:rsid w:val="00075A9D"/>
    <w:rsid w:val="00076246"/>
    <w:rsid w:val="000762E0"/>
    <w:rsid w:val="00076755"/>
    <w:rsid w:val="0007679D"/>
    <w:rsid w:val="00076DA8"/>
    <w:rsid w:val="000772A9"/>
    <w:rsid w:val="00077A2A"/>
    <w:rsid w:val="00077BE9"/>
    <w:rsid w:val="00080218"/>
    <w:rsid w:val="0008051D"/>
    <w:rsid w:val="00080CDA"/>
    <w:rsid w:val="00081345"/>
    <w:rsid w:val="00081491"/>
    <w:rsid w:val="000817F8"/>
    <w:rsid w:val="00081D68"/>
    <w:rsid w:val="00081FBB"/>
    <w:rsid w:val="00082B30"/>
    <w:rsid w:val="000840C5"/>
    <w:rsid w:val="000843B7"/>
    <w:rsid w:val="0008456D"/>
    <w:rsid w:val="00084600"/>
    <w:rsid w:val="000847C8"/>
    <w:rsid w:val="0008509C"/>
    <w:rsid w:val="0008597F"/>
    <w:rsid w:val="00085DF6"/>
    <w:rsid w:val="0008614A"/>
    <w:rsid w:val="0008618A"/>
    <w:rsid w:val="000861B6"/>
    <w:rsid w:val="00086D8E"/>
    <w:rsid w:val="00087390"/>
    <w:rsid w:val="000878BC"/>
    <w:rsid w:val="00087C84"/>
    <w:rsid w:val="00090153"/>
    <w:rsid w:val="0009095B"/>
    <w:rsid w:val="00090F17"/>
    <w:rsid w:val="00091136"/>
    <w:rsid w:val="000917C1"/>
    <w:rsid w:val="000918FE"/>
    <w:rsid w:val="00091C17"/>
    <w:rsid w:val="0009358B"/>
    <w:rsid w:val="00093791"/>
    <w:rsid w:val="00093FB3"/>
    <w:rsid w:val="0009441E"/>
    <w:rsid w:val="00094C9A"/>
    <w:rsid w:val="00094F77"/>
    <w:rsid w:val="00095D55"/>
    <w:rsid w:val="00095F27"/>
    <w:rsid w:val="000963C6"/>
    <w:rsid w:val="00096C0D"/>
    <w:rsid w:val="000977E7"/>
    <w:rsid w:val="00097DF3"/>
    <w:rsid w:val="000A00CA"/>
    <w:rsid w:val="000A04BE"/>
    <w:rsid w:val="000A0D38"/>
    <w:rsid w:val="000A0E6E"/>
    <w:rsid w:val="000A19F9"/>
    <w:rsid w:val="000A1AF4"/>
    <w:rsid w:val="000A1FD2"/>
    <w:rsid w:val="000A24A2"/>
    <w:rsid w:val="000A2B70"/>
    <w:rsid w:val="000A3717"/>
    <w:rsid w:val="000A3ACA"/>
    <w:rsid w:val="000A3CF2"/>
    <w:rsid w:val="000A3E21"/>
    <w:rsid w:val="000A4456"/>
    <w:rsid w:val="000A4573"/>
    <w:rsid w:val="000A4989"/>
    <w:rsid w:val="000A509C"/>
    <w:rsid w:val="000A643F"/>
    <w:rsid w:val="000A6E75"/>
    <w:rsid w:val="000A6EF3"/>
    <w:rsid w:val="000A7731"/>
    <w:rsid w:val="000A7A4B"/>
    <w:rsid w:val="000B04F2"/>
    <w:rsid w:val="000B0EC9"/>
    <w:rsid w:val="000B0F06"/>
    <w:rsid w:val="000B11CB"/>
    <w:rsid w:val="000B13F3"/>
    <w:rsid w:val="000B1465"/>
    <w:rsid w:val="000B1A5B"/>
    <w:rsid w:val="000B233C"/>
    <w:rsid w:val="000B2E89"/>
    <w:rsid w:val="000B2FE3"/>
    <w:rsid w:val="000B372E"/>
    <w:rsid w:val="000B39D1"/>
    <w:rsid w:val="000B47F2"/>
    <w:rsid w:val="000B50C2"/>
    <w:rsid w:val="000B523F"/>
    <w:rsid w:val="000B57BF"/>
    <w:rsid w:val="000B5F1C"/>
    <w:rsid w:val="000B5FD1"/>
    <w:rsid w:val="000B634B"/>
    <w:rsid w:val="000B6E08"/>
    <w:rsid w:val="000B7467"/>
    <w:rsid w:val="000B7E04"/>
    <w:rsid w:val="000C0910"/>
    <w:rsid w:val="000C0CA3"/>
    <w:rsid w:val="000C0F39"/>
    <w:rsid w:val="000C1EDE"/>
    <w:rsid w:val="000C2E39"/>
    <w:rsid w:val="000C36E1"/>
    <w:rsid w:val="000C4275"/>
    <w:rsid w:val="000C4FC4"/>
    <w:rsid w:val="000C5110"/>
    <w:rsid w:val="000C5221"/>
    <w:rsid w:val="000C52F8"/>
    <w:rsid w:val="000C5386"/>
    <w:rsid w:val="000C581C"/>
    <w:rsid w:val="000C590C"/>
    <w:rsid w:val="000C5A19"/>
    <w:rsid w:val="000C5C4D"/>
    <w:rsid w:val="000C5D5B"/>
    <w:rsid w:val="000C6424"/>
    <w:rsid w:val="000C68D9"/>
    <w:rsid w:val="000C71AC"/>
    <w:rsid w:val="000C733B"/>
    <w:rsid w:val="000C7542"/>
    <w:rsid w:val="000D04FA"/>
    <w:rsid w:val="000D067B"/>
    <w:rsid w:val="000D09F0"/>
    <w:rsid w:val="000D0A3D"/>
    <w:rsid w:val="000D0E00"/>
    <w:rsid w:val="000D0E47"/>
    <w:rsid w:val="000D1218"/>
    <w:rsid w:val="000D1963"/>
    <w:rsid w:val="000D1AB0"/>
    <w:rsid w:val="000D205F"/>
    <w:rsid w:val="000D2B2A"/>
    <w:rsid w:val="000D2C39"/>
    <w:rsid w:val="000D3153"/>
    <w:rsid w:val="000D4958"/>
    <w:rsid w:val="000D4EA3"/>
    <w:rsid w:val="000D54DF"/>
    <w:rsid w:val="000D54EC"/>
    <w:rsid w:val="000D56C6"/>
    <w:rsid w:val="000D58BB"/>
    <w:rsid w:val="000D5DF5"/>
    <w:rsid w:val="000D645C"/>
    <w:rsid w:val="000D6A7F"/>
    <w:rsid w:val="000D6FFF"/>
    <w:rsid w:val="000D761C"/>
    <w:rsid w:val="000D790C"/>
    <w:rsid w:val="000D7CF3"/>
    <w:rsid w:val="000E005C"/>
    <w:rsid w:val="000E018B"/>
    <w:rsid w:val="000E1309"/>
    <w:rsid w:val="000E1330"/>
    <w:rsid w:val="000E168A"/>
    <w:rsid w:val="000E224D"/>
    <w:rsid w:val="000E2B95"/>
    <w:rsid w:val="000E2F5D"/>
    <w:rsid w:val="000E3DC9"/>
    <w:rsid w:val="000E4101"/>
    <w:rsid w:val="000E4FAE"/>
    <w:rsid w:val="000E5AB4"/>
    <w:rsid w:val="000E60C6"/>
    <w:rsid w:val="000E70E7"/>
    <w:rsid w:val="000E7CE6"/>
    <w:rsid w:val="000E7EE7"/>
    <w:rsid w:val="000F074E"/>
    <w:rsid w:val="000F0B50"/>
    <w:rsid w:val="000F1EAF"/>
    <w:rsid w:val="000F269B"/>
    <w:rsid w:val="000F2886"/>
    <w:rsid w:val="000F3318"/>
    <w:rsid w:val="000F51F4"/>
    <w:rsid w:val="000F5AB2"/>
    <w:rsid w:val="000F5B90"/>
    <w:rsid w:val="000F5D55"/>
    <w:rsid w:val="000F6062"/>
    <w:rsid w:val="000F6C6A"/>
    <w:rsid w:val="000F6F9B"/>
    <w:rsid w:val="000F7A8B"/>
    <w:rsid w:val="000F7B2B"/>
    <w:rsid w:val="000F7F46"/>
    <w:rsid w:val="0010084D"/>
    <w:rsid w:val="00100F0B"/>
    <w:rsid w:val="0010185B"/>
    <w:rsid w:val="00102550"/>
    <w:rsid w:val="0010278E"/>
    <w:rsid w:val="00102A0F"/>
    <w:rsid w:val="00103BF3"/>
    <w:rsid w:val="00103CC5"/>
    <w:rsid w:val="00103DCE"/>
    <w:rsid w:val="00104BC3"/>
    <w:rsid w:val="00104CF9"/>
    <w:rsid w:val="001051EB"/>
    <w:rsid w:val="001057E0"/>
    <w:rsid w:val="001063E6"/>
    <w:rsid w:val="00106705"/>
    <w:rsid w:val="00106829"/>
    <w:rsid w:val="00106A56"/>
    <w:rsid w:val="00106D27"/>
    <w:rsid w:val="00107155"/>
    <w:rsid w:val="0010732A"/>
    <w:rsid w:val="00110824"/>
    <w:rsid w:val="00111AB3"/>
    <w:rsid w:val="00112D67"/>
    <w:rsid w:val="00113463"/>
    <w:rsid w:val="001141E0"/>
    <w:rsid w:val="0011454C"/>
    <w:rsid w:val="0011531F"/>
    <w:rsid w:val="00115A1F"/>
    <w:rsid w:val="00115C8D"/>
    <w:rsid w:val="00115E10"/>
    <w:rsid w:val="0011607E"/>
    <w:rsid w:val="001165C1"/>
    <w:rsid w:val="00116F56"/>
    <w:rsid w:val="00117000"/>
    <w:rsid w:val="001170E5"/>
    <w:rsid w:val="001212B7"/>
    <w:rsid w:val="0012163B"/>
    <w:rsid w:val="0012213E"/>
    <w:rsid w:val="00122726"/>
    <w:rsid w:val="00122A9B"/>
    <w:rsid w:val="00122F0D"/>
    <w:rsid w:val="00123843"/>
    <w:rsid w:val="0012387A"/>
    <w:rsid w:val="00124FF8"/>
    <w:rsid w:val="00125C9F"/>
    <w:rsid w:val="0012706C"/>
    <w:rsid w:val="00127AF7"/>
    <w:rsid w:val="00130C99"/>
    <w:rsid w:val="00130E6E"/>
    <w:rsid w:val="001312CD"/>
    <w:rsid w:val="001315F5"/>
    <w:rsid w:val="00131DDC"/>
    <w:rsid w:val="00132FB3"/>
    <w:rsid w:val="00133870"/>
    <w:rsid w:val="00133ACF"/>
    <w:rsid w:val="0013455C"/>
    <w:rsid w:val="001351D7"/>
    <w:rsid w:val="00135A42"/>
    <w:rsid w:val="00136A65"/>
    <w:rsid w:val="00136DF4"/>
    <w:rsid w:val="0013742F"/>
    <w:rsid w:val="0013745A"/>
    <w:rsid w:val="00137686"/>
    <w:rsid w:val="001376F4"/>
    <w:rsid w:val="00137776"/>
    <w:rsid w:val="0014014C"/>
    <w:rsid w:val="00140E7F"/>
    <w:rsid w:val="00141831"/>
    <w:rsid w:val="00142D2A"/>
    <w:rsid w:val="00143147"/>
    <w:rsid w:val="001434A1"/>
    <w:rsid w:val="001436F6"/>
    <w:rsid w:val="001437FE"/>
    <w:rsid w:val="00143FB1"/>
    <w:rsid w:val="00144D18"/>
    <w:rsid w:val="001450D1"/>
    <w:rsid w:val="001454E8"/>
    <w:rsid w:val="00145DBE"/>
    <w:rsid w:val="00146193"/>
    <w:rsid w:val="0014721C"/>
    <w:rsid w:val="00147223"/>
    <w:rsid w:val="001473E0"/>
    <w:rsid w:val="001476CE"/>
    <w:rsid w:val="00147CE8"/>
    <w:rsid w:val="00152AE2"/>
    <w:rsid w:val="00153437"/>
    <w:rsid w:val="001538DD"/>
    <w:rsid w:val="001548EF"/>
    <w:rsid w:val="0015490D"/>
    <w:rsid w:val="00154D01"/>
    <w:rsid w:val="00155CFF"/>
    <w:rsid w:val="00155FB4"/>
    <w:rsid w:val="0015698F"/>
    <w:rsid w:val="00156B90"/>
    <w:rsid w:val="00156D62"/>
    <w:rsid w:val="00157604"/>
    <w:rsid w:val="0015784C"/>
    <w:rsid w:val="001604A2"/>
    <w:rsid w:val="00160CFD"/>
    <w:rsid w:val="00161265"/>
    <w:rsid w:val="00162469"/>
    <w:rsid w:val="00162F1E"/>
    <w:rsid w:val="00163028"/>
    <w:rsid w:val="001636CB"/>
    <w:rsid w:val="00164787"/>
    <w:rsid w:val="00164F81"/>
    <w:rsid w:val="00164FF2"/>
    <w:rsid w:val="00165DC2"/>
    <w:rsid w:val="00165E32"/>
    <w:rsid w:val="001661BE"/>
    <w:rsid w:val="0016683B"/>
    <w:rsid w:val="00166DDA"/>
    <w:rsid w:val="00166E8B"/>
    <w:rsid w:val="001675E3"/>
    <w:rsid w:val="00167DAD"/>
    <w:rsid w:val="0017067E"/>
    <w:rsid w:val="001706C1"/>
    <w:rsid w:val="00171B15"/>
    <w:rsid w:val="00172726"/>
    <w:rsid w:val="00175072"/>
    <w:rsid w:val="001752B9"/>
    <w:rsid w:val="0017593D"/>
    <w:rsid w:val="00175A65"/>
    <w:rsid w:val="00175CFC"/>
    <w:rsid w:val="001761E1"/>
    <w:rsid w:val="001766AD"/>
    <w:rsid w:val="00177400"/>
    <w:rsid w:val="00177831"/>
    <w:rsid w:val="0017789F"/>
    <w:rsid w:val="00180234"/>
    <w:rsid w:val="00180FD1"/>
    <w:rsid w:val="001815A6"/>
    <w:rsid w:val="0018182A"/>
    <w:rsid w:val="00182838"/>
    <w:rsid w:val="00183897"/>
    <w:rsid w:val="00184440"/>
    <w:rsid w:val="001846A5"/>
    <w:rsid w:val="00185764"/>
    <w:rsid w:val="00185D83"/>
    <w:rsid w:val="00186288"/>
    <w:rsid w:val="001863D0"/>
    <w:rsid w:val="0018682C"/>
    <w:rsid w:val="00186AB6"/>
    <w:rsid w:val="00186B32"/>
    <w:rsid w:val="0018734B"/>
    <w:rsid w:val="001903D4"/>
    <w:rsid w:val="00191D33"/>
    <w:rsid w:val="0019333A"/>
    <w:rsid w:val="001933DA"/>
    <w:rsid w:val="00193460"/>
    <w:rsid w:val="001938D1"/>
    <w:rsid w:val="00193B1C"/>
    <w:rsid w:val="00193F80"/>
    <w:rsid w:val="00194F60"/>
    <w:rsid w:val="00195079"/>
    <w:rsid w:val="0019535A"/>
    <w:rsid w:val="001955BC"/>
    <w:rsid w:val="0019581A"/>
    <w:rsid w:val="00195A52"/>
    <w:rsid w:val="00196EFE"/>
    <w:rsid w:val="00196FF5"/>
    <w:rsid w:val="001A1365"/>
    <w:rsid w:val="001A13DF"/>
    <w:rsid w:val="001A148C"/>
    <w:rsid w:val="001A27DA"/>
    <w:rsid w:val="001A2D54"/>
    <w:rsid w:val="001A3249"/>
    <w:rsid w:val="001A3E45"/>
    <w:rsid w:val="001A4C02"/>
    <w:rsid w:val="001A52A5"/>
    <w:rsid w:val="001A5F44"/>
    <w:rsid w:val="001A6683"/>
    <w:rsid w:val="001A66B5"/>
    <w:rsid w:val="001A6745"/>
    <w:rsid w:val="001A6ABC"/>
    <w:rsid w:val="001A6B21"/>
    <w:rsid w:val="001A7799"/>
    <w:rsid w:val="001A77B6"/>
    <w:rsid w:val="001B0C2F"/>
    <w:rsid w:val="001B0FE7"/>
    <w:rsid w:val="001B29FA"/>
    <w:rsid w:val="001B306A"/>
    <w:rsid w:val="001B3702"/>
    <w:rsid w:val="001B39B0"/>
    <w:rsid w:val="001B425E"/>
    <w:rsid w:val="001B4354"/>
    <w:rsid w:val="001B5612"/>
    <w:rsid w:val="001B5B8C"/>
    <w:rsid w:val="001B6038"/>
    <w:rsid w:val="001B6462"/>
    <w:rsid w:val="001B65AA"/>
    <w:rsid w:val="001B6786"/>
    <w:rsid w:val="001B7668"/>
    <w:rsid w:val="001B7EBC"/>
    <w:rsid w:val="001C0D75"/>
    <w:rsid w:val="001C1113"/>
    <w:rsid w:val="001C16D9"/>
    <w:rsid w:val="001C1865"/>
    <w:rsid w:val="001C1B77"/>
    <w:rsid w:val="001C1BD3"/>
    <w:rsid w:val="001C2D05"/>
    <w:rsid w:val="001C2FEA"/>
    <w:rsid w:val="001C3261"/>
    <w:rsid w:val="001C328D"/>
    <w:rsid w:val="001C36CA"/>
    <w:rsid w:val="001C3CD9"/>
    <w:rsid w:val="001C4044"/>
    <w:rsid w:val="001C47EC"/>
    <w:rsid w:val="001C4820"/>
    <w:rsid w:val="001C4F9F"/>
    <w:rsid w:val="001C5ADB"/>
    <w:rsid w:val="001C5AEA"/>
    <w:rsid w:val="001C61EC"/>
    <w:rsid w:val="001C62D5"/>
    <w:rsid w:val="001C69FC"/>
    <w:rsid w:val="001C769C"/>
    <w:rsid w:val="001C7C19"/>
    <w:rsid w:val="001D0A90"/>
    <w:rsid w:val="001D1CF6"/>
    <w:rsid w:val="001D1D15"/>
    <w:rsid w:val="001D2220"/>
    <w:rsid w:val="001D261C"/>
    <w:rsid w:val="001D29B2"/>
    <w:rsid w:val="001D2AF7"/>
    <w:rsid w:val="001D2DF2"/>
    <w:rsid w:val="001D2EC6"/>
    <w:rsid w:val="001D31FA"/>
    <w:rsid w:val="001D3811"/>
    <w:rsid w:val="001D3E04"/>
    <w:rsid w:val="001D4417"/>
    <w:rsid w:val="001D4A29"/>
    <w:rsid w:val="001D54A5"/>
    <w:rsid w:val="001D62B7"/>
    <w:rsid w:val="001D7016"/>
    <w:rsid w:val="001D7298"/>
    <w:rsid w:val="001D738D"/>
    <w:rsid w:val="001D78DA"/>
    <w:rsid w:val="001E000B"/>
    <w:rsid w:val="001E030B"/>
    <w:rsid w:val="001E0A32"/>
    <w:rsid w:val="001E0CAF"/>
    <w:rsid w:val="001E156D"/>
    <w:rsid w:val="001E1AE1"/>
    <w:rsid w:val="001E2D74"/>
    <w:rsid w:val="001E3048"/>
    <w:rsid w:val="001E358D"/>
    <w:rsid w:val="001E3F8E"/>
    <w:rsid w:val="001E4C66"/>
    <w:rsid w:val="001E4D2D"/>
    <w:rsid w:val="001E4D60"/>
    <w:rsid w:val="001E5051"/>
    <w:rsid w:val="001E596E"/>
    <w:rsid w:val="001E6493"/>
    <w:rsid w:val="001E6A96"/>
    <w:rsid w:val="001E6B16"/>
    <w:rsid w:val="001E706A"/>
    <w:rsid w:val="001E77E6"/>
    <w:rsid w:val="001E7DCC"/>
    <w:rsid w:val="001F0603"/>
    <w:rsid w:val="001F0A21"/>
    <w:rsid w:val="001F0B1F"/>
    <w:rsid w:val="001F0B5B"/>
    <w:rsid w:val="001F0C7D"/>
    <w:rsid w:val="001F1C0B"/>
    <w:rsid w:val="001F1F92"/>
    <w:rsid w:val="001F2084"/>
    <w:rsid w:val="001F2C23"/>
    <w:rsid w:val="001F4B50"/>
    <w:rsid w:val="001F4D23"/>
    <w:rsid w:val="001F55B7"/>
    <w:rsid w:val="001F5778"/>
    <w:rsid w:val="001F59F2"/>
    <w:rsid w:val="001F6386"/>
    <w:rsid w:val="001F7736"/>
    <w:rsid w:val="001F787A"/>
    <w:rsid w:val="001F7AFE"/>
    <w:rsid w:val="001F7FC2"/>
    <w:rsid w:val="00200982"/>
    <w:rsid w:val="0020207E"/>
    <w:rsid w:val="00202793"/>
    <w:rsid w:val="00202A80"/>
    <w:rsid w:val="00204103"/>
    <w:rsid w:val="002041E5"/>
    <w:rsid w:val="0020533D"/>
    <w:rsid w:val="00205596"/>
    <w:rsid w:val="00205963"/>
    <w:rsid w:val="0020656A"/>
    <w:rsid w:val="002076D4"/>
    <w:rsid w:val="002078AD"/>
    <w:rsid w:val="00207DE0"/>
    <w:rsid w:val="002103AD"/>
    <w:rsid w:val="002106DC"/>
    <w:rsid w:val="00210F65"/>
    <w:rsid w:val="00211479"/>
    <w:rsid w:val="0021248F"/>
    <w:rsid w:val="00212528"/>
    <w:rsid w:val="0021269A"/>
    <w:rsid w:val="00212876"/>
    <w:rsid w:val="0021293C"/>
    <w:rsid w:val="002131FF"/>
    <w:rsid w:val="00213A0F"/>
    <w:rsid w:val="00214299"/>
    <w:rsid w:val="002148D7"/>
    <w:rsid w:val="002148EB"/>
    <w:rsid w:val="002149F7"/>
    <w:rsid w:val="00214C01"/>
    <w:rsid w:val="002156C5"/>
    <w:rsid w:val="0021586F"/>
    <w:rsid w:val="00216DBA"/>
    <w:rsid w:val="002170C6"/>
    <w:rsid w:val="002170FE"/>
    <w:rsid w:val="002179AE"/>
    <w:rsid w:val="00217C24"/>
    <w:rsid w:val="0022075E"/>
    <w:rsid w:val="00220EE5"/>
    <w:rsid w:val="00221A62"/>
    <w:rsid w:val="00221AD1"/>
    <w:rsid w:val="00222817"/>
    <w:rsid w:val="00222BFD"/>
    <w:rsid w:val="00225BD2"/>
    <w:rsid w:val="00225C6F"/>
    <w:rsid w:val="00225F1E"/>
    <w:rsid w:val="002266E5"/>
    <w:rsid w:val="00226EB3"/>
    <w:rsid w:val="002271E3"/>
    <w:rsid w:val="00230077"/>
    <w:rsid w:val="0023062C"/>
    <w:rsid w:val="00231647"/>
    <w:rsid w:val="00231708"/>
    <w:rsid w:val="00231842"/>
    <w:rsid w:val="002320A8"/>
    <w:rsid w:val="002321F9"/>
    <w:rsid w:val="0023232A"/>
    <w:rsid w:val="002327A3"/>
    <w:rsid w:val="00234808"/>
    <w:rsid w:val="00234A76"/>
    <w:rsid w:val="00235C13"/>
    <w:rsid w:val="00235C5B"/>
    <w:rsid w:val="00235CA0"/>
    <w:rsid w:val="002366B9"/>
    <w:rsid w:val="002366D2"/>
    <w:rsid w:val="00236DC6"/>
    <w:rsid w:val="00236DFF"/>
    <w:rsid w:val="00236F72"/>
    <w:rsid w:val="00237198"/>
    <w:rsid w:val="002372F5"/>
    <w:rsid w:val="002379E4"/>
    <w:rsid w:val="00237BD7"/>
    <w:rsid w:val="002406B4"/>
    <w:rsid w:val="00240E74"/>
    <w:rsid w:val="00241005"/>
    <w:rsid w:val="00242064"/>
    <w:rsid w:val="002421A2"/>
    <w:rsid w:val="00242309"/>
    <w:rsid w:val="00242495"/>
    <w:rsid w:val="002435FE"/>
    <w:rsid w:val="0024382C"/>
    <w:rsid w:val="00243D3B"/>
    <w:rsid w:val="00244980"/>
    <w:rsid w:val="00244B5B"/>
    <w:rsid w:val="002452B5"/>
    <w:rsid w:val="002460A6"/>
    <w:rsid w:val="00246CE6"/>
    <w:rsid w:val="00246F65"/>
    <w:rsid w:val="0024752B"/>
    <w:rsid w:val="002501F5"/>
    <w:rsid w:val="00250358"/>
    <w:rsid w:val="002511F9"/>
    <w:rsid w:val="00251D2F"/>
    <w:rsid w:val="00251F90"/>
    <w:rsid w:val="00252349"/>
    <w:rsid w:val="0025256A"/>
    <w:rsid w:val="002527C0"/>
    <w:rsid w:val="00253333"/>
    <w:rsid w:val="00253440"/>
    <w:rsid w:val="00253968"/>
    <w:rsid w:val="00253C44"/>
    <w:rsid w:val="00254449"/>
    <w:rsid w:val="002547A8"/>
    <w:rsid w:val="0025594C"/>
    <w:rsid w:val="00255C4F"/>
    <w:rsid w:val="002563DB"/>
    <w:rsid w:val="00256565"/>
    <w:rsid w:val="00256890"/>
    <w:rsid w:val="00256D48"/>
    <w:rsid w:val="00256DB3"/>
    <w:rsid w:val="00257074"/>
    <w:rsid w:val="002573D1"/>
    <w:rsid w:val="00257480"/>
    <w:rsid w:val="0025756E"/>
    <w:rsid w:val="00257874"/>
    <w:rsid w:val="00260126"/>
    <w:rsid w:val="00260F89"/>
    <w:rsid w:val="002615E3"/>
    <w:rsid w:val="002617ED"/>
    <w:rsid w:val="002623D4"/>
    <w:rsid w:val="002633AD"/>
    <w:rsid w:val="00263CD8"/>
    <w:rsid w:val="00264041"/>
    <w:rsid w:val="0026451E"/>
    <w:rsid w:val="002645F8"/>
    <w:rsid w:val="0026460B"/>
    <w:rsid w:val="00265C41"/>
    <w:rsid w:val="00265DB4"/>
    <w:rsid w:val="0026658C"/>
    <w:rsid w:val="002666FD"/>
    <w:rsid w:val="00266881"/>
    <w:rsid w:val="0026707F"/>
    <w:rsid w:val="00271166"/>
    <w:rsid w:val="00271609"/>
    <w:rsid w:val="00271963"/>
    <w:rsid w:val="00272882"/>
    <w:rsid w:val="0027297E"/>
    <w:rsid w:val="00272A6D"/>
    <w:rsid w:val="00272DBE"/>
    <w:rsid w:val="0027311E"/>
    <w:rsid w:val="00273EC4"/>
    <w:rsid w:val="00274CC7"/>
    <w:rsid w:val="00275118"/>
    <w:rsid w:val="0027538E"/>
    <w:rsid w:val="00275DF5"/>
    <w:rsid w:val="00276200"/>
    <w:rsid w:val="002777C4"/>
    <w:rsid w:val="00277FB2"/>
    <w:rsid w:val="002807F9"/>
    <w:rsid w:val="00280B04"/>
    <w:rsid w:val="0028162B"/>
    <w:rsid w:val="0028163F"/>
    <w:rsid w:val="00281A3F"/>
    <w:rsid w:val="00282125"/>
    <w:rsid w:val="0028296D"/>
    <w:rsid w:val="00283E16"/>
    <w:rsid w:val="002850BC"/>
    <w:rsid w:val="0028556D"/>
    <w:rsid w:val="00285C44"/>
    <w:rsid w:val="00286373"/>
    <w:rsid w:val="0028639B"/>
    <w:rsid w:val="00287188"/>
    <w:rsid w:val="00287283"/>
    <w:rsid w:val="00290584"/>
    <w:rsid w:val="00290B4E"/>
    <w:rsid w:val="002915BF"/>
    <w:rsid w:val="00292A9D"/>
    <w:rsid w:val="00292BE5"/>
    <w:rsid w:val="00293384"/>
    <w:rsid w:val="00293740"/>
    <w:rsid w:val="002938A1"/>
    <w:rsid w:val="00293AEC"/>
    <w:rsid w:val="00294399"/>
    <w:rsid w:val="00294F15"/>
    <w:rsid w:val="00295408"/>
    <w:rsid w:val="00295777"/>
    <w:rsid w:val="002957AC"/>
    <w:rsid w:val="002961D0"/>
    <w:rsid w:val="00296B24"/>
    <w:rsid w:val="00296BC8"/>
    <w:rsid w:val="00297230"/>
    <w:rsid w:val="002A0757"/>
    <w:rsid w:val="002A0E79"/>
    <w:rsid w:val="002A1C75"/>
    <w:rsid w:val="002A1E34"/>
    <w:rsid w:val="002A27FD"/>
    <w:rsid w:val="002A2E12"/>
    <w:rsid w:val="002A3633"/>
    <w:rsid w:val="002A369F"/>
    <w:rsid w:val="002A3E60"/>
    <w:rsid w:val="002A40F1"/>
    <w:rsid w:val="002A476D"/>
    <w:rsid w:val="002A4BAC"/>
    <w:rsid w:val="002A4E89"/>
    <w:rsid w:val="002A50EF"/>
    <w:rsid w:val="002A51AC"/>
    <w:rsid w:val="002A568E"/>
    <w:rsid w:val="002A56AA"/>
    <w:rsid w:val="002A59A2"/>
    <w:rsid w:val="002A71F8"/>
    <w:rsid w:val="002B043D"/>
    <w:rsid w:val="002B0746"/>
    <w:rsid w:val="002B075E"/>
    <w:rsid w:val="002B0CE4"/>
    <w:rsid w:val="002B1A00"/>
    <w:rsid w:val="002B224C"/>
    <w:rsid w:val="002B28A4"/>
    <w:rsid w:val="002B2FA7"/>
    <w:rsid w:val="002B3240"/>
    <w:rsid w:val="002B39CA"/>
    <w:rsid w:val="002B3C89"/>
    <w:rsid w:val="002B6D35"/>
    <w:rsid w:val="002B7089"/>
    <w:rsid w:val="002B7F22"/>
    <w:rsid w:val="002C0021"/>
    <w:rsid w:val="002C14CE"/>
    <w:rsid w:val="002C2746"/>
    <w:rsid w:val="002C30B3"/>
    <w:rsid w:val="002C39C1"/>
    <w:rsid w:val="002C3D92"/>
    <w:rsid w:val="002C3FFF"/>
    <w:rsid w:val="002C41B8"/>
    <w:rsid w:val="002C41D7"/>
    <w:rsid w:val="002C457D"/>
    <w:rsid w:val="002C4972"/>
    <w:rsid w:val="002C4EF0"/>
    <w:rsid w:val="002C58A7"/>
    <w:rsid w:val="002C64F4"/>
    <w:rsid w:val="002C65C9"/>
    <w:rsid w:val="002C6BAB"/>
    <w:rsid w:val="002C6D00"/>
    <w:rsid w:val="002C7BD7"/>
    <w:rsid w:val="002D07B8"/>
    <w:rsid w:val="002D177A"/>
    <w:rsid w:val="002D19FF"/>
    <w:rsid w:val="002D1C13"/>
    <w:rsid w:val="002D1F18"/>
    <w:rsid w:val="002D20AC"/>
    <w:rsid w:val="002D2982"/>
    <w:rsid w:val="002D3E1F"/>
    <w:rsid w:val="002D49B4"/>
    <w:rsid w:val="002D5FF2"/>
    <w:rsid w:val="002D639F"/>
    <w:rsid w:val="002D68E6"/>
    <w:rsid w:val="002D6A19"/>
    <w:rsid w:val="002D6CB6"/>
    <w:rsid w:val="002D76BA"/>
    <w:rsid w:val="002E049B"/>
    <w:rsid w:val="002E05D0"/>
    <w:rsid w:val="002E0661"/>
    <w:rsid w:val="002E2A75"/>
    <w:rsid w:val="002E2C5E"/>
    <w:rsid w:val="002E5061"/>
    <w:rsid w:val="002E5386"/>
    <w:rsid w:val="002E6FB2"/>
    <w:rsid w:val="002E76AE"/>
    <w:rsid w:val="002E76F7"/>
    <w:rsid w:val="002E7A02"/>
    <w:rsid w:val="002E7D02"/>
    <w:rsid w:val="002F08A3"/>
    <w:rsid w:val="002F0F08"/>
    <w:rsid w:val="002F10F4"/>
    <w:rsid w:val="002F1432"/>
    <w:rsid w:val="002F200D"/>
    <w:rsid w:val="002F38BB"/>
    <w:rsid w:val="002F4105"/>
    <w:rsid w:val="002F4870"/>
    <w:rsid w:val="002F48C4"/>
    <w:rsid w:val="002F531B"/>
    <w:rsid w:val="002F5433"/>
    <w:rsid w:val="002F5437"/>
    <w:rsid w:val="002F6867"/>
    <w:rsid w:val="002F78EB"/>
    <w:rsid w:val="002F7F14"/>
    <w:rsid w:val="00300839"/>
    <w:rsid w:val="00300B25"/>
    <w:rsid w:val="0030171F"/>
    <w:rsid w:val="003030CD"/>
    <w:rsid w:val="00303173"/>
    <w:rsid w:val="0030414E"/>
    <w:rsid w:val="00304FA3"/>
    <w:rsid w:val="003052A3"/>
    <w:rsid w:val="003056F1"/>
    <w:rsid w:val="003057C7"/>
    <w:rsid w:val="003060D4"/>
    <w:rsid w:val="003063FB"/>
    <w:rsid w:val="003064FE"/>
    <w:rsid w:val="00306F74"/>
    <w:rsid w:val="003078B4"/>
    <w:rsid w:val="00310F0C"/>
    <w:rsid w:val="0031243E"/>
    <w:rsid w:val="003130E2"/>
    <w:rsid w:val="00313531"/>
    <w:rsid w:val="003135DA"/>
    <w:rsid w:val="00313A6A"/>
    <w:rsid w:val="00314477"/>
    <w:rsid w:val="00314A09"/>
    <w:rsid w:val="00314A5E"/>
    <w:rsid w:val="00315145"/>
    <w:rsid w:val="00316813"/>
    <w:rsid w:val="00316D98"/>
    <w:rsid w:val="0031710F"/>
    <w:rsid w:val="00317D9A"/>
    <w:rsid w:val="003206D7"/>
    <w:rsid w:val="003206E9"/>
    <w:rsid w:val="003208B3"/>
    <w:rsid w:val="003232DF"/>
    <w:rsid w:val="003235F7"/>
    <w:rsid w:val="00323C35"/>
    <w:rsid w:val="00323C3C"/>
    <w:rsid w:val="00323DEB"/>
    <w:rsid w:val="003250D0"/>
    <w:rsid w:val="00325E2A"/>
    <w:rsid w:val="00326BDD"/>
    <w:rsid w:val="0032781A"/>
    <w:rsid w:val="00327AA5"/>
    <w:rsid w:val="00327D45"/>
    <w:rsid w:val="00332EDD"/>
    <w:rsid w:val="003339E1"/>
    <w:rsid w:val="00333C8E"/>
    <w:rsid w:val="00334BAF"/>
    <w:rsid w:val="00334CC8"/>
    <w:rsid w:val="003350D4"/>
    <w:rsid w:val="003352CD"/>
    <w:rsid w:val="00335970"/>
    <w:rsid w:val="00336307"/>
    <w:rsid w:val="00336AA7"/>
    <w:rsid w:val="00336F90"/>
    <w:rsid w:val="003375D5"/>
    <w:rsid w:val="0034043C"/>
    <w:rsid w:val="003409D3"/>
    <w:rsid w:val="0034112B"/>
    <w:rsid w:val="00341404"/>
    <w:rsid w:val="0034167F"/>
    <w:rsid w:val="00341CED"/>
    <w:rsid w:val="00342CF5"/>
    <w:rsid w:val="00342F4D"/>
    <w:rsid w:val="00343B10"/>
    <w:rsid w:val="0034431E"/>
    <w:rsid w:val="00344692"/>
    <w:rsid w:val="003448C2"/>
    <w:rsid w:val="0034498F"/>
    <w:rsid w:val="00344ADE"/>
    <w:rsid w:val="00344AED"/>
    <w:rsid w:val="00344E6F"/>
    <w:rsid w:val="00344EF5"/>
    <w:rsid w:val="00345AB0"/>
    <w:rsid w:val="00345D17"/>
    <w:rsid w:val="00345D8E"/>
    <w:rsid w:val="00346049"/>
    <w:rsid w:val="0034662D"/>
    <w:rsid w:val="00346C01"/>
    <w:rsid w:val="00346D74"/>
    <w:rsid w:val="00346E22"/>
    <w:rsid w:val="0034737A"/>
    <w:rsid w:val="00347D75"/>
    <w:rsid w:val="003501B8"/>
    <w:rsid w:val="003505E0"/>
    <w:rsid w:val="003506DB"/>
    <w:rsid w:val="003509AA"/>
    <w:rsid w:val="00350C8F"/>
    <w:rsid w:val="003518B2"/>
    <w:rsid w:val="00351978"/>
    <w:rsid w:val="00351F9C"/>
    <w:rsid w:val="0035233C"/>
    <w:rsid w:val="003527CA"/>
    <w:rsid w:val="00352D33"/>
    <w:rsid w:val="00353403"/>
    <w:rsid w:val="00353673"/>
    <w:rsid w:val="00354020"/>
    <w:rsid w:val="00354337"/>
    <w:rsid w:val="0035450F"/>
    <w:rsid w:val="00354964"/>
    <w:rsid w:val="00354A9C"/>
    <w:rsid w:val="0035594E"/>
    <w:rsid w:val="00355BD3"/>
    <w:rsid w:val="00355EA0"/>
    <w:rsid w:val="003567CC"/>
    <w:rsid w:val="0035692F"/>
    <w:rsid w:val="00356F4F"/>
    <w:rsid w:val="00356FB7"/>
    <w:rsid w:val="00357D85"/>
    <w:rsid w:val="00357E35"/>
    <w:rsid w:val="00357E8E"/>
    <w:rsid w:val="003605BB"/>
    <w:rsid w:val="003612EA"/>
    <w:rsid w:val="00362336"/>
    <w:rsid w:val="00362573"/>
    <w:rsid w:val="003625F0"/>
    <w:rsid w:val="00362822"/>
    <w:rsid w:val="00362CD7"/>
    <w:rsid w:val="00362F0D"/>
    <w:rsid w:val="00363889"/>
    <w:rsid w:val="00363C1D"/>
    <w:rsid w:val="00363FAE"/>
    <w:rsid w:val="00364A60"/>
    <w:rsid w:val="00365BB9"/>
    <w:rsid w:val="00366DFE"/>
    <w:rsid w:val="00366FAB"/>
    <w:rsid w:val="00367718"/>
    <w:rsid w:val="00367890"/>
    <w:rsid w:val="00367CA9"/>
    <w:rsid w:val="00371BBB"/>
    <w:rsid w:val="003721EE"/>
    <w:rsid w:val="00372EB5"/>
    <w:rsid w:val="00373549"/>
    <w:rsid w:val="003735FA"/>
    <w:rsid w:val="003743E1"/>
    <w:rsid w:val="0037455F"/>
    <w:rsid w:val="00374BEE"/>
    <w:rsid w:val="00375221"/>
    <w:rsid w:val="00375962"/>
    <w:rsid w:val="00375A4A"/>
    <w:rsid w:val="00375AA4"/>
    <w:rsid w:val="00375F5C"/>
    <w:rsid w:val="00376408"/>
    <w:rsid w:val="00376C8C"/>
    <w:rsid w:val="00377159"/>
    <w:rsid w:val="00377486"/>
    <w:rsid w:val="00377FDA"/>
    <w:rsid w:val="003806D3"/>
    <w:rsid w:val="00380923"/>
    <w:rsid w:val="00380AF3"/>
    <w:rsid w:val="00381086"/>
    <w:rsid w:val="00381CCD"/>
    <w:rsid w:val="00382BC5"/>
    <w:rsid w:val="00383823"/>
    <w:rsid w:val="00383D27"/>
    <w:rsid w:val="00385384"/>
    <w:rsid w:val="00386004"/>
    <w:rsid w:val="003863B7"/>
    <w:rsid w:val="0038661F"/>
    <w:rsid w:val="003875DE"/>
    <w:rsid w:val="0039033F"/>
    <w:rsid w:val="00390405"/>
    <w:rsid w:val="00390AC8"/>
    <w:rsid w:val="00391223"/>
    <w:rsid w:val="003912BF"/>
    <w:rsid w:val="00391882"/>
    <w:rsid w:val="00391A1D"/>
    <w:rsid w:val="00392A22"/>
    <w:rsid w:val="00392DF6"/>
    <w:rsid w:val="003948C1"/>
    <w:rsid w:val="00395367"/>
    <w:rsid w:val="00395F77"/>
    <w:rsid w:val="00397022"/>
    <w:rsid w:val="003973ED"/>
    <w:rsid w:val="00397AE8"/>
    <w:rsid w:val="00397D74"/>
    <w:rsid w:val="003A00DD"/>
    <w:rsid w:val="003A0AD8"/>
    <w:rsid w:val="003A1178"/>
    <w:rsid w:val="003A169D"/>
    <w:rsid w:val="003A16F4"/>
    <w:rsid w:val="003A18C5"/>
    <w:rsid w:val="003A1C62"/>
    <w:rsid w:val="003A1E6A"/>
    <w:rsid w:val="003A1F4F"/>
    <w:rsid w:val="003A2198"/>
    <w:rsid w:val="003A2572"/>
    <w:rsid w:val="003A26BF"/>
    <w:rsid w:val="003A30B0"/>
    <w:rsid w:val="003A334B"/>
    <w:rsid w:val="003A3574"/>
    <w:rsid w:val="003A3C85"/>
    <w:rsid w:val="003A4B32"/>
    <w:rsid w:val="003A4CF5"/>
    <w:rsid w:val="003A4E25"/>
    <w:rsid w:val="003A5422"/>
    <w:rsid w:val="003A5B89"/>
    <w:rsid w:val="003A5F68"/>
    <w:rsid w:val="003A68AF"/>
    <w:rsid w:val="003A6BBB"/>
    <w:rsid w:val="003B0C6E"/>
    <w:rsid w:val="003B0D0A"/>
    <w:rsid w:val="003B1311"/>
    <w:rsid w:val="003B15CA"/>
    <w:rsid w:val="003B16A6"/>
    <w:rsid w:val="003B2269"/>
    <w:rsid w:val="003B3013"/>
    <w:rsid w:val="003B417A"/>
    <w:rsid w:val="003B4234"/>
    <w:rsid w:val="003B5C9A"/>
    <w:rsid w:val="003B6E96"/>
    <w:rsid w:val="003C127D"/>
    <w:rsid w:val="003C127F"/>
    <w:rsid w:val="003C1643"/>
    <w:rsid w:val="003C19C5"/>
    <w:rsid w:val="003C19E3"/>
    <w:rsid w:val="003C1C77"/>
    <w:rsid w:val="003C23B2"/>
    <w:rsid w:val="003C4282"/>
    <w:rsid w:val="003C42C5"/>
    <w:rsid w:val="003C4485"/>
    <w:rsid w:val="003C4BA5"/>
    <w:rsid w:val="003C4C42"/>
    <w:rsid w:val="003C5A2D"/>
    <w:rsid w:val="003C5D04"/>
    <w:rsid w:val="003C5F41"/>
    <w:rsid w:val="003C6753"/>
    <w:rsid w:val="003C6C05"/>
    <w:rsid w:val="003C6C5F"/>
    <w:rsid w:val="003C6C6F"/>
    <w:rsid w:val="003C6D61"/>
    <w:rsid w:val="003C6E82"/>
    <w:rsid w:val="003C7EAD"/>
    <w:rsid w:val="003D09B0"/>
    <w:rsid w:val="003D0CF1"/>
    <w:rsid w:val="003D13D4"/>
    <w:rsid w:val="003D1908"/>
    <w:rsid w:val="003D1A30"/>
    <w:rsid w:val="003D1A7E"/>
    <w:rsid w:val="003D1B89"/>
    <w:rsid w:val="003D2828"/>
    <w:rsid w:val="003D2CB3"/>
    <w:rsid w:val="003D337A"/>
    <w:rsid w:val="003D388F"/>
    <w:rsid w:val="003D3FC4"/>
    <w:rsid w:val="003D4080"/>
    <w:rsid w:val="003D44A8"/>
    <w:rsid w:val="003D4534"/>
    <w:rsid w:val="003D48F8"/>
    <w:rsid w:val="003D500B"/>
    <w:rsid w:val="003D5D6A"/>
    <w:rsid w:val="003D5DD9"/>
    <w:rsid w:val="003D7768"/>
    <w:rsid w:val="003D7E95"/>
    <w:rsid w:val="003E05CB"/>
    <w:rsid w:val="003E0C9E"/>
    <w:rsid w:val="003E15EA"/>
    <w:rsid w:val="003E18CD"/>
    <w:rsid w:val="003E203B"/>
    <w:rsid w:val="003E282E"/>
    <w:rsid w:val="003E41C9"/>
    <w:rsid w:val="003E458B"/>
    <w:rsid w:val="003E4FA3"/>
    <w:rsid w:val="003E57D1"/>
    <w:rsid w:val="003E585F"/>
    <w:rsid w:val="003E5B38"/>
    <w:rsid w:val="003E5F22"/>
    <w:rsid w:val="003E5FE7"/>
    <w:rsid w:val="003E68E1"/>
    <w:rsid w:val="003E6B2A"/>
    <w:rsid w:val="003E6CB4"/>
    <w:rsid w:val="003E6E78"/>
    <w:rsid w:val="003E7994"/>
    <w:rsid w:val="003F0103"/>
    <w:rsid w:val="003F03B5"/>
    <w:rsid w:val="003F0595"/>
    <w:rsid w:val="003F0624"/>
    <w:rsid w:val="003F062C"/>
    <w:rsid w:val="003F07D7"/>
    <w:rsid w:val="003F0DE6"/>
    <w:rsid w:val="003F1155"/>
    <w:rsid w:val="003F1B5F"/>
    <w:rsid w:val="003F315B"/>
    <w:rsid w:val="003F3215"/>
    <w:rsid w:val="003F3828"/>
    <w:rsid w:val="003F3884"/>
    <w:rsid w:val="003F409E"/>
    <w:rsid w:val="003F45DC"/>
    <w:rsid w:val="003F4D27"/>
    <w:rsid w:val="003F4E90"/>
    <w:rsid w:val="003F4EDD"/>
    <w:rsid w:val="003F533F"/>
    <w:rsid w:val="003F5B2E"/>
    <w:rsid w:val="003F5DE5"/>
    <w:rsid w:val="003F7B57"/>
    <w:rsid w:val="003F7C33"/>
    <w:rsid w:val="003F7CE2"/>
    <w:rsid w:val="004009B1"/>
    <w:rsid w:val="00400B67"/>
    <w:rsid w:val="00400D19"/>
    <w:rsid w:val="004010C7"/>
    <w:rsid w:val="00401D7A"/>
    <w:rsid w:val="00402F9C"/>
    <w:rsid w:val="004032DC"/>
    <w:rsid w:val="00403774"/>
    <w:rsid w:val="0040390E"/>
    <w:rsid w:val="004039DD"/>
    <w:rsid w:val="00404499"/>
    <w:rsid w:val="00404810"/>
    <w:rsid w:val="00405FA4"/>
    <w:rsid w:val="00406178"/>
    <w:rsid w:val="0040631E"/>
    <w:rsid w:val="00406E93"/>
    <w:rsid w:val="00407352"/>
    <w:rsid w:val="0040745E"/>
    <w:rsid w:val="00407731"/>
    <w:rsid w:val="00407B5E"/>
    <w:rsid w:val="0041129C"/>
    <w:rsid w:val="0041139F"/>
    <w:rsid w:val="004114F4"/>
    <w:rsid w:val="004120EF"/>
    <w:rsid w:val="004125C0"/>
    <w:rsid w:val="00413814"/>
    <w:rsid w:val="0041384B"/>
    <w:rsid w:val="00413AE1"/>
    <w:rsid w:val="00413E56"/>
    <w:rsid w:val="004142DE"/>
    <w:rsid w:val="00414426"/>
    <w:rsid w:val="004151CE"/>
    <w:rsid w:val="004153E0"/>
    <w:rsid w:val="00415850"/>
    <w:rsid w:val="00415C03"/>
    <w:rsid w:val="00415C54"/>
    <w:rsid w:val="00415CB9"/>
    <w:rsid w:val="00416578"/>
    <w:rsid w:val="00416850"/>
    <w:rsid w:val="004168FB"/>
    <w:rsid w:val="0041690C"/>
    <w:rsid w:val="004175AC"/>
    <w:rsid w:val="0041780D"/>
    <w:rsid w:val="00420450"/>
    <w:rsid w:val="00420679"/>
    <w:rsid w:val="00422240"/>
    <w:rsid w:val="004225E0"/>
    <w:rsid w:val="004232AB"/>
    <w:rsid w:val="0042403E"/>
    <w:rsid w:val="0042456D"/>
    <w:rsid w:val="00424DAF"/>
    <w:rsid w:val="004253C4"/>
    <w:rsid w:val="00425C0E"/>
    <w:rsid w:val="00426D62"/>
    <w:rsid w:val="0042762E"/>
    <w:rsid w:val="004300DB"/>
    <w:rsid w:val="00430393"/>
    <w:rsid w:val="00430A49"/>
    <w:rsid w:val="00430CEF"/>
    <w:rsid w:val="00431629"/>
    <w:rsid w:val="00431A64"/>
    <w:rsid w:val="00432606"/>
    <w:rsid w:val="00432857"/>
    <w:rsid w:val="00432DA8"/>
    <w:rsid w:val="004332B8"/>
    <w:rsid w:val="00433E0E"/>
    <w:rsid w:val="0043456F"/>
    <w:rsid w:val="0043460D"/>
    <w:rsid w:val="00434891"/>
    <w:rsid w:val="004352B8"/>
    <w:rsid w:val="00435315"/>
    <w:rsid w:val="0043550A"/>
    <w:rsid w:val="00435E50"/>
    <w:rsid w:val="00436247"/>
    <w:rsid w:val="0043727A"/>
    <w:rsid w:val="004376F9"/>
    <w:rsid w:val="0044013A"/>
    <w:rsid w:val="00440719"/>
    <w:rsid w:val="00441834"/>
    <w:rsid w:val="004419DF"/>
    <w:rsid w:val="0044242B"/>
    <w:rsid w:val="00443596"/>
    <w:rsid w:val="00443CA3"/>
    <w:rsid w:val="00443D09"/>
    <w:rsid w:val="0044422A"/>
    <w:rsid w:val="004442CA"/>
    <w:rsid w:val="004444C3"/>
    <w:rsid w:val="004449A9"/>
    <w:rsid w:val="00444EC6"/>
    <w:rsid w:val="00445418"/>
    <w:rsid w:val="0044611F"/>
    <w:rsid w:val="004500EA"/>
    <w:rsid w:val="004511D6"/>
    <w:rsid w:val="00451552"/>
    <w:rsid w:val="00451C99"/>
    <w:rsid w:val="004520D6"/>
    <w:rsid w:val="0045295B"/>
    <w:rsid w:val="004531B5"/>
    <w:rsid w:val="004534FE"/>
    <w:rsid w:val="00454A93"/>
    <w:rsid w:val="00455277"/>
    <w:rsid w:val="0045579E"/>
    <w:rsid w:val="004562B6"/>
    <w:rsid w:val="004570E1"/>
    <w:rsid w:val="00457122"/>
    <w:rsid w:val="0046080A"/>
    <w:rsid w:val="00460F07"/>
    <w:rsid w:val="00461020"/>
    <w:rsid w:val="0046192B"/>
    <w:rsid w:val="00461DFF"/>
    <w:rsid w:val="00462100"/>
    <w:rsid w:val="00462234"/>
    <w:rsid w:val="0046234C"/>
    <w:rsid w:val="0046303B"/>
    <w:rsid w:val="004643AF"/>
    <w:rsid w:val="0046461E"/>
    <w:rsid w:val="00464A21"/>
    <w:rsid w:val="00464BD6"/>
    <w:rsid w:val="00465983"/>
    <w:rsid w:val="00465C46"/>
    <w:rsid w:val="00466353"/>
    <w:rsid w:val="00466FF6"/>
    <w:rsid w:val="00467551"/>
    <w:rsid w:val="00467710"/>
    <w:rsid w:val="004703FF"/>
    <w:rsid w:val="00471292"/>
    <w:rsid w:val="00471A7B"/>
    <w:rsid w:val="00471C33"/>
    <w:rsid w:val="00471D8F"/>
    <w:rsid w:val="00471EA6"/>
    <w:rsid w:val="00471EE3"/>
    <w:rsid w:val="004728DD"/>
    <w:rsid w:val="00472A18"/>
    <w:rsid w:val="00472C92"/>
    <w:rsid w:val="00472E35"/>
    <w:rsid w:val="004731E0"/>
    <w:rsid w:val="00474211"/>
    <w:rsid w:val="004749F4"/>
    <w:rsid w:val="00474E29"/>
    <w:rsid w:val="00475182"/>
    <w:rsid w:val="004752DC"/>
    <w:rsid w:val="00476278"/>
    <w:rsid w:val="004768A1"/>
    <w:rsid w:val="0047792A"/>
    <w:rsid w:val="00477FAA"/>
    <w:rsid w:val="004801EC"/>
    <w:rsid w:val="00480DA7"/>
    <w:rsid w:val="004819D1"/>
    <w:rsid w:val="004820B0"/>
    <w:rsid w:val="004820D7"/>
    <w:rsid w:val="004821B9"/>
    <w:rsid w:val="00482303"/>
    <w:rsid w:val="0048237A"/>
    <w:rsid w:val="004828FA"/>
    <w:rsid w:val="0048291D"/>
    <w:rsid w:val="00482A87"/>
    <w:rsid w:val="00482C9E"/>
    <w:rsid w:val="00483249"/>
    <w:rsid w:val="0048379E"/>
    <w:rsid w:val="00483EB6"/>
    <w:rsid w:val="00485F32"/>
    <w:rsid w:val="0048642E"/>
    <w:rsid w:val="0048736F"/>
    <w:rsid w:val="00487451"/>
    <w:rsid w:val="0048777E"/>
    <w:rsid w:val="00487C22"/>
    <w:rsid w:val="00490077"/>
    <w:rsid w:val="004900F4"/>
    <w:rsid w:val="00490188"/>
    <w:rsid w:val="00490E6D"/>
    <w:rsid w:val="00490FAE"/>
    <w:rsid w:val="00491071"/>
    <w:rsid w:val="004920B3"/>
    <w:rsid w:val="004923CD"/>
    <w:rsid w:val="004932F1"/>
    <w:rsid w:val="0049331D"/>
    <w:rsid w:val="00493534"/>
    <w:rsid w:val="0049358B"/>
    <w:rsid w:val="00494057"/>
    <w:rsid w:val="00494589"/>
    <w:rsid w:val="00494903"/>
    <w:rsid w:val="0049507F"/>
    <w:rsid w:val="0049653A"/>
    <w:rsid w:val="00497842"/>
    <w:rsid w:val="00497EEE"/>
    <w:rsid w:val="004A03A5"/>
    <w:rsid w:val="004A04AE"/>
    <w:rsid w:val="004A04F0"/>
    <w:rsid w:val="004A0D6E"/>
    <w:rsid w:val="004A1777"/>
    <w:rsid w:val="004A1A95"/>
    <w:rsid w:val="004A2603"/>
    <w:rsid w:val="004A340F"/>
    <w:rsid w:val="004A4129"/>
    <w:rsid w:val="004A47AE"/>
    <w:rsid w:val="004A4C2A"/>
    <w:rsid w:val="004A4E1C"/>
    <w:rsid w:val="004A52B6"/>
    <w:rsid w:val="004A6120"/>
    <w:rsid w:val="004A6568"/>
    <w:rsid w:val="004A65A4"/>
    <w:rsid w:val="004A67C4"/>
    <w:rsid w:val="004A6F22"/>
    <w:rsid w:val="004A7369"/>
    <w:rsid w:val="004A7601"/>
    <w:rsid w:val="004A77C8"/>
    <w:rsid w:val="004A7CD7"/>
    <w:rsid w:val="004B08F6"/>
    <w:rsid w:val="004B0C10"/>
    <w:rsid w:val="004B0C3C"/>
    <w:rsid w:val="004B16DA"/>
    <w:rsid w:val="004B2924"/>
    <w:rsid w:val="004B2B10"/>
    <w:rsid w:val="004B3068"/>
    <w:rsid w:val="004B3396"/>
    <w:rsid w:val="004B54C4"/>
    <w:rsid w:val="004B581C"/>
    <w:rsid w:val="004B58A5"/>
    <w:rsid w:val="004B598F"/>
    <w:rsid w:val="004B5B49"/>
    <w:rsid w:val="004B6424"/>
    <w:rsid w:val="004B6490"/>
    <w:rsid w:val="004B650A"/>
    <w:rsid w:val="004B6E74"/>
    <w:rsid w:val="004B7A81"/>
    <w:rsid w:val="004C01D3"/>
    <w:rsid w:val="004C0359"/>
    <w:rsid w:val="004C0774"/>
    <w:rsid w:val="004C1491"/>
    <w:rsid w:val="004C14B1"/>
    <w:rsid w:val="004C18C4"/>
    <w:rsid w:val="004C1C73"/>
    <w:rsid w:val="004C2792"/>
    <w:rsid w:val="004C291F"/>
    <w:rsid w:val="004C2D83"/>
    <w:rsid w:val="004C328F"/>
    <w:rsid w:val="004C3763"/>
    <w:rsid w:val="004C3EEC"/>
    <w:rsid w:val="004C3F71"/>
    <w:rsid w:val="004C4A8D"/>
    <w:rsid w:val="004C4B11"/>
    <w:rsid w:val="004C6643"/>
    <w:rsid w:val="004C6E79"/>
    <w:rsid w:val="004C756C"/>
    <w:rsid w:val="004C7EB1"/>
    <w:rsid w:val="004C7F77"/>
    <w:rsid w:val="004D0883"/>
    <w:rsid w:val="004D0B78"/>
    <w:rsid w:val="004D157B"/>
    <w:rsid w:val="004D19DD"/>
    <w:rsid w:val="004D1C5C"/>
    <w:rsid w:val="004D2317"/>
    <w:rsid w:val="004D23B5"/>
    <w:rsid w:val="004D2F12"/>
    <w:rsid w:val="004D316C"/>
    <w:rsid w:val="004D36FB"/>
    <w:rsid w:val="004D4E68"/>
    <w:rsid w:val="004D5846"/>
    <w:rsid w:val="004D5AEC"/>
    <w:rsid w:val="004D5B60"/>
    <w:rsid w:val="004D657A"/>
    <w:rsid w:val="004D6B69"/>
    <w:rsid w:val="004D7D3C"/>
    <w:rsid w:val="004E00C1"/>
    <w:rsid w:val="004E0CD1"/>
    <w:rsid w:val="004E1929"/>
    <w:rsid w:val="004E1C9B"/>
    <w:rsid w:val="004E30F1"/>
    <w:rsid w:val="004E34B9"/>
    <w:rsid w:val="004E394E"/>
    <w:rsid w:val="004E415F"/>
    <w:rsid w:val="004E47D9"/>
    <w:rsid w:val="004E4A11"/>
    <w:rsid w:val="004E4C96"/>
    <w:rsid w:val="004E4FCE"/>
    <w:rsid w:val="004E55FF"/>
    <w:rsid w:val="004E5A32"/>
    <w:rsid w:val="004E5BAC"/>
    <w:rsid w:val="004E5CF0"/>
    <w:rsid w:val="004E6078"/>
    <w:rsid w:val="004E6180"/>
    <w:rsid w:val="004E6AC3"/>
    <w:rsid w:val="004E706B"/>
    <w:rsid w:val="004E7D68"/>
    <w:rsid w:val="004F2B46"/>
    <w:rsid w:val="004F2F53"/>
    <w:rsid w:val="004F31D8"/>
    <w:rsid w:val="004F372E"/>
    <w:rsid w:val="004F37F9"/>
    <w:rsid w:val="004F4D93"/>
    <w:rsid w:val="004F5031"/>
    <w:rsid w:val="004F558E"/>
    <w:rsid w:val="004F5D4E"/>
    <w:rsid w:val="004F6087"/>
    <w:rsid w:val="004F6403"/>
    <w:rsid w:val="004F66A3"/>
    <w:rsid w:val="004F73E2"/>
    <w:rsid w:val="004F77B2"/>
    <w:rsid w:val="00500742"/>
    <w:rsid w:val="00500A2E"/>
    <w:rsid w:val="005018A3"/>
    <w:rsid w:val="00501FE1"/>
    <w:rsid w:val="005028EF"/>
    <w:rsid w:val="0050311D"/>
    <w:rsid w:val="00503B6D"/>
    <w:rsid w:val="00503B9C"/>
    <w:rsid w:val="00503EE0"/>
    <w:rsid w:val="00504733"/>
    <w:rsid w:val="00504C85"/>
    <w:rsid w:val="00504E29"/>
    <w:rsid w:val="00504EB3"/>
    <w:rsid w:val="00504FF4"/>
    <w:rsid w:val="00505365"/>
    <w:rsid w:val="00506E31"/>
    <w:rsid w:val="00506E9D"/>
    <w:rsid w:val="0050714A"/>
    <w:rsid w:val="00507780"/>
    <w:rsid w:val="00510E2F"/>
    <w:rsid w:val="0051133D"/>
    <w:rsid w:val="0051162F"/>
    <w:rsid w:val="005118D4"/>
    <w:rsid w:val="005122BB"/>
    <w:rsid w:val="005124E1"/>
    <w:rsid w:val="00512C55"/>
    <w:rsid w:val="00512E4A"/>
    <w:rsid w:val="00513169"/>
    <w:rsid w:val="00513383"/>
    <w:rsid w:val="0051387A"/>
    <w:rsid w:val="00513940"/>
    <w:rsid w:val="0051442E"/>
    <w:rsid w:val="00514B28"/>
    <w:rsid w:val="0051606E"/>
    <w:rsid w:val="005163F3"/>
    <w:rsid w:val="005168E6"/>
    <w:rsid w:val="00516A73"/>
    <w:rsid w:val="00516EA8"/>
    <w:rsid w:val="00517B67"/>
    <w:rsid w:val="005200B7"/>
    <w:rsid w:val="00520915"/>
    <w:rsid w:val="0052163E"/>
    <w:rsid w:val="00522542"/>
    <w:rsid w:val="0052256B"/>
    <w:rsid w:val="00522721"/>
    <w:rsid w:val="005228DE"/>
    <w:rsid w:val="0052299F"/>
    <w:rsid w:val="00523890"/>
    <w:rsid w:val="00523A23"/>
    <w:rsid w:val="00524037"/>
    <w:rsid w:val="005243AE"/>
    <w:rsid w:val="00524E3C"/>
    <w:rsid w:val="00525361"/>
    <w:rsid w:val="00525625"/>
    <w:rsid w:val="00525B37"/>
    <w:rsid w:val="00526B64"/>
    <w:rsid w:val="00527692"/>
    <w:rsid w:val="0053138B"/>
    <w:rsid w:val="00531E50"/>
    <w:rsid w:val="00533261"/>
    <w:rsid w:val="005334AC"/>
    <w:rsid w:val="00533A49"/>
    <w:rsid w:val="0053476D"/>
    <w:rsid w:val="00534AC8"/>
    <w:rsid w:val="00534E29"/>
    <w:rsid w:val="0053589F"/>
    <w:rsid w:val="00537801"/>
    <w:rsid w:val="00537873"/>
    <w:rsid w:val="00540EAC"/>
    <w:rsid w:val="00541235"/>
    <w:rsid w:val="0054141F"/>
    <w:rsid w:val="005419CC"/>
    <w:rsid w:val="005420C1"/>
    <w:rsid w:val="005429C4"/>
    <w:rsid w:val="00542C6E"/>
    <w:rsid w:val="005430A4"/>
    <w:rsid w:val="0054330B"/>
    <w:rsid w:val="005438C4"/>
    <w:rsid w:val="00543984"/>
    <w:rsid w:val="00543B75"/>
    <w:rsid w:val="00543F5B"/>
    <w:rsid w:val="00544222"/>
    <w:rsid w:val="00544972"/>
    <w:rsid w:val="00544A25"/>
    <w:rsid w:val="00545466"/>
    <w:rsid w:val="00546096"/>
    <w:rsid w:val="00546196"/>
    <w:rsid w:val="0054619F"/>
    <w:rsid w:val="005464EC"/>
    <w:rsid w:val="0054683B"/>
    <w:rsid w:val="00546888"/>
    <w:rsid w:val="00546990"/>
    <w:rsid w:val="005470B1"/>
    <w:rsid w:val="00547B29"/>
    <w:rsid w:val="00547F76"/>
    <w:rsid w:val="00550A32"/>
    <w:rsid w:val="00550AA9"/>
    <w:rsid w:val="00550CFC"/>
    <w:rsid w:val="005515AD"/>
    <w:rsid w:val="0055161D"/>
    <w:rsid w:val="00551DC5"/>
    <w:rsid w:val="00551F37"/>
    <w:rsid w:val="00552161"/>
    <w:rsid w:val="00552D4B"/>
    <w:rsid w:val="0055317A"/>
    <w:rsid w:val="0055352C"/>
    <w:rsid w:val="00554050"/>
    <w:rsid w:val="005544BD"/>
    <w:rsid w:val="00554D17"/>
    <w:rsid w:val="00554D53"/>
    <w:rsid w:val="00555D72"/>
    <w:rsid w:val="00555FE4"/>
    <w:rsid w:val="005564C6"/>
    <w:rsid w:val="0055666B"/>
    <w:rsid w:val="00556BA7"/>
    <w:rsid w:val="0055713D"/>
    <w:rsid w:val="0055733F"/>
    <w:rsid w:val="0055745F"/>
    <w:rsid w:val="0055775E"/>
    <w:rsid w:val="00557A0B"/>
    <w:rsid w:val="00557C8C"/>
    <w:rsid w:val="00557DFA"/>
    <w:rsid w:val="0056116F"/>
    <w:rsid w:val="00561475"/>
    <w:rsid w:val="00561681"/>
    <w:rsid w:val="00561F54"/>
    <w:rsid w:val="005622A1"/>
    <w:rsid w:val="005623DD"/>
    <w:rsid w:val="0056333E"/>
    <w:rsid w:val="00563376"/>
    <w:rsid w:val="005635AA"/>
    <w:rsid w:val="00563C0A"/>
    <w:rsid w:val="005640B0"/>
    <w:rsid w:val="00564991"/>
    <w:rsid w:val="00565003"/>
    <w:rsid w:val="00567185"/>
    <w:rsid w:val="00567832"/>
    <w:rsid w:val="0056799E"/>
    <w:rsid w:val="00570097"/>
    <w:rsid w:val="005715E3"/>
    <w:rsid w:val="00572054"/>
    <w:rsid w:val="005733B2"/>
    <w:rsid w:val="005735B4"/>
    <w:rsid w:val="00574772"/>
    <w:rsid w:val="00574B7E"/>
    <w:rsid w:val="00574DEC"/>
    <w:rsid w:val="0057535C"/>
    <w:rsid w:val="00575A59"/>
    <w:rsid w:val="0057655B"/>
    <w:rsid w:val="00576C13"/>
    <w:rsid w:val="005775E4"/>
    <w:rsid w:val="005776C0"/>
    <w:rsid w:val="005779DA"/>
    <w:rsid w:val="00577A05"/>
    <w:rsid w:val="005801D8"/>
    <w:rsid w:val="005808A6"/>
    <w:rsid w:val="00580D4A"/>
    <w:rsid w:val="005810AF"/>
    <w:rsid w:val="00581246"/>
    <w:rsid w:val="005819C8"/>
    <w:rsid w:val="005820F5"/>
    <w:rsid w:val="0058264B"/>
    <w:rsid w:val="005827A6"/>
    <w:rsid w:val="005848D7"/>
    <w:rsid w:val="00584ACB"/>
    <w:rsid w:val="00584C76"/>
    <w:rsid w:val="00584EA7"/>
    <w:rsid w:val="00585126"/>
    <w:rsid w:val="005854D3"/>
    <w:rsid w:val="00585DAF"/>
    <w:rsid w:val="00585E1C"/>
    <w:rsid w:val="005862E3"/>
    <w:rsid w:val="00586D21"/>
    <w:rsid w:val="00586D77"/>
    <w:rsid w:val="00587547"/>
    <w:rsid w:val="005876E9"/>
    <w:rsid w:val="00590549"/>
    <w:rsid w:val="005910B9"/>
    <w:rsid w:val="00591361"/>
    <w:rsid w:val="00591605"/>
    <w:rsid w:val="00591D20"/>
    <w:rsid w:val="00592E08"/>
    <w:rsid w:val="00593805"/>
    <w:rsid w:val="00593BD9"/>
    <w:rsid w:val="00594B5A"/>
    <w:rsid w:val="00595087"/>
    <w:rsid w:val="005962A2"/>
    <w:rsid w:val="005964D8"/>
    <w:rsid w:val="00596614"/>
    <w:rsid w:val="00596AC5"/>
    <w:rsid w:val="005974B6"/>
    <w:rsid w:val="00597E14"/>
    <w:rsid w:val="005A01E1"/>
    <w:rsid w:val="005A0D68"/>
    <w:rsid w:val="005A156C"/>
    <w:rsid w:val="005A1D2B"/>
    <w:rsid w:val="005A24BB"/>
    <w:rsid w:val="005A2E94"/>
    <w:rsid w:val="005A3197"/>
    <w:rsid w:val="005A398F"/>
    <w:rsid w:val="005A3FBF"/>
    <w:rsid w:val="005A47B6"/>
    <w:rsid w:val="005A5593"/>
    <w:rsid w:val="005A55FA"/>
    <w:rsid w:val="005A61DB"/>
    <w:rsid w:val="005A698F"/>
    <w:rsid w:val="005A7315"/>
    <w:rsid w:val="005A735B"/>
    <w:rsid w:val="005B09CD"/>
    <w:rsid w:val="005B0A56"/>
    <w:rsid w:val="005B141D"/>
    <w:rsid w:val="005B20A2"/>
    <w:rsid w:val="005B382B"/>
    <w:rsid w:val="005B3A4C"/>
    <w:rsid w:val="005B3F65"/>
    <w:rsid w:val="005B3F69"/>
    <w:rsid w:val="005B424A"/>
    <w:rsid w:val="005B4621"/>
    <w:rsid w:val="005B4F61"/>
    <w:rsid w:val="005B53D0"/>
    <w:rsid w:val="005B5641"/>
    <w:rsid w:val="005B5937"/>
    <w:rsid w:val="005B5DDC"/>
    <w:rsid w:val="005B6690"/>
    <w:rsid w:val="005C0387"/>
    <w:rsid w:val="005C07BE"/>
    <w:rsid w:val="005C09F1"/>
    <w:rsid w:val="005C0C0D"/>
    <w:rsid w:val="005C1003"/>
    <w:rsid w:val="005C1138"/>
    <w:rsid w:val="005C11DB"/>
    <w:rsid w:val="005C1375"/>
    <w:rsid w:val="005C183A"/>
    <w:rsid w:val="005C1CA0"/>
    <w:rsid w:val="005C2CF9"/>
    <w:rsid w:val="005C2E66"/>
    <w:rsid w:val="005C2F3B"/>
    <w:rsid w:val="005C332B"/>
    <w:rsid w:val="005C34A1"/>
    <w:rsid w:val="005C4C6E"/>
    <w:rsid w:val="005C4D44"/>
    <w:rsid w:val="005C54A9"/>
    <w:rsid w:val="005C54E9"/>
    <w:rsid w:val="005C569C"/>
    <w:rsid w:val="005C57FC"/>
    <w:rsid w:val="005C5AA3"/>
    <w:rsid w:val="005C62F2"/>
    <w:rsid w:val="005C6644"/>
    <w:rsid w:val="005C6D27"/>
    <w:rsid w:val="005C7D64"/>
    <w:rsid w:val="005D0272"/>
    <w:rsid w:val="005D10D5"/>
    <w:rsid w:val="005D1303"/>
    <w:rsid w:val="005D1783"/>
    <w:rsid w:val="005D1CB0"/>
    <w:rsid w:val="005D1F74"/>
    <w:rsid w:val="005D2696"/>
    <w:rsid w:val="005D2D5A"/>
    <w:rsid w:val="005D2D5C"/>
    <w:rsid w:val="005D499B"/>
    <w:rsid w:val="005D4E24"/>
    <w:rsid w:val="005D5694"/>
    <w:rsid w:val="005D56D6"/>
    <w:rsid w:val="005D5D5E"/>
    <w:rsid w:val="005D70E0"/>
    <w:rsid w:val="005D70E2"/>
    <w:rsid w:val="005D7288"/>
    <w:rsid w:val="005D746F"/>
    <w:rsid w:val="005D7512"/>
    <w:rsid w:val="005D78E7"/>
    <w:rsid w:val="005D7C5C"/>
    <w:rsid w:val="005D7E1B"/>
    <w:rsid w:val="005E0EDC"/>
    <w:rsid w:val="005E1095"/>
    <w:rsid w:val="005E14C5"/>
    <w:rsid w:val="005E1B90"/>
    <w:rsid w:val="005E3E69"/>
    <w:rsid w:val="005E41FA"/>
    <w:rsid w:val="005E424D"/>
    <w:rsid w:val="005E448F"/>
    <w:rsid w:val="005E5C40"/>
    <w:rsid w:val="005E6574"/>
    <w:rsid w:val="005E66C5"/>
    <w:rsid w:val="005E70E9"/>
    <w:rsid w:val="005E7161"/>
    <w:rsid w:val="005E7166"/>
    <w:rsid w:val="005E777D"/>
    <w:rsid w:val="005E7ED9"/>
    <w:rsid w:val="005F0193"/>
    <w:rsid w:val="005F0D25"/>
    <w:rsid w:val="005F0D8F"/>
    <w:rsid w:val="005F1029"/>
    <w:rsid w:val="005F19BD"/>
    <w:rsid w:val="005F1B5D"/>
    <w:rsid w:val="005F2A06"/>
    <w:rsid w:val="005F2D30"/>
    <w:rsid w:val="005F3011"/>
    <w:rsid w:val="005F3F0F"/>
    <w:rsid w:val="005F435D"/>
    <w:rsid w:val="005F4443"/>
    <w:rsid w:val="005F4B3B"/>
    <w:rsid w:val="005F547D"/>
    <w:rsid w:val="005F5741"/>
    <w:rsid w:val="005F62FD"/>
    <w:rsid w:val="005F6EDA"/>
    <w:rsid w:val="005F6EDC"/>
    <w:rsid w:val="0060154D"/>
    <w:rsid w:val="00601C23"/>
    <w:rsid w:val="00601CCA"/>
    <w:rsid w:val="006022A2"/>
    <w:rsid w:val="006023D1"/>
    <w:rsid w:val="006024BF"/>
    <w:rsid w:val="006026C8"/>
    <w:rsid w:val="0060281E"/>
    <w:rsid w:val="00602B91"/>
    <w:rsid w:val="00602D64"/>
    <w:rsid w:val="00602ED6"/>
    <w:rsid w:val="00603040"/>
    <w:rsid w:val="0060366F"/>
    <w:rsid w:val="00603694"/>
    <w:rsid w:val="00603D08"/>
    <w:rsid w:val="00604B0B"/>
    <w:rsid w:val="006055C4"/>
    <w:rsid w:val="00606FF3"/>
    <w:rsid w:val="006073F1"/>
    <w:rsid w:val="00607507"/>
    <w:rsid w:val="00607754"/>
    <w:rsid w:val="00610442"/>
    <w:rsid w:val="00611178"/>
    <w:rsid w:val="00611707"/>
    <w:rsid w:val="00611AF2"/>
    <w:rsid w:val="00611C62"/>
    <w:rsid w:val="00611E2B"/>
    <w:rsid w:val="006121BB"/>
    <w:rsid w:val="00612756"/>
    <w:rsid w:val="00612799"/>
    <w:rsid w:val="0061288B"/>
    <w:rsid w:val="00612F0F"/>
    <w:rsid w:val="00612F85"/>
    <w:rsid w:val="006130A7"/>
    <w:rsid w:val="00613AB6"/>
    <w:rsid w:val="00614A8D"/>
    <w:rsid w:val="00615925"/>
    <w:rsid w:val="00615A3F"/>
    <w:rsid w:val="00615C03"/>
    <w:rsid w:val="0061618C"/>
    <w:rsid w:val="0061639D"/>
    <w:rsid w:val="006166FF"/>
    <w:rsid w:val="00616AA9"/>
    <w:rsid w:val="0061706E"/>
    <w:rsid w:val="006210FD"/>
    <w:rsid w:val="006211AD"/>
    <w:rsid w:val="00621C06"/>
    <w:rsid w:val="00622203"/>
    <w:rsid w:val="00622932"/>
    <w:rsid w:val="00622C61"/>
    <w:rsid w:val="00622DDB"/>
    <w:rsid w:val="00623623"/>
    <w:rsid w:val="00623A42"/>
    <w:rsid w:val="00623F32"/>
    <w:rsid w:val="00624760"/>
    <w:rsid w:val="00624FF7"/>
    <w:rsid w:val="006251E2"/>
    <w:rsid w:val="0062539D"/>
    <w:rsid w:val="006257FE"/>
    <w:rsid w:val="00625AB6"/>
    <w:rsid w:val="006268F7"/>
    <w:rsid w:val="006269E7"/>
    <w:rsid w:val="0062749B"/>
    <w:rsid w:val="006279A0"/>
    <w:rsid w:val="006301A8"/>
    <w:rsid w:val="0063058F"/>
    <w:rsid w:val="0063071E"/>
    <w:rsid w:val="00630916"/>
    <w:rsid w:val="00630C93"/>
    <w:rsid w:val="00630FCE"/>
    <w:rsid w:val="0063119C"/>
    <w:rsid w:val="00631CD3"/>
    <w:rsid w:val="00631D65"/>
    <w:rsid w:val="00631FD5"/>
    <w:rsid w:val="0063222A"/>
    <w:rsid w:val="00632ABF"/>
    <w:rsid w:val="00632AD6"/>
    <w:rsid w:val="00632D85"/>
    <w:rsid w:val="00632EC0"/>
    <w:rsid w:val="00633A3F"/>
    <w:rsid w:val="00633B83"/>
    <w:rsid w:val="00635C50"/>
    <w:rsid w:val="00635D9C"/>
    <w:rsid w:val="00635EF2"/>
    <w:rsid w:val="00640904"/>
    <w:rsid w:val="00640FBB"/>
    <w:rsid w:val="006414CE"/>
    <w:rsid w:val="0064192C"/>
    <w:rsid w:val="00641BAD"/>
    <w:rsid w:val="00641D73"/>
    <w:rsid w:val="00641DE6"/>
    <w:rsid w:val="00642D4F"/>
    <w:rsid w:val="00643C4E"/>
    <w:rsid w:val="00644582"/>
    <w:rsid w:val="006445A4"/>
    <w:rsid w:val="00644DB5"/>
    <w:rsid w:val="00644EC2"/>
    <w:rsid w:val="00645289"/>
    <w:rsid w:val="006453CB"/>
    <w:rsid w:val="00645852"/>
    <w:rsid w:val="0064598F"/>
    <w:rsid w:val="00647995"/>
    <w:rsid w:val="006507DF"/>
    <w:rsid w:val="00650D74"/>
    <w:rsid w:val="00650E0B"/>
    <w:rsid w:val="00651613"/>
    <w:rsid w:val="00651D08"/>
    <w:rsid w:val="00651D52"/>
    <w:rsid w:val="00652A40"/>
    <w:rsid w:val="00652A5C"/>
    <w:rsid w:val="0065343E"/>
    <w:rsid w:val="006539BD"/>
    <w:rsid w:val="00654762"/>
    <w:rsid w:val="006550B1"/>
    <w:rsid w:val="006554E7"/>
    <w:rsid w:val="00655A3D"/>
    <w:rsid w:val="00656114"/>
    <w:rsid w:val="00657161"/>
    <w:rsid w:val="00657292"/>
    <w:rsid w:val="00657F34"/>
    <w:rsid w:val="00660220"/>
    <w:rsid w:val="0066206D"/>
    <w:rsid w:val="00662527"/>
    <w:rsid w:val="00662889"/>
    <w:rsid w:val="00663043"/>
    <w:rsid w:val="0066360C"/>
    <w:rsid w:val="00663F6C"/>
    <w:rsid w:val="006640F4"/>
    <w:rsid w:val="00664287"/>
    <w:rsid w:val="006649BD"/>
    <w:rsid w:val="00665633"/>
    <w:rsid w:val="006659E2"/>
    <w:rsid w:val="00667470"/>
    <w:rsid w:val="006676FC"/>
    <w:rsid w:val="006701E2"/>
    <w:rsid w:val="006703A4"/>
    <w:rsid w:val="00670DC9"/>
    <w:rsid w:val="00670F77"/>
    <w:rsid w:val="00670F94"/>
    <w:rsid w:val="00671FB3"/>
    <w:rsid w:val="00672461"/>
    <w:rsid w:val="006724DE"/>
    <w:rsid w:val="00672536"/>
    <w:rsid w:val="006727AD"/>
    <w:rsid w:val="00672FF8"/>
    <w:rsid w:val="00674351"/>
    <w:rsid w:val="00674AA3"/>
    <w:rsid w:val="0067506D"/>
    <w:rsid w:val="00675682"/>
    <w:rsid w:val="00675C9E"/>
    <w:rsid w:val="00675E59"/>
    <w:rsid w:val="00676820"/>
    <w:rsid w:val="00676C30"/>
    <w:rsid w:val="006778D8"/>
    <w:rsid w:val="00677987"/>
    <w:rsid w:val="00677E2F"/>
    <w:rsid w:val="006808A9"/>
    <w:rsid w:val="00680B39"/>
    <w:rsid w:val="00680C35"/>
    <w:rsid w:val="00680D64"/>
    <w:rsid w:val="00680F80"/>
    <w:rsid w:val="00681367"/>
    <w:rsid w:val="006816CB"/>
    <w:rsid w:val="00681B46"/>
    <w:rsid w:val="006820EC"/>
    <w:rsid w:val="00682364"/>
    <w:rsid w:val="00682684"/>
    <w:rsid w:val="00683408"/>
    <w:rsid w:val="00683C3C"/>
    <w:rsid w:val="006840F8"/>
    <w:rsid w:val="00684152"/>
    <w:rsid w:val="00684363"/>
    <w:rsid w:val="00684548"/>
    <w:rsid w:val="00684802"/>
    <w:rsid w:val="00685071"/>
    <w:rsid w:val="00685B98"/>
    <w:rsid w:val="00685D7C"/>
    <w:rsid w:val="0068649E"/>
    <w:rsid w:val="00686BF1"/>
    <w:rsid w:val="00686D0B"/>
    <w:rsid w:val="00687194"/>
    <w:rsid w:val="00690CBC"/>
    <w:rsid w:val="00690F7E"/>
    <w:rsid w:val="006920F8"/>
    <w:rsid w:val="00692311"/>
    <w:rsid w:val="006927D8"/>
    <w:rsid w:val="00693FA4"/>
    <w:rsid w:val="0069466B"/>
    <w:rsid w:val="00694991"/>
    <w:rsid w:val="00695017"/>
    <w:rsid w:val="006958EE"/>
    <w:rsid w:val="00695BB6"/>
    <w:rsid w:val="00696187"/>
    <w:rsid w:val="00697484"/>
    <w:rsid w:val="0069790C"/>
    <w:rsid w:val="006A04EA"/>
    <w:rsid w:val="006A0C93"/>
    <w:rsid w:val="006A105E"/>
    <w:rsid w:val="006A1440"/>
    <w:rsid w:val="006A1B53"/>
    <w:rsid w:val="006A243E"/>
    <w:rsid w:val="006A3201"/>
    <w:rsid w:val="006A3E67"/>
    <w:rsid w:val="006A42AA"/>
    <w:rsid w:val="006A4475"/>
    <w:rsid w:val="006A48B7"/>
    <w:rsid w:val="006A4C5C"/>
    <w:rsid w:val="006A502B"/>
    <w:rsid w:val="006A5321"/>
    <w:rsid w:val="006A68A0"/>
    <w:rsid w:val="006A6FD4"/>
    <w:rsid w:val="006A7155"/>
    <w:rsid w:val="006A7548"/>
    <w:rsid w:val="006A7BF9"/>
    <w:rsid w:val="006A7EE9"/>
    <w:rsid w:val="006A7F6E"/>
    <w:rsid w:val="006B14D7"/>
    <w:rsid w:val="006B18B2"/>
    <w:rsid w:val="006B2353"/>
    <w:rsid w:val="006B2548"/>
    <w:rsid w:val="006B298A"/>
    <w:rsid w:val="006B2B5B"/>
    <w:rsid w:val="006B3E12"/>
    <w:rsid w:val="006B45DA"/>
    <w:rsid w:val="006B462D"/>
    <w:rsid w:val="006B470D"/>
    <w:rsid w:val="006B4742"/>
    <w:rsid w:val="006B4B24"/>
    <w:rsid w:val="006B50E0"/>
    <w:rsid w:val="006B57F4"/>
    <w:rsid w:val="006B65F1"/>
    <w:rsid w:val="006C06D5"/>
    <w:rsid w:val="006C14F0"/>
    <w:rsid w:val="006C15D0"/>
    <w:rsid w:val="006C173E"/>
    <w:rsid w:val="006C27E2"/>
    <w:rsid w:val="006C2DB6"/>
    <w:rsid w:val="006C2E69"/>
    <w:rsid w:val="006C31E0"/>
    <w:rsid w:val="006C423D"/>
    <w:rsid w:val="006C5090"/>
    <w:rsid w:val="006C5434"/>
    <w:rsid w:val="006C55A4"/>
    <w:rsid w:val="006C561E"/>
    <w:rsid w:val="006C5621"/>
    <w:rsid w:val="006C6004"/>
    <w:rsid w:val="006C60B5"/>
    <w:rsid w:val="006C641B"/>
    <w:rsid w:val="006C6481"/>
    <w:rsid w:val="006C763E"/>
    <w:rsid w:val="006C7860"/>
    <w:rsid w:val="006D0771"/>
    <w:rsid w:val="006D1098"/>
    <w:rsid w:val="006D1D26"/>
    <w:rsid w:val="006D1FF8"/>
    <w:rsid w:val="006D24FD"/>
    <w:rsid w:val="006D2EE9"/>
    <w:rsid w:val="006D3A81"/>
    <w:rsid w:val="006D3E2A"/>
    <w:rsid w:val="006D4A9C"/>
    <w:rsid w:val="006D57AD"/>
    <w:rsid w:val="006D58BF"/>
    <w:rsid w:val="006D5CBA"/>
    <w:rsid w:val="006D614A"/>
    <w:rsid w:val="006D66F5"/>
    <w:rsid w:val="006D68A8"/>
    <w:rsid w:val="006D68AE"/>
    <w:rsid w:val="006D7682"/>
    <w:rsid w:val="006D7A75"/>
    <w:rsid w:val="006E06E5"/>
    <w:rsid w:val="006E1971"/>
    <w:rsid w:val="006E226F"/>
    <w:rsid w:val="006E385F"/>
    <w:rsid w:val="006E39A3"/>
    <w:rsid w:val="006E3FB1"/>
    <w:rsid w:val="006E5381"/>
    <w:rsid w:val="006E5AD4"/>
    <w:rsid w:val="006E5F39"/>
    <w:rsid w:val="006E66D8"/>
    <w:rsid w:val="006E6D6C"/>
    <w:rsid w:val="006E6E34"/>
    <w:rsid w:val="006E7E4C"/>
    <w:rsid w:val="006F0DD9"/>
    <w:rsid w:val="006F0EEF"/>
    <w:rsid w:val="006F2291"/>
    <w:rsid w:val="006F28B6"/>
    <w:rsid w:val="006F2B2E"/>
    <w:rsid w:val="006F366F"/>
    <w:rsid w:val="006F3757"/>
    <w:rsid w:val="006F44E3"/>
    <w:rsid w:val="006F4DD9"/>
    <w:rsid w:val="006F5059"/>
    <w:rsid w:val="006F5794"/>
    <w:rsid w:val="006F77B8"/>
    <w:rsid w:val="006F7F73"/>
    <w:rsid w:val="00700AA9"/>
    <w:rsid w:val="00700ACA"/>
    <w:rsid w:val="00701991"/>
    <w:rsid w:val="00701AE0"/>
    <w:rsid w:val="00701B3E"/>
    <w:rsid w:val="00702623"/>
    <w:rsid w:val="00702D3B"/>
    <w:rsid w:val="00704699"/>
    <w:rsid w:val="00704CF9"/>
    <w:rsid w:val="00704E60"/>
    <w:rsid w:val="00705063"/>
    <w:rsid w:val="00705989"/>
    <w:rsid w:val="00705F01"/>
    <w:rsid w:val="007062F4"/>
    <w:rsid w:val="007064CD"/>
    <w:rsid w:val="007069BF"/>
    <w:rsid w:val="00706AB9"/>
    <w:rsid w:val="00707436"/>
    <w:rsid w:val="00707465"/>
    <w:rsid w:val="007079AE"/>
    <w:rsid w:val="00711981"/>
    <w:rsid w:val="007120E4"/>
    <w:rsid w:val="0071212B"/>
    <w:rsid w:val="00712CFD"/>
    <w:rsid w:val="007130D5"/>
    <w:rsid w:val="0071318D"/>
    <w:rsid w:val="00714315"/>
    <w:rsid w:val="00715959"/>
    <w:rsid w:val="00716492"/>
    <w:rsid w:val="0071677F"/>
    <w:rsid w:val="00717A11"/>
    <w:rsid w:val="00720900"/>
    <w:rsid w:val="00721088"/>
    <w:rsid w:val="007212F7"/>
    <w:rsid w:val="007215E0"/>
    <w:rsid w:val="007222EB"/>
    <w:rsid w:val="007224DE"/>
    <w:rsid w:val="00722C4D"/>
    <w:rsid w:val="007236BA"/>
    <w:rsid w:val="00723A16"/>
    <w:rsid w:val="00723F0A"/>
    <w:rsid w:val="007247E8"/>
    <w:rsid w:val="00725610"/>
    <w:rsid w:val="0072569D"/>
    <w:rsid w:val="0072581C"/>
    <w:rsid w:val="00725CCD"/>
    <w:rsid w:val="00725CF7"/>
    <w:rsid w:val="00725F54"/>
    <w:rsid w:val="00726DA8"/>
    <w:rsid w:val="00726FA3"/>
    <w:rsid w:val="0072732C"/>
    <w:rsid w:val="00727EFC"/>
    <w:rsid w:val="007300CE"/>
    <w:rsid w:val="0073030D"/>
    <w:rsid w:val="00730CFD"/>
    <w:rsid w:val="007310E8"/>
    <w:rsid w:val="0073174C"/>
    <w:rsid w:val="0073307C"/>
    <w:rsid w:val="007333B3"/>
    <w:rsid w:val="00733CD8"/>
    <w:rsid w:val="007355D3"/>
    <w:rsid w:val="00736649"/>
    <w:rsid w:val="0073733A"/>
    <w:rsid w:val="007373C1"/>
    <w:rsid w:val="00737866"/>
    <w:rsid w:val="00737D8F"/>
    <w:rsid w:val="00737F39"/>
    <w:rsid w:val="00740725"/>
    <w:rsid w:val="00740B53"/>
    <w:rsid w:val="00740E12"/>
    <w:rsid w:val="00741ACE"/>
    <w:rsid w:val="00742983"/>
    <w:rsid w:val="00742B09"/>
    <w:rsid w:val="00742EAC"/>
    <w:rsid w:val="00745C99"/>
    <w:rsid w:val="007461A9"/>
    <w:rsid w:val="007461EC"/>
    <w:rsid w:val="007463C4"/>
    <w:rsid w:val="00746742"/>
    <w:rsid w:val="00746C52"/>
    <w:rsid w:val="00746CDD"/>
    <w:rsid w:val="00747526"/>
    <w:rsid w:val="007478B7"/>
    <w:rsid w:val="00747DBF"/>
    <w:rsid w:val="0075039F"/>
    <w:rsid w:val="00750E7B"/>
    <w:rsid w:val="00750F69"/>
    <w:rsid w:val="00751261"/>
    <w:rsid w:val="007514F3"/>
    <w:rsid w:val="0075217C"/>
    <w:rsid w:val="007526D4"/>
    <w:rsid w:val="00752E1C"/>
    <w:rsid w:val="0075347D"/>
    <w:rsid w:val="00753697"/>
    <w:rsid w:val="00753AA8"/>
    <w:rsid w:val="007549C5"/>
    <w:rsid w:val="00754DB1"/>
    <w:rsid w:val="00755111"/>
    <w:rsid w:val="0075520F"/>
    <w:rsid w:val="007561F8"/>
    <w:rsid w:val="00756686"/>
    <w:rsid w:val="00756AAF"/>
    <w:rsid w:val="00756ABE"/>
    <w:rsid w:val="00756F3F"/>
    <w:rsid w:val="00757B0D"/>
    <w:rsid w:val="00757E18"/>
    <w:rsid w:val="007605D4"/>
    <w:rsid w:val="007608F7"/>
    <w:rsid w:val="00760A54"/>
    <w:rsid w:val="007612CA"/>
    <w:rsid w:val="00761519"/>
    <w:rsid w:val="00761720"/>
    <w:rsid w:val="0076193E"/>
    <w:rsid w:val="00762AE3"/>
    <w:rsid w:val="00762D0F"/>
    <w:rsid w:val="0076351A"/>
    <w:rsid w:val="00763C42"/>
    <w:rsid w:val="00763D7C"/>
    <w:rsid w:val="0076408C"/>
    <w:rsid w:val="0076481D"/>
    <w:rsid w:val="007649F1"/>
    <w:rsid w:val="007656CC"/>
    <w:rsid w:val="00765F35"/>
    <w:rsid w:val="00765FC0"/>
    <w:rsid w:val="00766131"/>
    <w:rsid w:val="007666E6"/>
    <w:rsid w:val="00766C22"/>
    <w:rsid w:val="007676B5"/>
    <w:rsid w:val="00767AFC"/>
    <w:rsid w:val="00770407"/>
    <w:rsid w:val="00770EBF"/>
    <w:rsid w:val="007713F5"/>
    <w:rsid w:val="0077143A"/>
    <w:rsid w:val="007724E8"/>
    <w:rsid w:val="00772614"/>
    <w:rsid w:val="00772D81"/>
    <w:rsid w:val="007730FB"/>
    <w:rsid w:val="0077359F"/>
    <w:rsid w:val="00773D75"/>
    <w:rsid w:val="00774E8E"/>
    <w:rsid w:val="00775F9C"/>
    <w:rsid w:val="007760F6"/>
    <w:rsid w:val="007769D3"/>
    <w:rsid w:val="00777404"/>
    <w:rsid w:val="0077768F"/>
    <w:rsid w:val="007802BA"/>
    <w:rsid w:val="007803C4"/>
    <w:rsid w:val="00780DDE"/>
    <w:rsid w:val="00780E30"/>
    <w:rsid w:val="007810AB"/>
    <w:rsid w:val="00781800"/>
    <w:rsid w:val="00781B7D"/>
    <w:rsid w:val="00782ADE"/>
    <w:rsid w:val="00782BA5"/>
    <w:rsid w:val="00783042"/>
    <w:rsid w:val="00785DEE"/>
    <w:rsid w:val="00786245"/>
    <w:rsid w:val="00787C75"/>
    <w:rsid w:val="007902EB"/>
    <w:rsid w:val="00790B93"/>
    <w:rsid w:val="00790D8C"/>
    <w:rsid w:val="0079173B"/>
    <w:rsid w:val="007920B8"/>
    <w:rsid w:val="0079230E"/>
    <w:rsid w:val="00792B5E"/>
    <w:rsid w:val="00792E91"/>
    <w:rsid w:val="00792F95"/>
    <w:rsid w:val="00793034"/>
    <w:rsid w:val="007931E7"/>
    <w:rsid w:val="00793814"/>
    <w:rsid w:val="00793BF5"/>
    <w:rsid w:val="00793FB8"/>
    <w:rsid w:val="007961EC"/>
    <w:rsid w:val="007962B7"/>
    <w:rsid w:val="0079689A"/>
    <w:rsid w:val="007A0E0B"/>
    <w:rsid w:val="007A1D94"/>
    <w:rsid w:val="007A3A65"/>
    <w:rsid w:val="007A3D95"/>
    <w:rsid w:val="007A46EF"/>
    <w:rsid w:val="007A4922"/>
    <w:rsid w:val="007A4B50"/>
    <w:rsid w:val="007A4D1D"/>
    <w:rsid w:val="007A4FE0"/>
    <w:rsid w:val="007A5A2F"/>
    <w:rsid w:val="007A5D25"/>
    <w:rsid w:val="007A5D74"/>
    <w:rsid w:val="007A5F1C"/>
    <w:rsid w:val="007A5FD5"/>
    <w:rsid w:val="007A61BF"/>
    <w:rsid w:val="007A68FE"/>
    <w:rsid w:val="007A69B3"/>
    <w:rsid w:val="007A6EF6"/>
    <w:rsid w:val="007A72D0"/>
    <w:rsid w:val="007A7AEE"/>
    <w:rsid w:val="007A7BEA"/>
    <w:rsid w:val="007B0670"/>
    <w:rsid w:val="007B086B"/>
    <w:rsid w:val="007B1209"/>
    <w:rsid w:val="007B14C6"/>
    <w:rsid w:val="007B1678"/>
    <w:rsid w:val="007B1A85"/>
    <w:rsid w:val="007B1B73"/>
    <w:rsid w:val="007B3059"/>
    <w:rsid w:val="007B31FB"/>
    <w:rsid w:val="007B33D9"/>
    <w:rsid w:val="007B3A6A"/>
    <w:rsid w:val="007B449A"/>
    <w:rsid w:val="007B46BF"/>
    <w:rsid w:val="007B4B8D"/>
    <w:rsid w:val="007B4F0E"/>
    <w:rsid w:val="007B5087"/>
    <w:rsid w:val="007B5704"/>
    <w:rsid w:val="007B5868"/>
    <w:rsid w:val="007B5D1D"/>
    <w:rsid w:val="007B5D48"/>
    <w:rsid w:val="007B669A"/>
    <w:rsid w:val="007B7699"/>
    <w:rsid w:val="007B7F9F"/>
    <w:rsid w:val="007C00B0"/>
    <w:rsid w:val="007C07CD"/>
    <w:rsid w:val="007C11CE"/>
    <w:rsid w:val="007C1341"/>
    <w:rsid w:val="007C215B"/>
    <w:rsid w:val="007C2EDE"/>
    <w:rsid w:val="007C3064"/>
    <w:rsid w:val="007C31A7"/>
    <w:rsid w:val="007C3C42"/>
    <w:rsid w:val="007C3EFA"/>
    <w:rsid w:val="007C3F5F"/>
    <w:rsid w:val="007C406A"/>
    <w:rsid w:val="007C40AB"/>
    <w:rsid w:val="007C4876"/>
    <w:rsid w:val="007C687C"/>
    <w:rsid w:val="007C6B41"/>
    <w:rsid w:val="007C6B4E"/>
    <w:rsid w:val="007C6FCF"/>
    <w:rsid w:val="007C7459"/>
    <w:rsid w:val="007C7510"/>
    <w:rsid w:val="007D00D5"/>
    <w:rsid w:val="007D082C"/>
    <w:rsid w:val="007D0924"/>
    <w:rsid w:val="007D1FF0"/>
    <w:rsid w:val="007D2DDB"/>
    <w:rsid w:val="007D3217"/>
    <w:rsid w:val="007D3570"/>
    <w:rsid w:val="007D3DB1"/>
    <w:rsid w:val="007D42AA"/>
    <w:rsid w:val="007D4E7F"/>
    <w:rsid w:val="007D56F2"/>
    <w:rsid w:val="007D6858"/>
    <w:rsid w:val="007D72C5"/>
    <w:rsid w:val="007D72CF"/>
    <w:rsid w:val="007E0D22"/>
    <w:rsid w:val="007E1029"/>
    <w:rsid w:val="007E18EA"/>
    <w:rsid w:val="007E194A"/>
    <w:rsid w:val="007E1A46"/>
    <w:rsid w:val="007E21BD"/>
    <w:rsid w:val="007E265F"/>
    <w:rsid w:val="007E367B"/>
    <w:rsid w:val="007E3712"/>
    <w:rsid w:val="007E3834"/>
    <w:rsid w:val="007E3A24"/>
    <w:rsid w:val="007E3C85"/>
    <w:rsid w:val="007E3E31"/>
    <w:rsid w:val="007E4B3F"/>
    <w:rsid w:val="007E56BF"/>
    <w:rsid w:val="007E5D02"/>
    <w:rsid w:val="007E63BF"/>
    <w:rsid w:val="007E6509"/>
    <w:rsid w:val="007E6AAE"/>
    <w:rsid w:val="007E70DD"/>
    <w:rsid w:val="007E7136"/>
    <w:rsid w:val="007E75E0"/>
    <w:rsid w:val="007E7EF7"/>
    <w:rsid w:val="007E7F3B"/>
    <w:rsid w:val="007F0AF7"/>
    <w:rsid w:val="007F0BDA"/>
    <w:rsid w:val="007F18A0"/>
    <w:rsid w:val="007F1985"/>
    <w:rsid w:val="007F1D79"/>
    <w:rsid w:val="007F21FF"/>
    <w:rsid w:val="007F2361"/>
    <w:rsid w:val="007F23E7"/>
    <w:rsid w:val="007F297B"/>
    <w:rsid w:val="007F3975"/>
    <w:rsid w:val="007F3C00"/>
    <w:rsid w:val="007F4686"/>
    <w:rsid w:val="007F55AE"/>
    <w:rsid w:val="007F562C"/>
    <w:rsid w:val="007F5AC5"/>
    <w:rsid w:val="007F5EDC"/>
    <w:rsid w:val="007F660C"/>
    <w:rsid w:val="007F671B"/>
    <w:rsid w:val="007F73EA"/>
    <w:rsid w:val="007F79A0"/>
    <w:rsid w:val="0080021F"/>
    <w:rsid w:val="008011F5"/>
    <w:rsid w:val="00801A7B"/>
    <w:rsid w:val="00801A9E"/>
    <w:rsid w:val="00802520"/>
    <w:rsid w:val="0080392C"/>
    <w:rsid w:val="008039D7"/>
    <w:rsid w:val="00804E2F"/>
    <w:rsid w:val="00805732"/>
    <w:rsid w:val="00805C02"/>
    <w:rsid w:val="00806555"/>
    <w:rsid w:val="008067EE"/>
    <w:rsid w:val="0080710C"/>
    <w:rsid w:val="008071E5"/>
    <w:rsid w:val="0080774B"/>
    <w:rsid w:val="00807AB0"/>
    <w:rsid w:val="00807BD2"/>
    <w:rsid w:val="00807C6F"/>
    <w:rsid w:val="00810200"/>
    <w:rsid w:val="00810270"/>
    <w:rsid w:val="00810DA9"/>
    <w:rsid w:val="00810EF3"/>
    <w:rsid w:val="008121CA"/>
    <w:rsid w:val="00812807"/>
    <w:rsid w:val="008133C3"/>
    <w:rsid w:val="00813B3E"/>
    <w:rsid w:val="00813D25"/>
    <w:rsid w:val="00814B11"/>
    <w:rsid w:val="0081507B"/>
    <w:rsid w:val="00815513"/>
    <w:rsid w:val="00815601"/>
    <w:rsid w:val="0081648B"/>
    <w:rsid w:val="0081782B"/>
    <w:rsid w:val="00817A92"/>
    <w:rsid w:val="00817D75"/>
    <w:rsid w:val="008212BE"/>
    <w:rsid w:val="008219C4"/>
    <w:rsid w:val="00821BCC"/>
    <w:rsid w:val="00821C90"/>
    <w:rsid w:val="008224A0"/>
    <w:rsid w:val="00822D47"/>
    <w:rsid w:val="008236F5"/>
    <w:rsid w:val="00823725"/>
    <w:rsid w:val="00823B05"/>
    <w:rsid w:val="00823BB9"/>
    <w:rsid w:val="00823F45"/>
    <w:rsid w:val="00824833"/>
    <w:rsid w:val="00824F51"/>
    <w:rsid w:val="00825010"/>
    <w:rsid w:val="0082503C"/>
    <w:rsid w:val="008250ED"/>
    <w:rsid w:val="00825369"/>
    <w:rsid w:val="00825A74"/>
    <w:rsid w:val="00826035"/>
    <w:rsid w:val="00826861"/>
    <w:rsid w:val="00826C30"/>
    <w:rsid w:val="00826ED8"/>
    <w:rsid w:val="00827241"/>
    <w:rsid w:val="00827627"/>
    <w:rsid w:val="00827CA2"/>
    <w:rsid w:val="00827EB7"/>
    <w:rsid w:val="00827FF5"/>
    <w:rsid w:val="00832D43"/>
    <w:rsid w:val="00832D85"/>
    <w:rsid w:val="00833E00"/>
    <w:rsid w:val="0083449F"/>
    <w:rsid w:val="00834A65"/>
    <w:rsid w:val="00834D5D"/>
    <w:rsid w:val="00834E6C"/>
    <w:rsid w:val="0083521B"/>
    <w:rsid w:val="00835D0B"/>
    <w:rsid w:val="008377F9"/>
    <w:rsid w:val="00837DFF"/>
    <w:rsid w:val="00840724"/>
    <w:rsid w:val="00840801"/>
    <w:rsid w:val="00840809"/>
    <w:rsid w:val="00840DB7"/>
    <w:rsid w:val="0084158E"/>
    <w:rsid w:val="0084163B"/>
    <w:rsid w:val="00841FA1"/>
    <w:rsid w:val="00842F9C"/>
    <w:rsid w:val="00843322"/>
    <w:rsid w:val="00844467"/>
    <w:rsid w:val="00845254"/>
    <w:rsid w:val="00845D3B"/>
    <w:rsid w:val="00847261"/>
    <w:rsid w:val="00847461"/>
    <w:rsid w:val="008500DD"/>
    <w:rsid w:val="008506C0"/>
    <w:rsid w:val="00851246"/>
    <w:rsid w:val="00852FEF"/>
    <w:rsid w:val="0085366D"/>
    <w:rsid w:val="00855284"/>
    <w:rsid w:val="00855BF1"/>
    <w:rsid w:val="00855DCB"/>
    <w:rsid w:val="00856002"/>
    <w:rsid w:val="008560E2"/>
    <w:rsid w:val="00856588"/>
    <w:rsid w:val="00857253"/>
    <w:rsid w:val="008576B8"/>
    <w:rsid w:val="00857E8E"/>
    <w:rsid w:val="00860D3C"/>
    <w:rsid w:val="00861421"/>
    <w:rsid w:val="0086181B"/>
    <w:rsid w:val="00863196"/>
    <w:rsid w:val="00863260"/>
    <w:rsid w:val="0086378C"/>
    <w:rsid w:val="00863FC9"/>
    <w:rsid w:val="00864A9F"/>
    <w:rsid w:val="00864F7B"/>
    <w:rsid w:val="00866C63"/>
    <w:rsid w:val="0086796B"/>
    <w:rsid w:val="00867E40"/>
    <w:rsid w:val="00867E55"/>
    <w:rsid w:val="00870D31"/>
    <w:rsid w:val="00871436"/>
    <w:rsid w:val="008719EE"/>
    <w:rsid w:val="00871F2C"/>
    <w:rsid w:val="00872330"/>
    <w:rsid w:val="0087247D"/>
    <w:rsid w:val="0087260F"/>
    <w:rsid w:val="0087276E"/>
    <w:rsid w:val="00872B75"/>
    <w:rsid w:val="00872F6D"/>
    <w:rsid w:val="00873274"/>
    <w:rsid w:val="0087346D"/>
    <w:rsid w:val="008742EC"/>
    <w:rsid w:val="00874CFC"/>
    <w:rsid w:val="00874F90"/>
    <w:rsid w:val="008752A6"/>
    <w:rsid w:val="00875327"/>
    <w:rsid w:val="0087593A"/>
    <w:rsid w:val="00876143"/>
    <w:rsid w:val="008762B8"/>
    <w:rsid w:val="008764AB"/>
    <w:rsid w:val="008768CA"/>
    <w:rsid w:val="00876A06"/>
    <w:rsid w:val="00876C27"/>
    <w:rsid w:val="00876D72"/>
    <w:rsid w:val="00876EDF"/>
    <w:rsid w:val="00877D87"/>
    <w:rsid w:val="008804C7"/>
    <w:rsid w:val="00880964"/>
    <w:rsid w:val="008809B4"/>
    <w:rsid w:val="00881811"/>
    <w:rsid w:val="00881865"/>
    <w:rsid w:val="008828A8"/>
    <w:rsid w:val="00883AC6"/>
    <w:rsid w:val="00885A8B"/>
    <w:rsid w:val="00885DC2"/>
    <w:rsid w:val="00886C3E"/>
    <w:rsid w:val="00886C71"/>
    <w:rsid w:val="00887062"/>
    <w:rsid w:val="00887420"/>
    <w:rsid w:val="0088749F"/>
    <w:rsid w:val="00887AB4"/>
    <w:rsid w:val="00887D12"/>
    <w:rsid w:val="00887EB2"/>
    <w:rsid w:val="0089022F"/>
    <w:rsid w:val="00891084"/>
    <w:rsid w:val="00891746"/>
    <w:rsid w:val="00892F1F"/>
    <w:rsid w:val="00892F8C"/>
    <w:rsid w:val="008938CA"/>
    <w:rsid w:val="0089433B"/>
    <w:rsid w:val="0089585F"/>
    <w:rsid w:val="00895AAD"/>
    <w:rsid w:val="00895E2F"/>
    <w:rsid w:val="00896152"/>
    <w:rsid w:val="0089732A"/>
    <w:rsid w:val="00897F6B"/>
    <w:rsid w:val="008A0CC7"/>
    <w:rsid w:val="008A11B4"/>
    <w:rsid w:val="008A12A6"/>
    <w:rsid w:val="008A1FB9"/>
    <w:rsid w:val="008A2A0B"/>
    <w:rsid w:val="008A3632"/>
    <w:rsid w:val="008A3DF9"/>
    <w:rsid w:val="008A467A"/>
    <w:rsid w:val="008A470D"/>
    <w:rsid w:val="008A50DD"/>
    <w:rsid w:val="008A55AF"/>
    <w:rsid w:val="008A56D7"/>
    <w:rsid w:val="008A581E"/>
    <w:rsid w:val="008A5821"/>
    <w:rsid w:val="008A615F"/>
    <w:rsid w:val="008A65C2"/>
    <w:rsid w:val="008A676F"/>
    <w:rsid w:val="008A6AF6"/>
    <w:rsid w:val="008A6D1D"/>
    <w:rsid w:val="008A7148"/>
    <w:rsid w:val="008A75AE"/>
    <w:rsid w:val="008B14FB"/>
    <w:rsid w:val="008B192A"/>
    <w:rsid w:val="008B19B0"/>
    <w:rsid w:val="008B1FDC"/>
    <w:rsid w:val="008B2AD1"/>
    <w:rsid w:val="008B2C7D"/>
    <w:rsid w:val="008B2D47"/>
    <w:rsid w:val="008B4AF9"/>
    <w:rsid w:val="008B5B12"/>
    <w:rsid w:val="008B5E87"/>
    <w:rsid w:val="008B621A"/>
    <w:rsid w:val="008B743F"/>
    <w:rsid w:val="008B752B"/>
    <w:rsid w:val="008C066E"/>
    <w:rsid w:val="008C0A86"/>
    <w:rsid w:val="008C14EE"/>
    <w:rsid w:val="008C178C"/>
    <w:rsid w:val="008C226E"/>
    <w:rsid w:val="008C22AE"/>
    <w:rsid w:val="008C3E6D"/>
    <w:rsid w:val="008C4805"/>
    <w:rsid w:val="008C49C1"/>
    <w:rsid w:val="008C4C0E"/>
    <w:rsid w:val="008C5667"/>
    <w:rsid w:val="008C6A2F"/>
    <w:rsid w:val="008C6D8D"/>
    <w:rsid w:val="008C71E5"/>
    <w:rsid w:val="008C759F"/>
    <w:rsid w:val="008C7E19"/>
    <w:rsid w:val="008D0035"/>
    <w:rsid w:val="008D04C0"/>
    <w:rsid w:val="008D22B7"/>
    <w:rsid w:val="008D2654"/>
    <w:rsid w:val="008D2A5F"/>
    <w:rsid w:val="008D34B8"/>
    <w:rsid w:val="008D35CC"/>
    <w:rsid w:val="008D7799"/>
    <w:rsid w:val="008E05EE"/>
    <w:rsid w:val="008E0D27"/>
    <w:rsid w:val="008E0DC6"/>
    <w:rsid w:val="008E17D1"/>
    <w:rsid w:val="008E2512"/>
    <w:rsid w:val="008E49E2"/>
    <w:rsid w:val="008E512E"/>
    <w:rsid w:val="008E6C1F"/>
    <w:rsid w:val="008E74AD"/>
    <w:rsid w:val="008F059A"/>
    <w:rsid w:val="008F1707"/>
    <w:rsid w:val="008F1CEB"/>
    <w:rsid w:val="008F237F"/>
    <w:rsid w:val="008F25D3"/>
    <w:rsid w:val="008F2641"/>
    <w:rsid w:val="008F27CA"/>
    <w:rsid w:val="008F2A85"/>
    <w:rsid w:val="008F3B4B"/>
    <w:rsid w:val="008F3C53"/>
    <w:rsid w:val="008F4D90"/>
    <w:rsid w:val="008F52BA"/>
    <w:rsid w:val="008F52DB"/>
    <w:rsid w:val="008F66D5"/>
    <w:rsid w:val="008F6943"/>
    <w:rsid w:val="008F7593"/>
    <w:rsid w:val="008F7765"/>
    <w:rsid w:val="008F7CBE"/>
    <w:rsid w:val="009010A2"/>
    <w:rsid w:val="00901205"/>
    <w:rsid w:val="0090229C"/>
    <w:rsid w:val="00902AA9"/>
    <w:rsid w:val="00902F64"/>
    <w:rsid w:val="00904417"/>
    <w:rsid w:val="00904CCB"/>
    <w:rsid w:val="00904D6D"/>
    <w:rsid w:val="00904FAB"/>
    <w:rsid w:val="00905173"/>
    <w:rsid w:val="009055EC"/>
    <w:rsid w:val="00905629"/>
    <w:rsid w:val="0090578B"/>
    <w:rsid w:val="00905934"/>
    <w:rsid w:val="00906A90"/>
    <w:rsid w:val="00906C3D"/>
    <w:rsid w:val="00907206"/>
    <w:rsid w:val="00907678"/>
    <w:rsid w:val="0091082D"/>
    <w:rsid w:val="00910C3F"/>
    <w:rsid w:val="00910DAD"/>
    <w:rsid w:val="00911052"/>
    <w:rsid w:val="00911819"/>
    <w:rsid w:val="0091246C"/>
    <w:rsid w:val="009126D7"/>
    <w:rsid w:val="009136CD"/>
    <w:rsid w:val="00913866"/>
    <w:rsid w:val="00913AC1"/>
    <w:rsid w:val="009140C6"/>
    <w:rsid w:val="00914298"/>
    <w:rsid w:val="009144A1"/>
    <w:rsid w:val="00914778"/>
    <w:rsid w:val="009149F6"/>
    <w:rsid w:val="009154D1"/>
    <w:rsid w:val="00915FE3"/>
    <w:rsid w:val="00916243"/>
    <w:rsid w:val="00916C5C"/>
    <w:rsid w:val="00916C8B"/>
    <w:rsid w:val="00916F11"/>
    <w:rsid w:val="00917F41"/>
    <w:rsid w:val="00920364"/>
    <w:rsid w:val="00921E10"/>
    <w:rsid w:val="0092211D"/>
    <w:rsid w:val="009221FA"/>
    <w:rsid w:val="00922243"/>
    <w:rsid w:val="00922283"/>
    <w:rsid w:val="009226A0"/>
    <w:rsid w:val="00922BF5"/>
    <w:rsid w:val="00923BDF"/>
    <w:rsid w:val="00923CD7"/>
    <w:rsid w:val="009249DA"/>
    <w:rsid w:val="00924BED"/>
    <w:rsid w:val="00925773"/>
    <w:rsid w:val="009265EE"/>
    <w:rsid w:val="00926890"/>
    <w:rsid w:val="009268BD"/>
    <w:rsid w:val="00927241"/>
    <w:rsid w:val="009279C4"/>
    <w:rsid w:val="00930DD9"/>
    <w:rsid w:val="009311AE"/>
    <w:rsid w:val="009318D4"/>
    <w:rsid w:val="009319E0"/>
    <w:rsid w:val="00931D0E"/>
    <w:rsid w:val="009329B6"/>
    <w:rsid w:val="00932C1B"/>
    <w:rsid w:val="00933568"/>
    <w:rsid w:val="00933B4C"/>
    <w:rsid w:val="0093417C"/>
    <w:rsid w:val="00934372"/>
    <w:rsid w:val="0093479B"/>
    <w:rsid w:val="0093496F"/>
    <w:rsid w:val="009350A8"/>
    <w:rsid w:val="00935B40"/>
    <w:rsid w:val="00936632"/>
    <w:rsid w:val="0093677A"/>
    <w:rsid w:val="009372BA"/>
    <w:rsid w:val="0093749B"/>
    <w:rsid w:val="00937B16"/>
    <w:rsid w:val="009401E9"/>
    <w:rsid w:val="00940A95"/>
    <w:rsid w:val="00940C12"/>
    <w:rsid w:val="009421EE"/>
    <w:rsid w:val="009426C1"/>
    <w:rsid w:val="00942971"/>
    <w:rsid w:val="00944AAE"/>
    <w:rsid w:val="00945B6B"/>
    <w:rsid w:val="00945E15"/>
    <w:rsid w:val="00946504"/>
    <w:rsid w:val="009466DE"/>
    <w:rsid w:val="009467AD"/>
    <w:rsid w:val="00946E9A"/>
    <w:rsid w:val="009470AB"/>
    <w:rsid w:val="00947313"/>
    <w:rsid w:val="0094766E"/>
    <w:rsid w:val="00947AD0"/>
    <w:rsid w:val="00947BCA"/>
    <w:rsid w:val="00947D05"/>
    <w:rsid w:val="00950490"/>
    <w:rsid w:val="00952969"/>
    <w:rsid w:val="00952FD5"/>
    <w:rsid w:val="00953629"/>
    <w:rsid w:val="00955183"/>
    <w:rsid w:val="00955A31"/>
    <w:rsid w:val="009563F4"/>
    <w:rsid w:val="0095670B"/>
    <w:rsid w:val="0095696A"/>
    <w:rsid w:val="00956BBF"/>
    <w:rsid w:val="00957C38"/>
    <w:rsid w:val="00960557"/>
    <w:rsid w:val="00960917"/>
    <w:rsid w:val="00960938"/>
    <w:rsid w:val="00960AF2"/>
    <w:rsid w:val="00960BEE"/>
    <w:rsid w:val="00961219"/>
    <w:rsid w:val="009619E1"/>
    <w:rsid w:val="00961D5A"/>
    <w:rsid w:val="00962116"/>
    <w:rsid w:val="00962E9A"/>
    <w:rsid w:val="00963995"/>
    <w:rsid w:val="00964586"/>
    <w:rsid w:val="00964BFC"/>
    <w:rsid w:val="00964C7D"/>
    <w:rsid w:val="00964DC3"/>
    <w:rsid w:val="009650BA"/>
    <w:rsid w:val="009652DC"/>
    <w:rsid w:val="00965CF1"/>
    <w:rsid w:val="00966837"/>
    <w:rsid w:val="009672B4"/>
    <w:rsid w:val="00967688"/>
    <w:rsid w:val="00970153"/>
    <w:rsid w:val="00970347"/>
    <w:rsid w:val="00970399"/>
    <w:rsid w:val="00970A39"/>
    <w:rsid w:val="00970AA5"/>
    <w:rsid w:val="00972DF5"/>
    <w:rsid w:val="00972FF9"/>
    <w:rsid w:val="0097314B"/>
    <w:rsid w:val="0097494D"/>
    <w:rsid w:val="00974988"/>
    <w:rsid w:val="0097501F"/>
    <w:rsid w:val="0097588B"/>
    <w:rsid w:val="00976086"/>
    <w:rsid w:val="00976DED"/>
    <w:rsid w:val="00976F26"/>
    <w:rsid w:val="00977C37"/>
    <w:rsid w:val="00977D94"/>
    <w:rsid w:val="009804DA"/>
    <w:rsid w:val="009805F6"/>
    <w:rsid w:val="009820B6"/>
    <w:rsid w:val="00982387"/>
    <w:rsid w:val="00983B16"/>
    <w:rsid w:val="00983C16"/>
    <w:rsid w:val="009840F6"/>
    <w:rsid w:val="009847B7"/>
    <w:rsid w:val="009848F2"/>
    <w:rsid w:val="0098559F"/>
    <w:rsid w:val="0098577E"/>
    <w:rsid w:val="00985A9F"/>
    <w:rsid w:val="00985EE4"/>
    <w:rsid w:val="00986531"/>
    <w:rsid w:val="00986698"/>
    <w:rsid w:val="00990132"/>
    <w:rsid w:val="009901F5"/>
    <w:rsid w:val="0099139A"/>
    <w:rsid w:val="0099139E"/>
    <w:rsid w:val="00991786"/>
    <w:rsid w:val="00991AF7"/>
    <w:rsid w:val="00992151"/>
    <w:rsid w:val="00992192"/>
    <w:rsid w:val="00992312"/>
    <w:rsid w:val="009926B3"/>
    <w:rsid w:val="0099274C"/>
    <w:rsid w:val="00992DD9"/>
    <w:rsid w:val="009932A7"/>
    <w:rsid w:val="00993674"/>
    <w:rsid w:val="00993723"/>
    <w:rsid w:val="00993796"/>
    <w:rsid w:val="00993876"/>
    <w:rsid w:val="00993BC6"/>
    <w:rsid w:val="00995786"/>
    <w:rsid w:val="00995913"/>
    <w:rsid w:val="00996197"/>
    <w:rsid w:val="00997074"/>
    <w:rsid w:val="009973CA"/>
    <w:rsid w:val="00997F6E"/>
    <w:rsid w:val="009A0255"/>
    <w:rsid w:val="009A0294"/>
    <w:rsid w:val="009A0539"/>
    <w:rsid w:val="009A0723"/>
    <w:rsid w:val="009A1A2F"/>
    <w:rsid w:val="009A1A65"/>
    <w:rsid w:val="009A1C57"/>
    <w:rsid w:val="009A22BA"/>
    <w:rsid w:val="009A23D8"/>
    <w:rsid w:val="009A371A"/>
    <w:rsid w:val="009A446F"/>
    <w:rsid w:val="009A49F8"/>
    <w:rsid w:val="009A4CB2"/>
    <w:rsid w:val="009A6289"/>
    <w:rsid w:val="009A6589"/>
    <w:rsid w:val="009A6C63"/>
    <w:rsid w:val="009A7035"/>
    <w:rsid w:val="009A7B20"/>
    <w:rsid w:val="009A7E90"/>
    <w:rsid w:val="009B009F"/>
    <w:rsid w:val="009B10C9"/>
    <w:rsid w:val="009B1497"/>
    <w:rsid w:val="009B1FD9"/>
    <w:rsid w:val="009B33CD"/>
    <w:rsid w:val="009B37DA"/>
    <w:rsid w:val="009B40D5"/>
    <w:rsid w:val="009B441B"/>
    <w:rsid w:val="009B4C31"/>
    <w:rsid w:val="009B58DF"/>
    <w:rsid w:val="009B5B47"/>
    <w:rsid w:val="009B5BD5"/>
    <w:rsid w:val="009B6707"/>
    <w:rsid w:val="009B6A3D"/>
    <w:rsid w:val="009B6FAD"/>
    <w:rsid w:val="009B6FCA"/>
    <w:rsid w:val="009B702F"/>
    <w:rsid w:val="009B7CE7"/>
    <w:rsid w:val="009C0057"/>
    <w:rsid w:val="009C0516"/>
    <w:rsid w:val="009C0CFF"/>
    <w:rsid w:val="009C0F9C"/>
    <w:rsid w:val="009C1A80"/>
    <w:rsid w:val="009C1B0E"/>
    <w:rsid w:val="009C20A1"/>
    <w:rsid w:val="009C20D0"/>
    <w:rsid w:val="009C21D0"/>
    <w:rsid w:val="009C23F5"/>
    <w:rsid w:val="009C301E"/>
    <w:rsid w:val="009C336E"/>
    <w:rsid w:val="009C3A97"/>
    <w:rsid w:val="009C3D16"/>
    <w:rsid w:val="009C5F93"/>
    <w:rsid w:val="009C6124"/>
    <w:rsid w:val="009C6197"/>
    <w:rsid w:val="009C71D0"/>
    <w:rsid w:val="009C72FA"/>
    <w:rsid w:val="009C7649"/>
    <w:rsid w:val="009C77F5"/>
    <w:rsid w:val="009C78D7"/>
    <w:rsid w:val="009C7FA1"/>
    <w:rsid w:val="009D0238"/>
    <w:rsid w:val="009D0411"/>
    <w:rsid w:val="009D0467"/>
    <w:rsid w:val="009D0F5D"/>
    <w:rsid w:val="009D13ED"/>
    <w:rsid w:val="009D1F7B"/>
    <w:rsid w:val="009D2381"/>
    <w:rsid w:val="009D3224"/>
    <w:rsid w:val="009D3274"/>
    <w:rsid w:val="009D32A5"/>
    <w:rsid w:val="009D347A"/>
    <w:rsid w:val="009D3BC1"/>
    <w:rsid w:val="009D50A5"/>
    <w:rsid w:val="009D5314"/>
    <w:rsid w:val="009D533F"/>
    <w:rsid w:val="009D6843"/>
    <w:rsid w:val="009D706F"/>
    <w:rsid w:val="009D7915"/>
    <w:rsid w:val="009D7A30"/>
    <w:rsid w:val="009E07C5"/>
    <w:rsid w:val="009E0B39"/>
    <w:rsid w:val="009E1104"/>
    <w:rsid w:val="009E1C99"/>
    <w:rsid w:val="009E1DD7"/>
    <w:rsid w:val="009E25D6"/>
    <w:rsid w:val="009E279A"/>
    <w:rsid w:val="009E2BAE"/>
    <w:rsid w:val="009E2C89"/>
    <w:rsid w:val="009E2E78"/>
    <w:rsid w:val="009E3582"/>
    <w:rsid w:val="009E515A"/>
    <w:rsid w:val="009E579F"/>
    <w:rsid w:val="009E641F"/>
    <w:rsid w:val="009E6F9E"/>
    <w:rsid w:val="009E7412"/>
    <w:rsid w:val="009F027C"/>
    <w:rsid w:val="009F0651"/>
    <w:rsid w:val="009F0CB7"/>
    <w:rsid w:val="009F1B0D"/>
    <w:rsid w:val="009F29BE"/>
    <w:rsid w:val="009F2EAF"/>
    <w:rsid w:val="009F3780"/>
    <w:rsid w:val="009F4C6F"/>
    <w:rsid w:val="009F50CD"/>
    <w:rsid w:val="009F5471"/>
    <w:rsid w:val="009F5F01"/>
    <w:rsid w:val="009F76AB"/>
    <w:rsid w:val="009F7A88"/>
    <w:rsid w:val="009F7EA0"/>
    <w:rsid w:val="00A0073B"/>
    <w:rsid w:val="00A01629"/>
    <w:rsid w:val="00A01DF9"/>
    <w:rsid w:val="00A01EAE"/>
    <w:rsid w:val="00A026EC"/>
    <w:rsid w:val="00A02A76"/>
    <w:rsid w:val="00A02EBC"/>
    <w:rsid w:val="00A04090"/>
    <w:rsid w:val="00A04588"/>
    <w:rsid w:val="00A04C43"/>
    <w:rsid w:val="00A04E24"/>
    <w:rsid w:val="00A04F6F"/>
    <w:rsid w:val="00A05678"/>
    <w:rsid w:val="00A06B71"/>
    <w:rsid w:val="00A06BAE"/>
    <w:rsid w:val="00A079CB"/>
    <w:rsid w:val="00A07E6B"/>
    <w:rsid w:val="00A10207"/>
    <w:rsid w:val="00A105DC"/>
    <w:rsid w:val="00A10C51"/>
    <w:rsid w:val="00A10DFD"/>
    <w:rsid w:val="00A11A89"/>
    <w:rsid w:val="00A13313"/>
    <w:rsid w:val="00A1367F"/>
    <w:rsid w:val="00A13828"/>
    <w:rsid w:val="00A13F5A"/>
    <w:rsid w:val="00A1409A"/>
    <w:rsid w:val="00A1472B"/>
    <w:rsid w:val="00A14B86"/>
    <w:rsid w:val="00A15958"/>
    <w:rsid w:val="00A15C58"/>
    <w:rsid w:val="00A166D2"/>
    <w:rsid w:val="00A16A6B"/>
    <w:rsid w:val="00A17707"/>
    <w:rsid w:val="00A17795"/>
    <w:rsid w:val="00A177D3"/>
    <w:rsid w:val="00A17C87"/>
    <w:rsid w:val="00A20726"/>
    <w:rsid w:val="00A20B52"/>
    <w:rsid w:val="00A21F6A"/>
    <w:rsid w:val="00A227EE"/>
    <w:rsid w:val="00A22D6D"/>
    <w:rsid w:val="00A22D8D"/>
    <w:rsid w:val="00A232FD"/>
    <w:rsid w:val="00A23D74"/>
    <w:rsid w:val="00A247FA"/>
    <w:rsid w:val="00A25238"/>
    <w:rsid w:val="00A25369"/>
    <w:rsid w:val="00A2558E"/>
    <w:rsid w:val="00A2559F"/>
    <w:rsid w:val="00A25C72"/>
    <w:rsid w:val="00A263A8"/>
    <w:rsid w:val="00A2696A"/>
    <w:rsid w:val="00A27012"/>
    <w:rsid w:val="00A27051"/>
    <w:rsid w:val="00A27218"/>
    <w:rsid w:val="00A2764A"/>
    <w:rsid w:val="00A300CB"/>
    <w:rsid w:val="00A30816"/>
    <w:rsid w:val="00A30C33"/>
    <w:rsid w:val="00A31B1E"/>
    <w:rsid w:val="00A31D94"/>
    <w:rsid w:val="00A31E57"/>
    <w:rsid w:val="00A3233F"/>
    <w:rsid w:val="00A3298C"/>
    <w:rsid w:val="00A32AB9"/>
    <w:rsid w:val="00A32C63"/>
    <w:rsid w:val="00A330C9"/>
    <w:rsid w:val="00A34143"/>
    <w:rsid w:val="00A34244"/>
    <w:rsid w:val="00A34375"/>
    <w:rsid w:val="00A3441B"/>
    <w:rsid w:val="00A347A2"/>
    <w:rsid w:val="00A35667"/>
    <w:rsid w:val="00A36067"/>
    <w:rsid w:val="00A368EB"/>
    <w:rsid w:val="00A37041"/>
    <w:rsid w:val="00A37072"/>
    <w:rsid w:val="00A372DF"/>
    <w:rsid w:val="00A4079D"/>
    <w:rsid w:val="00A413DB"/>
    <w:rsid w:val="00A432CC"/>
    <w:rsid w:val="00A43828"/>
    <w:rsid w:val="00A43DB2"/>
    <w:rsid w:val="00A4424D"/>
    <w:rsid w:val="00A4462E"/>
    <w:rsid w:val="00A459E8"/>
    <w:rsid w:val="00A45FFA"/>
    <w:rsid w:val="00A46E25"/>
    <w:rsid w:val="00A46E63"/>
    <w:rsid w:val="00A46E8B"/>
    <w:rsid w:val="00A5090C"/>
    <w:rsid w:val="00A515CC"/>
    <w:rsid w:val="00A52239"/>
    <w:rsid w:val="00A5262F"/>
    <w:rsid w:val="00A52955"/>
    <w:rsid w:val="00A533EE"/>
    <w:rsid w:val="00A536DB"/>
    <w:rsid w:val="00A560E1"/>
    <w:rsid w:val="00A56BA8"/>
    <w:rsid w:val="00A57117"/>
    <w:rsid w:val="00A57E16"/>
    <w:rsid w:val="00A60791"/>
    <w:rsid w:val="00A60E44"/>
    <w:rsid w:val="00A61040"/>
    <w:rsid w:val="00A61585"/>
    <w:rsid w:val="00A61D5E"/>
    <w:rsid w:val="00A61D99"/>
    <w:rsid w:val="00A62D80"/>
    <w:rsid w:val="00A62FD7"/>
    <w:rsid w:val="00A63B73"/>
    <w:rsid w:val="00A63D2C"/>
    <w:rsid w:val="00A63DB8"/>
    <w:rsid w:val="00A6418B"/>
    <w:rsid w:val="00A641E3"/>
    <w:rsid w:val="00A6451F"/>
    <w:rsid w:val="00A64643"/>
    <w:rsid w:val="00A64D8A"/>
    <w:rsid w:val="00A655EE"/>
    <w:rsid w:val="00A65FAF"/>
    <w:rsid w:val="00A663D7"/>
    <w:rsid w:val="00A676F3"/>
    <w:rsid w:val="00A67705"/>
    <w:rsid w:val="00A67AFE"/>
    <w:rsid w:val="00A67DB5"/>
    <w:rsid w:val="00A67FD9"/>
    <w:rsid w:val="00A70CDC"/>
    <w:rsid w:val="00A71A43"/>
    <w:rsid w:val="00A732D1"/>
    <w:rsid w:val="00A7343E"/>
    <w:rsid w:val="00A7398C"/>
    <w:rsid w:val="00A73F8C"/>
    <w:rsid w:val="00A7471C"/>
    <w:rsid w:val="00A747F5"/>
    <w:rsid w:val="00A749FA"/>
    <w:rsid w:val="00A74CD8"/>
    <w:rsid w:val="00A750AC"/>
    <w:rsid w:val="00A77446"/>
    <w:rsid w:val="00A77AAD"/>
    <w:rsid w:val="00A801DA"/>
    <w:rsid w:val="00A80FFE"/>
    <w:rsid w:val="00A81430"/>
    <w:rsid w:val="00A8157E"/>
    <w:rsid w:val="00A8211D"/>
    <w:rsid w:val="00A825B0"/>
    <w:rsid w:val="00A83610"/>
    <w:rsid w:val="00A8372B"/>
    <w:rsid w:val="00A843C1"/>
    <w:rsid w:val="00A864E3"/>
    <w:rsid w:val="00A869D0"/>
    <w:rsid w:val="00A9110A"/>
    <w:rsid w:val="00A91344"/>
    <w:rsid w:val="00A914FB"/>
    <w:rsid w:val="00A91548"/>
    <w:rsid w:val="00A91BF5"/>
    <w:rsid w:val="00A92866"/>
    <w:rsid w:val="00A93675"/>
    <w:rsid w:val="00A940D3"/>
    <w:rsid w:val="00A942CC"/>
    <w:rsid w:val="00A94ECC"/>
    <w:rsid w:val="00A95CDE"/>
    <w:rsid w:val="00A96588"/>
    <w:rsid w:val="00A971C2"/>
    <w:rsid w:val="00A97F46"/>
    <w:rsid w:val="00AA12A3"/>
    <w:rsid w:val="00AA1566"/>
    <w:rsid w:val="00AA1BCD"/>
    <w:rsid w:val="00AA259B"/>
    <w:rsid w:val="00AA2713"/>
    <w:rsid w:val="00AA29E1"/>
    <w:rsid w:val="00AA2B3F"/>
    <w:rsid w:val="00AA2DA6"/>
    <w:rsid w:val="00AA2EE6"/>
    <w:rsid w:val="00AA3432"/>
    <w:rsid w:val="00AA36AD"/>
    <w:rsid w:val="00AA4617"/>
    <w:rsid w:val="00AA46F5"/>
    <w:rsid w:val="00AA5C80"/>
    <w:rsid w:val="00AA6423"/>
    <w:rsid w:val="00AA6C28"/>
    <w:rsid w:val="00AA7040"/>
    <w:rsid w:val="00AA70CF"/>
    <w:rsid w:val="00AA7870"/>
    <w:rsid w:val="00AA7A1B"/>
    <w:rsid w:val="00AB021C"/>
    <w:rsid w:val="00AB0C1F"/>
    <w:rsid w:val="00AB114B"/>
    <w:rsid w:val="00AB14C0"/>
    <w:rsid w:val="00AB2242"/>
    <w:rsid w:val="00AB2313"/>
    <w:rsid w:val="00AB28F9"/>
    <w:rsid w:val="00AB3208"/>
    <w:rsid w:val="00AB3D06"/>
    <w:rsid w:val="00AB3F8A"/>
    <w:rsid w:val="00AB47C1"/>
    <w:rsid w:val="00AB5799"/>
    <w:rsid w:val="00AB5D47"/>
    <w:rsid w:val="00AB7865"/>
    <w:rsid w:val="00AB7D3F"/>
    <w:rsid w:val="00AC045F"/>
    <w:rsid w:val="00AC0593"/>
    <w:rsid w:val="00AC097C"/>
    <w:rsid w:val="00AC1026"/>
    <w:rsid w:val="00AC11A2"/>
    <w:rsid w:val="00AC16A3"/>
    <w:rsid w:val="00AC1B33"/>
    <w:rsid w:val="00AC2336"/>
    <w:rsid w:val="00AC2473"/>
    <w:rsid w:val="00AC292F"/>
    <w:rsid w:val="00AC31D0"/>
    <w:rsid w:val="00AC3396"/>
    <w:rsid w:val="00AC3675"/>
    <w:rsid w:val="00AC4366"/>
    <w:rsid w:val="00AC55AD"/>
    <w:rsid w:val="00AC580C"/>
    <w:rsid w:val="00AC6664"/>
    <w:rsid w:val="00AC67FE"/>
    <w:rsid w:val="00AC6F74"/>
    <w:rsid w:val="00AC709B"/>
    <w:rsid w:val="00AC7572"/>
    <w:rsid w:val="00AC7FA5"/>
    <w:rsid w:val="00AD006F"/>
    <w:rsid w:val="00AD11A6"/>
    <w:rsid w:val="00AD1563"/>
    <w:rsid w:val="00AD173D"/>
    <w:rsid w:val="00AD1B48"/>
    <w:rsid w:val="00AD20F0"/>
    <w:rsid w:val="00AD26FD"/>
    <w:rsid w:val="00AD2E4C"/>
    <w:rsid w:val="00AD3947"/>
    <w:rsid w:val="00AD5B6F"/>
    <w:rsid w:val="00AD60A2"/>
    <w:rsid w:val="00AD72A6"/>
    <w:rsid w:val="00AE0461"/>
    <w:rsid w:val="00AE15D4"/>
    <w:rsid w:val="00AE205B"/>
    <w:rsid w:val="00AE2590"/>
    <w:rsid w:val="00AE2CD0"/>
    <w:rsid w:val="00AE36A0"/>
    <w:rsid w:val="00AE44AB"/>
    <w:rsid w:val="00AE45F9"/>
    <w:rsid w:val="00AE55EE"/>
    <w:rsid w:val="00AE5E28"/>
    <w:rsid w:val="00AE63CD"/>
    <w:rsid w:val="00AE6FA8"/>
    <w:rsid w:val="00AE79D9"/>
    <w:rsid w:val="00AE7A67"/>
    <w:rsid w:val="00AF00EE"/>
    <w:rsid w:val="00AF01F7"/>
    <w:rsid w:val="00AF075E"/>
    <w:rsid w:val="00AF1584"/>
    <w:rsid w:val="00AF1D51"/>
    <w:rsid w:val="00AF1F16"/>
    <w:rsid w:val="00AF2195"/>
    <w:rsid w:val="00AF2474"/>
    <w:rsid w:val="00AF2776"/>
    <w:rsid w:val="00AF2C40"/>
    <w:rsid w:val="00AF3BB2"/>
    <w:rsid w:val="00AF40E2"/>
    <w:rsid w:val="00AF41C1"/>
    <w:rsid w:val="00AF5373"/>
    <w:rsid w:val="00AF56FF"/>
    <w:rsid w:val="00AF611A"/>
    <w:rsid w:val="00AF648C"/>
    <w:rsid w:val="00AF6DE2"/>
    <w:rsid w:val="00AF73B0"/>
    <w:rsid w:val="00AF7C73"/>
    <w:rsid w:val="00B0051C"/>
    <w:rsid w:val="00B00F80"/>
    <w:rsid w:val="00B01464"/>
    <w:rsid w:val="00B0173D"/>
    <w:rsid w:val="00B01754"/>
    <w:rsid w:val="00B02251"/>
    <w:rsid w:val="00B022A8"/>
    <w:rsid w:val="00B0266C"/>
    <w:rsid w:val="00B0349B"/>
    <w:rsid w:val="00B03AC1"/>
    <w:rsid w:val="00B03F6E"/>
    <w:rsid w:val="00B04735"/>
    <w:rsid w:val="00B0563A"/>
    <w:rsid w:val="00B059E9"/>
    <w:rsid w:val="00B0615A"/>
    <w:rsid w:val="00B06216"/>
    <w:rsid w:val="00B062D0"/>
    <w:rsid w:val="00B06D9D"/>
    <w:rsid w:val="00B077FA"/>
    <w:rsid w:val="00B0785C"/>
    <w:rsid w:val="00B078D4"/>
    <w:rsid w:val="00B10067"/>
    <w:rsid w:val="00B10848"/>
    <w:rsid w:val="00B1089F"/>
    <w:rsid w:val="00B1092F"/>
    <w:rsid w:val="00B10951"/>
    <w:rsid w:val="00B10B3F"/>
    <w:rsid w:val="00B1105F"/>
    <w:rsid w:val="00B1111D"/>
    <w:rsid w:val="00B117E9"/>
    <w:rsid w:val="00B11FD4"/>
    <w:rsid w:val="00B1282D"/>
    <w:rsid w:val="00B12B3C"/>
    <w:rsid w:val="00B1313E"/>
    <w:rsid w:val="00B1380D"/>
    <w:rsid w:val="00B13A16"/>
    <w:rsid w:val="00B13B85"/>
    <w:rsid w:val="00B13CAB"/>
    <w:rsid w:val="00B13F41"/>
    <w:rsid w:val="00B145C9"/>
    <w:rsid w:val="00B14E1B"/>
    <w:rsid w:val="00B15DE2"/>
    <w:rsid w:val="00B15E19"/>
    <w:rsid w:val="00B15E25"/>
    <w:rsid w:val="00B160E2"/>
    <w:rsid w:val="00B16219"/>
    <w:rsid w:val="00B16295"/>
    <w:rsid w:val="00B17149"/>
    <w:rsid w:val="00B171AF"/>
    <w:rsid w:val="00B177CF"/>
    <w:rsid w:val="00B17CD5"/>
    <w:rsid w:val="00B17F4A"/>
    <w:rsid w:val="00B20B6C"/>
    <w:rsid w:val="00B20E7F"/>
    <w:rsid w:val="00B21022"/>
    <w:rsid w:val="00B21233"/>
    <w:rsid w:val="00B212EC"/>
    <w:rsid w:val="00B21515"/>
    <w:rsid w:val="00B21C39"/>
    <w:rsid w:val="00B21CAD"/>
    <w:rsid w:val="00B22530"/>
    <w:rsid w:val="00B22755"/>
    <w:rsid w:val="00B22A88"/>
    <w:rsid w:val="00B22AA2"/>
    <w:rsid w:val="00B23226"/>
    <w:rsid w:val="00B23C63"/>
    <w:rsid w:val="00B240D7"/>
    <w:rsid w:val="00B24437"/>
    <w:rsid w:val="00B24A8C"/>
    <w:rsid w:val="00B26CD2"/>
    <w:rsid w:val="00B26D39"/>
    <w:rsid w:val="00B27364"/>
    <w:rsid w:val="00B300FA"/>
    <w:rsid w:val="00B302E1"/>
    <w:rsid w:val="00B30827"/>
    <w:rsid w:val="00B30B4B"/>
    <w:rsid w:val="00B318E0"/>
    <w:rsid w:val="00B32920"/>
    <w:rsid w:val="00B32AEB"/>
    <w:rsid w:val="00B3350A"/>
    <w:rsid w:val="00B34AA4"/>
    <w:rsid w:val="00B35427"/>
    <w:rsid w:val="00B35E33"/>
    <w:rsid w:val="00B35F14"/>
    <w:rsid w:val="00B36A0A"/>
    <w:rsid w:val="00B377D6"/>
    <w:rsid w:val="00B3799D"/>
    <w:rsid w:val="00B37C3B"/>
    <w:rsid w:val="00B37EBF"/>
    <w:rsid w:val="00B4035D"/>
    <w:rsid w:val="00B40915"/>
    <w:rsid w:val="00B418EA"/>
    <w:rsid w:val="00B41CCA"/>
    <w:rsid w:val="00B41D09"/>
    <w:rsid w:val="00B42710"/>
    <w:rsid w:val="00B4320F"/>
    <w:rsid w:val="00B43732"/>
    <w:rsid w:val="00B43A2F"/>
    <w:rsid w:val="00B44A4C"/>
    <w:rsid w:val="00B45B05"/>
    <w:rsid w:val="00B46E18"/>
    <w:rsid w:val="00B47057"/>
    <w:rsid w:val="00B47829"/>
    <w:rsid w:val="00B509C5"/>
    <w:rsid w:val="00B517A1"/>
    <w:rsid w:val="00B527C0"/>
    <w:rsid w:val="00B52A06"/>
    <w:rsid w:val="00B52AD1"/>
    <w:rsid w:val="00B53444"/>
    <w:rsid w:val="00B53B0D"/>
    <w:rsid w:val="00B53E5E"/>
    <w:rsid w:val="00B53E85"/>
    <w:rsid w:val="00B54098"/>
    <w:rsid w:val="00B5440C"/>
    <w:rsid w:val="00B547CF"/>
    <w:rsid w:val="00B54A18"/>
    <w:rsid w:val="00B54C18"/>
    <w:rsid w:val="00B55024"/>
    <w:rsid w:val="00B55E3D"/>
    <w:rsid w:val="00B5655A"/>
    <w:rsid w:val="00B575CF"/>
    <w:rsid w:val="00B5799E"/>
    <w:rsid w:val="00B60A35"/>
    <w:rsid w:val="00B62021"/>
    <w:rsid w:val="00B621A9"/>
    <w:rsid w:val="00B62EFF"/>
    <w:rsid w:val="00B630F0"/>
    <w:rsid w:val="00B63249"/>
    <w:rsid w:val="00B63ADD"/>
    <w:rsid w:val="00B6439F"/>
    <w:rsid w:val="00B64611"/>
    <w:rsid w:val="00B651D2"/>
    <w:rsid w:val="00B6536B"/>
    <w:rsid w:val="00B6572D"/>
    <w:rsid w:val="00B65E39"/>
    <w:rsid w:val="00B65FEF"/>
    <w:rsid w:val="00B6692C"/>
    <w:rsid w:val="00B67092"/>
    <w:rsid w:val="00B67512"/>
    <w:rsid w:val="00B67B50"/>
    <w:rsid w:val="00B712DC"/>
    <w:rsid w:val="00B724B7"/>
    <w:rsid w:val="00B72D47"/>
    <w:rsid w:val="00B72E19"/>
    <w:rsid w:val="00B738E6"/>
    <w:rsid w:val="00B74202"/>
    <w:rsid w:val="00B7500A"/>
    <w:rsid w:val="00B7584B"/>
    <w:rsid w:val="00B75DBE"/>
    <w:rsid w:val="00B75F4F"/>
    <w:rsid w:val="00B7602C"/>
    <w:rsid w:val="00B7621C"/>
    <w:rsid w:val="00B7677F"/>
    <w:rsid w:val="00B773BF"/>
    <w:rsid w:val="00B77C27"/>
    <w:rsid w:val="00B77D0F"/>
    <w:rsid w:val="00B77F25"/>
    <w:rsid w:val="00B8051C"/>
    <w:rsid w:val="00B80956"/>
    <w:rsid w:val="00B80BD6"/>
    <w:rsid w:val="00B810C8"/>
    <w:rsid w:val="00B8211A"/>
    <w:rsid w:val="00B833AA"/>
    <w:rsid w:val="00B837CF"/>
    <w:rsid w:val="00B83D54"/>
    <w:rsid w:val="00B848BB"/>
    <w:rsid w:val="00B85833"/>
    <w:rsid w:val="00B86C4D"/>
    <w:rsid w:val="00B876CD"/>
    <w:rsid w:val="00B900FD"/>
    <w:rsid w:val="00B90113"/>
    <w:rsid w:val="00B90ACD"/>
    <w:rsid w:val="00B90B20"/>
    <w:rsid w:val="00B90E7D"/>
    <w:rsid w:val="00B91ADE"/>
    <w:rsid w:val="00B92181"/>
    <w:rsid w:val="00B922D5"/>
    <w:rsid w:val="00B92A33"/>
    <w:rsid w:val="00B930F4"/>
    <w:rsid w:val="00B935BD"/>
    <w:rsid w:val="00B938A9"/>
    <w:rsid w:val="00B939DA"/>
    <w:rsid w:val="00B93FA4"/>
    <w:rsid w:val="00B94C6E"/>
    <w:rsid w:val="00B95936"/>
    <w:rsid w:val="00B963A9"/>
    <w:rsid w:val="00B965AE"/>
    <w:rsid w:val="00B9661F"/>
    <w:rsid w:val="00B96FBA"/>
    <w:rsid w:val="00B9787F"/>
    <w:rsid w:val="00B97D3C"/>
    <w:rsid w:val="00BA0B2D"/>
    <w:rsid w:val="00BA1E23"/>
    <w:rsid w:val="00BA1F08"/>
    <w:rsid w:val="00BA22EE"/>
    <w:rsid w:val="00BA2965"/>
    <w:rsid w:val="00BA299B"/>
    <w:rsid w:val="00BA3112"/>
    <w:rsid w:val="00BA37EE"/>
    <w:rsid w:val="00BA388D"/>
    <w:rsid w:val="00BA4E36"/>
    <w:rsid w:val="00BA4E48"/>
    <w:rsid w:val="00BA55CB"/>
    <w:rsid w:val="00BA5878"/>
    <w:rsid w:val="00BA5901"/>
    <w:rsid w:val="00BA69B1"/>
    <w:rsid w:val="00BA6EC6"/>
    <w:rsid w:val="00BA7D52"/>
    <w:rsid w:val="00BA7DF7"/>
    <w:rsid w:val="00BB01A9"/>
    <w:rsid w:val="00BB04D3"/>
    <w:rsid w:val="00BB12C8"/>
    <w:rsid w:val="00BB23AC"/>
    <w:rsid w:val="00BB2F30"/>
    <w:rsid w:val="00BB340A"/>
    <w:rsid w:val="00BB3962"/>
    <w:rsid w:val="00BB42FE"/>
    <w:rsid w:val="00BB4881"/>
    <w:rsid w:val="00BB4BA3"/>
    <w:rsid w:val="00BB59CA"/>
    <w:rsid w:val="00BB59F3"/>
    <w:rsid w:val="00BB6378"/>
    <w:rsid w:val="00BB704B"/>
    <w:rsid w:val="00BC000F"/>
    <w:rsid w:val="00BC0078"/>
    <w:rsid w:val="00BC050F"/>
    <w:rsid w:val="00BC0D84"/>
    <w:rsid w:val="00BC15CF"/>
    <w:rsid w:val="00BC1A88"/>
    <w:rsid w:val="00BC2AE7"/>
    <w:rsid w:val="00BC2C00"/>
    <w:rsid w:val="00BC2F13"/>
    <w:rsid w:val="00BC310B"/>
    <w:rsid w:val="00BC359E"/>
    <w:rsid w:val="00BC3705"/>
    <w:rsid w:val="00BC38F3"/>
    <w:rsid w:val="00BC3EC0"/>
    <w:rsid w:val="00BC424F"/>
    <w:rsid w:val="00BC459F"/>
    <w:rsid w:val="00BC4BD5"/>
    <w:rsid w:val="00BC506D"/>
    <w:rsid w:val="00BC5EEC"/>
    <w:rsid w:val="00BC64FA"/>
    <w:rsid w:val="00BC6DC6"/>
    <w:rsid w:val="00BC6FEB"/>
    <w:rsid w:val="00BD1623"/>
    <w:rsid w:val="00BD1B6C"/>
    <w:rsid w:val="00BD24AD"/>
    <w:rsid w:val="00BD27B1"/>
    <w:rsid w:val="00BD28B1"/>
    <w:rsid w:val="00BD2914"/>
    <w:rsid w:val="00BD326D"/>
    <w:rsid w:val="00BD3376"/>
    <w:rsid w:val="00BD3B06"/>
    <w:rsid w:val="00BD4317"/>
    <w:rsid w:val="00BD4BA3"/>
    <w:rsid w:val="00BD546E"/>
    <w:rsid w:val="00BD58DA"/>
    <w:rsid w:val="00BD61D9"/>
    <w:rsid w:val="00BD7047"/>
    <w:rsid w:val="00BD7196"/>
    <w:rsid w:val="00BD77B8"/>
    <w:rsid w:val="00BD7952"/>
    <w:rsid w:val="00BD7E76"/>
    <w:rsid w:val="00BE026D"/>
    <w:rsid w:val="00BE0B3F"/>
    <w:rsid w:val="00BE1C5F"/>
    <w:rsid w:val="00BE20B2"/>
    <w:rsid w:val="00BE23BB"/>
    <w:rsid w:val="00BE290C"/>
    <w:rsid w:val="00BE2B69"/>
    <w:rsid w:val="00BE305B"/>
    <w:rsid w:val="00BE4B69"/>
    <w:rsid w:val="00BE50DC"/>
    <w:rsid w:val="00BE53D7"/>
    <w:rsid w:val="00BE584A"/>
    <w:rsid w:val="00BE5B62"/>
    <w:rsid w:val="00BE6150"/>
    <w:rsid w:val="00BE6427"/>
    <w:rsid w:val="00BE6747"/>
    <w:rsid w:val="00BE7492"/>
    <w:rsid w:val="00BE7774"/>
    <w:rsid w:val="00BF1226"/>
    <w:rsid w:val="00BF1D0B"/>
    <w:rsid w:val="00BF1D9D"/>
    <w:rsid w:val="00BF2638"/>
    <w:rsid w:val="00BF3087"/>
    <w:rsid w:val="00BF37C1"/>
    <w:rsid w:val="00BF45F4"/>
    <w:rsid w:val="00BF4636"/>
    <w:rsid w:val="00BF4C11"/>
    <w:rsid w:val="00BF4EB1"/>
    <w:rsid w:val="00BF6084"/>
    <w:rsid w:val="00BF60CD"/>
    <w:rsid w:val="00BF64CC"/>
    <w:rsid w:val="00BF684B"/>
    <w:rsid w:val="00BF6CE5"/>
    <w:rsid w:val="00BF6E27"/>
    <w:rsid w:val="00C001DF"/>
    <w:rsid w:val="00C00C48"/>
    <w:rsid w:val="00C01204"/>
    <w:rsid w:val="00C01BB3"/>
    <w:rsid w:val="00C05A52"/>
    <w:rsid w:val="00C06432"/>
    <w:rsid w:val="00C065D3"/>
    <w:rsid w:val="00C07078"/>
    <w:rsid w:val="00C071F6"/>
    <w:rsid w:val="00C1016A"/>
    <w:rsid w:val="00C10219"/>
    <w:rsid w:val="00C104BA"/>
    <w:rsid w:val="00C10978"/>
    <w:rsid w:val="00C112FC"/>
    <w:rsid w:val="00C1133C"/>
    <w:rsid w:val="00C1136C"/>
    <w:rsid w:val="00C11C4E"/>
    <w:rsid w:val="00C11D30"/>
    <w:rsid w:val="00C123E4"/>
    <w:rsid w:val="00C126ED"/>
    <w:rsid w:val="00C12F04"/>
    <w:rsid w:val="00C13CC6"/>
    <w:rsid w:val="00C14061"/>
    <w:rsid w:val="00C14716"/>
    <w:rsid w:val="00C14CF6"/>
    <w:rsid w:val="00C15B8C"/>
    <w:rsid w:val="00C15D7C"/>
    <w:rsid w:val="00C16162"/>
    <w:rsid w:val="00C164F8"/>
    <w:rsid w:val="00C20258"/>
    <w:rsid w:val="00C20664"/>
    <w:rsid w:val="00C207A6"/>
    <w:rsid w:val="00C20EAA"/>
    <w:rsid w:val="00C22346"/>
    <w:rsid w:val="00C22E24"/>
    <w:rsid w:val="00C22FEB"/>
    <w:rsid w:val="00C236BF"/>
    <w:rsid w:val="00C23CC3"/>
    <w:rsid w:val="00C24486"/>
    <w:rsid w:val="00C24817"/>
    <w:rsid w:val="00C25285"/>
    <w:rsid w:val="00C25A1B"/>
    <w:rsid w:val="00C25B0E"/>
    <w:rsid w:val="00C274F7"/>
    <w:rsid w:val="00C27B9B"/>
    <w:rsid w:val="00C27D63"/>
    <w:rsid w:val="00C27D70"/>
    <w:rsid w:val="00C301E5"/>
    <w:rsid w:val="00C302C0"/>
    <w:rsid w:val="00C3084F"/>
    <w:rsid w:val="00C308CE"/>
    <w:rsid w:val="00C309D0"/>
    <w:rsid w:val="00C30DC7"/>
    <w:rsid w:val="00C31093"/>
    <w:rsid w:val="00C317CC"/>
    <w:rsid w:val="00C3188E"/>
    <w:rsid w:val="00C3255A"/>
    <w:rsid w:val="00C329E2"/>
    <w:rsid w:val="00C32CBD"/>
    <w:rsid w:val="00C3315F"/>
    <w:rsid w:val="00C33D26"/>
    <w:rsid w:val="00C33DE1"/>
    <w:rsid w:val="00C3454F"/>
    <w:rsid w:val="00C34841"/>
    <w:rsid w:val="00C34869"/>
    <w:rsid w:val="00C355E0"/>
    <w:rsid w:val="00C35A86"/>
    <w:rsid w:val="00C36740"/>
    <w:rsid w:val="00C36869"/>
    <w:rsid w:val="00C37B42"/>
    <w:rsid w:val="00C405F7"/>
    <w:rsid w:val="00C40EE5"/>
    <w:rsid w:val="00C410B4"/>
    <w:rsid w:val="00C41209"/>
    <w:rsid w:val="00C43056"/>
    <w:rsid w:val="00C44676"/>
    <w:rsid w:val="00C44FD8"/>
    <w:rsid w:val="00C44FF6"/>
    <w:rsid w:val="00C44FFD"/>
    <w:rsid w:val="00C46484"/>
    <w:rsid w:val="00C46516"/>
    <w:rsid w:val="00C46B4B"/>
    <w:rsid w:val="00C47053"/>
    <w:rsid w:val="00C47F34"/>
    <w:rsid w:val="00C504FB"/>
    <w:rsid w:val="00C517A1"/>
    <w:rsid w:val="00C51A80"/>
    <w:rsid w:val="00C51C64"/>
    <w:rsid w:val="00C51CAF"/>
    <w:rsid w:val="00C520F6"/>
    <w:rsid w:val="00C531BB"/>
    <w:rsid w:val="00C53BDF"/>
    <w:rsid w:val="00C53EDB"/>
    <w:rsid w:val="00C54214"/>
    <w:rsid w:val="00C54836"/>
    <w:rsid w:val="00C55425"/>
    <w:rsid w:val="00C55CA0"/>
    <w:rsid w:val="00C55DD7"/>
    <w:rsid w:val="00C565BA"/>
    <w:rsid w:val="00C569F5"/>
    <w:rsid w:val="00C57F6F"/>
    <w:rsid w:val="00C60106"/>
    <w:rsid w:val="00C6109C"/>
    <w:rsid w:val="00C62041"/>
    <w:rsid w:val="00C628D6"/>
    <w:rsid w:val="00C63144"/>
    <w:rsid w:val="00C63E70"/>
    <w:rsid w:val="00C6464C"/>
    <w:rsid w:val="00C64B5A"/>
    <w:rsid w:val="00C65466"/>
    <w:rsid w:val="00C655DC"/>
    <w:rsid w:val="00C65870"/>
    <w:rsid w:val="00C6593E"/>
    <w:rsid w:val="00C659D3"/>
    <w:rsid w:val="00C65AA7"/>
    <w:rsid w:val="00C66572"/>
    <w:rsid w:val="00C66A3E"/>
    <w:rsid w:val="00C66C25"/>
    <w:rsid w:val="00C67C53"/>
    <w:rsid w:val="00C67D6C"/>
    <w:rsid w:val="00C7057A"/>
    <w:rsid w:val="00C70EC3"/>
    <w:rsid w:val="00C71450"/>
    <w:rsid w:val="00C71AFD"/>
    <w:rsid w:val="00C724EF"/>
    <w:rsid w:val="00C7285B"/>
    <w:rsid w:val="00C72BCF"/>
    <w:rsid w:val="00C73475"/>
    <w:rsid w:val="00C73585"/>
    <w:rsid w:val="00C735BC"/>
    <w:rsid w:val="00C74025"/>
    <w:rsid w:val="00C743BD"/>
    <w:rsid w:val="00C7463C"/>
    <w:rsid w:val="00C7487A"/>
    <w:rsid w:val="00C74AD9"/>
    <w:rsid w:val="00C75ABF"/>
    <w:rsid w:val="00C75CDB"/>
    <w:rsid w:val="00C76469"/>
    <w:rsid w:val="00C767D8"/>
    <w:rsid w:val="00C769DC"/>
    <w:rsid w:val="00C76A2B"/>
    <w:rsid w:val="00C76F94"/>
    <w:rsid w:val="00C81CBE"/>
    <w:rsid w:val="00C81DAE"/>
    <w:rsid w:val="00C81F65"/>
    <w:rsid w:val="00C8235D"/>
    <w:rsid w:val="00C82387"/>
    <w:rsid w:val="00C82B0F"/>
    <w:rsid w:val="00C83195"/>
    <w:rsid w:val="00C83A8A"/>
    <w:rsid w:val="00C84176"/>
    <w:rsid w:val="00C84661"/>
    <w:rsid w:val="00C84B53"/>
    <w:rsid w:val="00C8575D"/>
    <w:rsid w:val="00C85D21"/>
    <w:rsid w:val="00C87AB3"/>
    <w:rsid w:val="00C90257"/>
    <w:rsid w:val="00C903DC"/>
    <w:rsid w:val="00C90512"/>
    <w:rsid w:val="00C91096"/>
    <w:rsid w:val="00C91D94"/>
    <w:rsid w:val="00C9212A"/>
    <w:rsid w:val="00C929FC"/>
    <w:rsid w:val="00C92DCF"/>
    <w:rsid w:val="00C93953"/>
    <w:rsid w:val="00C93ABC"/>
    <w:rsid w:val="00C950DF"/>
    <w:rsid w:val="00C95300"/>
    <w:rsid w:val="00C95B89"/>
    <w:rsid w:val="00C95CAD"/>
    <w:rsid w:val="00C96B51"/>
    <w:rsid w:val="00C96E9D"/>
    <w:rsid w:val="00C97783"/>
    <w:rsid w:val="00CA0549"/>
    <w:rsid w:val="00CA05E5"/>
    <w:rsid w:val="00CA07A7"/>
    <w:rsid w:val="00CA113C"/>
    <w:rsid w:val="00CA21BE"/>
    <w:rsid w:val="00CA26A2"/>
    <w:rsid w:val="00CA26F2"/>
    <w:rsid w:val="00CA2D8E"/>
    <w:rsid w:val="00CA367B"/>
    <w:rsid w:val="00CA3FD8"/>
    <w:rsid w:val="00CA4B93"/>
    <w:rsid w:val="00CA5351"/>
    <w:rsid w:val="00CA5520"/>
    <w:rsid w:val="00CA5840"/>
    <w:rsid w:val="00CA5AEB"/>
    <w:rsid w:val="00CA6308"/>
    <w:rsid w:val="00CA7373"/>
    <w:rsid w:val="00CA7475"/>
    <w:rsid w:val="00CA7768"/>
    <w:rsid w:val="00CA7B11"/>
    <w:rsid w:val="00CB016D"/>
    <w:rsid w:val="00CB08E8"/>
    <w:rsid w:val="00CB0C84"/>
    <w:rsid w:val="00CB1AF9"/>
    <w:rsid w:val="00CB1B04"/>
    <w:rsid w:val="00CB1FFB"/>
    <w:rsid w:val="00CB22A7"/>
    <w:rsid w:val="00CB22CF"/>
    <w:rsid w:val="00CB275C"/>
    <w:rsid w:val="00CB2F80"/>
    <w:rsid w:val="00CB2FF9"/>
    <w:rsid w:val="00CB447E"/>
    <w:rsid w:val="00CB47F1"/>
    <w:rsid w:val="00CB49CE"/>
    <w:rsid w:val="00CB5397"/>
    <w:rsid w:val="00CB5529"/>
    <w:rsid w:val="00CB6157"/>
    <w:rsid w:val="00CB638E"/>
    <w:rsid w:val="00CB6ED2"/>
    <w:rsid w:val="00CB740B"/>
    <w:rsid w:val="00CB7725"/>
    <w:rsid w:val="00CB7ADD"/>
    <w:rsid w:val="00CB7FEF"/>
    <w:rsid w:val="00CC03D2"/>
    <w:rsid w:val="00CC0845"/>
    <w:rsid w:val="00CC0933"/>
    <w:rsid w:val="00CC178B"/>
    <w:rsid w:val="00CC199B"/>
    <w:rsid w:val="00CC1F6C"/>
    <w:rsid w:val="00CC27F5"/>
    <w:rsid w:val="00CC28F9"/>
    <w:rsid w:val="00CC30DD"/>
    <w:rsid w:val="00CC3460"/>
    <w:rsid w:val="00CC4394"/>
    <w:rsid w:val="00CC466E"/>
    <w:rsid w:val="00CC4D62"/>
    <w:rsid w:val="00CC691B"/>
    <w:rsid w:val="00CC6E5D"/>
    <w:rsid w:val="00CC72FB"/>
    <w:rsid w:val="00CC7A55"/>
    <w:rsid w:val="00CC7CEB"/>
    <w:rsid w:val="00CD02B6"/>
    <w:rsid w:val="00CD0446"/>
    <w:rsid w:val="00CD0B20"/>
    <w:rsid w:val="00CD0B59"/>
    <w:rsid w:val="00CD163E"/>
    <w:rsid w:val="00CD293D"/>
    <w:rsid w:val="00CD397F"/>
    <w:rsid w:val="00CD3B0B"/>
    <w:rsid w:val="00CD41E9"/>
    <w:rsid w:val="00CD42A7"/>
    <w:rsid w:val="00CD442D"/>
    <w:rsid w:val="00CD5342"/>
    <w:rsid w:val="00CD5774"/>
    <w:rsid w:val="00CD5FC5"/>
    <w:rsid w:val="00CD6BE6"/>
    <w:rsid w:val="00CD6F94"/>
    <w:rsid w:val="00CD72A4"/>
    <w:rsid w:val="00CD7436"/>
    <w:rsid w:val="00CD7BEC"/>
    <w:rsid w:val="00CE03A5"/>
    <w:rsid w:val="00CE0B73"/>
    <w:rsid w:val="00CE11D8"/>
    <w:rsid w:val="00CE1565"/>
    <w:rsid w:val="00CE199D"/>
    <w:rsid w:val="00CE2202"/>
    <w:rsid w:val="00CE29B0"/>
    <w:rsid w:val="00CE31FF"/>
    <w:rsid w:val="00CE33A3"/>
    <w:rsid w:val="00CE38C2"/>
    <w:rsid w:val="00CE4D07"/>
    <w:rsid w:val="00CE4EF2"/>
    <w:rsid w:val="00CE5513"/>
    <w:rsid w:val="00CE5DFF"/>
    <w:rsid w:val="00CE5FC6"/>
    <w:rsid w:val="00CE6310"/>
    <w:rsid w:val="00CE63A6"/>
    <w:rsid w:val="00CE6B7D"/>
    <w:rsid w:val="00CE7322"/>
    <w:rsid w:val="00CE739B"/>
    <w:rsid w:val="00CF0012"/>
    <w:rsid w:val="00CF0096"/>
    <w:rsid w:val="00CF0393"/>
    <w:rsid w:val="00CF0986"/>
    <w:rsid w:val="00CF0D52"/>
    <w:rsid w:val="00CF0E62"/>
    <w:rsid w:val="00CF10FB"/>
    <w:rsid w:val="00CF1131"/>
    <w:rsid w:val="00CF11BE"/>
    <w:rsid w:val="00CF2081"/>
    <w:rsid w:val="00CF21D5"/>
    <w:rsid w:val="00CF24C7"/>
    <w:rsid w:val="00CF26CF"/>
    <w:rsid w:val="00CF2901"/>
    <w:rsid w:val="00CF2F72"/>
    <w:rsid w:val="00CF39D0"/>
    <w:rsid w:val="00CF41B8"/>
    <w:rsid w:val="00CF5578"/>
    <w:rsid w:val="00CF59D8"/>
    <w:rsid w:val="00CF6318"/>
    <w:rsid w:val="00CF6651"/>
    <w:rsid w:val="00CF67EB"/>
    <w:rsid w:val="00CF6869"/>
    <w:rsid w:val="00CF690C"/>
    <w:rsid w:val="00CF70F7"/>
    <w:rsid w:val="00D0049E"/>
    <w:rsid w:val="00D00A56"/>
    <w:rsid w:val="00D00A5B"/>
    <w:rsid w:val="00D01273"/>
    <w:rsid w:val="00D012D2"/>
    <w:rsid w:val="00D02259"/>
    <w:rsid w:val="00D02291"/>
    <w:rsid w:val="00D02F77"/>
    <w:rsid w:val="00D0376C"/>
    <w:rsid w:val="00D03A36"/>
    <w:rsid w:val="00D03AB6"/>
    <w:rsid w:val="00D03BB5"/>
    <w:rsid w:val="00D03FB3"/>
    <w:rsid w:val="00D04E7E"/>
    <w:rsid w:val="00D05687"/>
    <w:rsid w:val="00D0583D"/>
    <w:rsid w:val="00D05B2B"/>
    <w:rsid w:val="00D05D5E"/>
    <w:rsid w:val="00D073A4"/>
    <w:rsid w:val="00D1015A"/>
    <w:rsid w:val="00D1178A"/>
    <w:rsid w:val="00D11C9D"/>
    <w:rsid w:val="00D11CCD"/>
    <w:rsid w:val="00D12C63"/>
    <w:rsid w:val="00D12CF5"/>
    <w:rsid w:val="00D12D98"/>
    <w:rsid w:val="00D13024"/>
    <w:rsid w:val="00D132FC"/>
    <w:rsid w:val="00D13DFB"/>
    <w:rsid w:val="00D146DD"/>
    <w:rsid w:val="00D147BA"/>
    <w:rsid w:val="00D152CD"/>
    <w:rsid w:val="00D15593"/>
    <w:rsid w:val="00D15A21"/>
    <w:rsid w:val="00D15C90"/>
    <w:rsid w:val="00D160EB"/>
    <w:rsid w:val="00D166F9"/>
    <w:rsid w:val="00D16BB1"/>
    <w:rsid w:val="00D175E1"/>
    <w:rsid w:val="00D17970"/>
    <w:rsid w:val="00D2010D"/>
    <w:rsid w:val="00D20281"/>
    <w:rsid w:val="00D205B9"/>
    <w:rsid w:val="00D20BB8"/>
    <w:rsid w:val="00D21F2C"/>
    <w:rsid w:val="00D22061"/>
    <w:rsid w:val="00D22377"/>
    <w:rsid w:val="00D226A4"/>
    <w:rsid w:val="00D226B8"/>
    <w:rsid w:val="00D229E0"/>
    <w:rsid w:val="00D232F0"/>
    <w:rsid w:val="00D23930"/>
    <w:rsid w:val="00D24374"/>
    <w:rsid w:val="00D25EAA"/>
    <w:rsid w:val="00D26695"/>
    <w:rsid w:val="00D2775F"/>
    <w:rsid w:val="00D27AA2"/>
    <w:rsid w:val="00D27BA4"/>
    <w:rsid w:val="00D27CAC"/>
    <w:rsid w:val="00D27FCC"/>
    <w:rsid w:val="00D30461"/>
    <w:rsid w:val="00D30651"/>
    <w:rsid w:val="00D30B92"/>
    <w:rsid w:val="00D30C6C"/>
    <w:rsid w:val="00D31E5E"/>
    <w:rsid w:val="00D3218F"/>
    <w:rsid w:val="00D32886"/>
    <w:rsid w:val="00D32ED2"/>
    <w:rsid w:val="00D32F23"/>
    <w:rsid w:val="00D33026"/>
    <w:rsid w:val="00D33145"/>
    <w:rsid w:val="00D34455"/>
    <w:rsid w:val="00D3540A"/>
    <w:rsid w:val="00D354C9"/>
    <w:rsid w:val="00D35FE7"/>
    <w:rsid w:val="00D36B1C"/>
    <w:rsid w:val="00D36B7B"/>
    <w:rsid w:val="00D37905"/>
    <w:rsid w:val="00D37C08"/>
    <w:rsid w:val="00D4121E"/>
    <w:rsid w:val="00D4132C"/>
    <w:rsid w:val="00D413E8"/>
    <w:rsid w:val="00D41669"/>
    <w:rsid w:val="00D42376"/>
    <w:rsid w:val="00D434B5"/>
    <w:rsid w:val="00D43A6E"/>
    <w:rsid w:val="00D43E1C"/>
    <w:rsid w:val="00D45760"/>
    <w:rsid w:val="00D45904"/>
    <w:rsid w:val="00D465E4"/>
    <w:rsid w:val="00D473E2"/>
    <w:rsid w:val="00D47B7D"/>
    <w:rsid w:val="00D50032"/>
    <w:rsid w:val="00D503F5"/>
    <w:rsid w:val="00D50666"/>
    <w:rsid w:val="00D50C1E"/>
    <w:rsid w:val="00D50C9A"/>
    <w:rsid w:val="00D510F0"/>
    <w:rsid w:val="00D51314"/>
    <w:rsid w:val="00D51D5F"/>
    <w:rsid w:val="00D52ACA"/>
    <w:rsid w:val="00D53452"/>
    <w:rsid w:val="00D539A0"/>
    <w:rsid w:val="00D53BB8"/>
    <w:rsid w:val="00D53C90"/>
    <w:rsid w:val="00D53D76"/>
    <w:rsid w:val="00D546C9"/>
    <w:rsid w:val="00D54AF6"/>
    <w:rsid w:val="00D54F87"/>
    <w:rsid w:val="00D5532D"/>
    <w:rsid w:val="00D55523"/>
    <w:rsid w:val="00D563D2"/>
    <w:rsid w:val="00D57403"/>
    <w:rsid w:val="00D574BD"/>
    <w:rsid w:val="00D57CA8"/>
    <w:rsid w:val="00D57EA3"/>
    <w:rsid w:val="00D60582"/>
    <w:rsid w:val="00D605C2"/>
    <w:rsid w:val="00D60642"/>
    <w:rsid w:val="00D60647"/>
    <w:rsid w:val="00D60BD3"/>
    <w:rsid w:val="00D62548"/>
    <w:rsid w:val="00D62823"/>
    <w:rsid w:val="00D6293B"/>
    <w:rsid w:val="00D62BEC"/>
    <w:rsid w:val="00D63C0B"/>
    <w:rsid w:val="00D64FDB"/>
    <w:rsid w:val="00D651CA"/>
    <w:rsid w:val="00D6535E"/>
    <w:rsid w:val="00D65E16"/>
    <w:rsid w:val="00D65E2A"/>
    <w:rsid w:val="00D66201"/>
    <w:rsid w:val="00D66250"/>
    <w:rsid w:val="00D66698"/>
    <w:rsid w:val="00D6748D"/>
    <w:rsid w:val="00D67D3D"/>
    <w:rsid w:val="00D67E3B"/>
    <w:rsid w:val="00D7011C"/>
    <w:rsid w:val="00D705FE"/>
    <w:rsid w:val="00D708F4"/>
    <w:rsid w:val="00D71654"/>
    <w:rsid w:val="00D71B6F"/>
    <w:rsid w:val="00D71EFF"/>
    <w:rsid w:val="00D72150"/>
    <w:rsid w:val="00D729C1"/>
    <w:rsid w:val="00D72EDF"/>
    <w:rsid w:val="00D7312B"/>
    <w:rsid w:val="00D73F08"/>
    <w:rsid w:val="00D76CDF"/>
    <w:rsid w:val="00D76E83"/>
    <w:rsid w:val="00D770D7"/>
    <w:rsid w:val="00D77704"/>
    <w:rsid w:val="00D77906"/>
    <w:rsid w:val="00D80403"/>
    <w:rsid w:val="00D80434"/>
    <w:rsid w:val="00D804A2"/>
    <w:rsid w:val="00D8090E"/>
    <w:rsid w:val="00D81F20"/>
    <w:rsid w:val="00D8258A"/>
    <w:rsid w:val="00D82CA0"/>
    <w:rsid w:val="00D832FD"/>
    <w:rsid w:val="00D83361"/>
    <w:rsid w:val="00D8349B"/>
    <w:rsid w:val="00D83F33"/>
    <w:rsid w:val="00D84238"/>
    <w:rsid w:val="00D842AD"/>
    <w:rsid w:val="00D843F0"/>
    <w:rsid w:val="00D84693"/>
    <w:rsid w:val="00D84C48"/>
    <w:rsid w:val="00D84D94"/>
    <w:rsid w:val="00D8619A"/>
    <w:rsid w:val="00D864CC"/>
    <w:rsid w:val="00D86A5E"/>
    <w:rsid w:val="00D871FE"/>
    <w:rsid w:val="00D87335"/>
    <w:rsid w:val="00D87459"/>
    <w:rsid w:val="00D878D2"/>
    <w:rsid w:val="00D90410"/>
    <w:rsid w:val="00D923B3"/>
    <w:rsid w:val="00D94225"/>
    <w:rsid w:val="00D94E76"/>
    <w:rsid w:val="00D952CA"/>
    <w:rsid w:val="00D95BE9"/>
    <w:rsid w:val="00D97492"/>
    <w:rsid w:val="00D9770B"/>
    <w:rsid w:val="00D978A6"/>
    <w:rsid w:val="00D97EDB"/>
    <w:rsid w:val="00DA23E2"/>
    <w:rsid w:val="00DA2552"/>
    <w:rsid w:val="00DA3A92"/>
    <w:rsid w:val="00DA3C8F"/>
    <w:rsid w:val="00DA3CFC"/>
    <w:rsid w:val="00DA593D"/>
    <w:rsid w:val="00DA59B1"/>
    <w:rsid w:val="00DA620A"/>
    <w:rsid w:val="00DA6D6C"/>
    <w:rsid w:val="00DA7CAC"/>
    <w:rsid w:val="00DB0229"/>
    <w:rsid w:val="00DB11C3"/>
    <w:rsid w:val="00DB170D"/>
    <w:rsid w:val="00DB2301"/>
    <w:rsid w:val="00DB2512"/>
    <w:rsid w:val="00DB2809"/>
    <w:rsid w:val="00DB324E"/>
    <w:rsid w:val="00DB34F9"/>
    <w:rsid w:val="00DB37D8"/>
    <w:rsid w:val="00DB3B62"/>
    <w:rsid w:val="00DB49EB"/>
    <w:rsid w:val="00DB4C08"/>
    <w:rsid w:val="00DB4DBD"/>
    <w:rsid w:val="00DB56E3"/>
    <w:rsid w:val="00DB572B"/>
    <w:rsid w:val="00DB702B"/>
    <w:rsid w:val="00DB72A0"/>
    <w:rsid w:val="00DB76B8"/>
    <w:rsid w:val="00DB774B"/>
    <w:rsid w:val="00DB77A8"/>
    <w:rsid w:val="00DC04AC"/>
    <w:rsid w:val="00DC1F83"/>
    <w:rsid w:val="00DC20A5"/>
    <w:rsid w:val="00DC21A0"/>
    <w:rsid w:val="00DC2665"/>
    <w:rsid w:val="00DC27F1"/>
    <w:rsid w:val="00DC2960"/>
    <w:rsid w:val="00DC3290"/>
    <w:rsid w:val="00DC3AFC"/>
    <w:rsid w:val="00DC3E14"/>
    <w:rsid w:val="00DC4476"/>
    <w:rsid w:val="00DC4855"/>
    <w:rsid w:val="00DC543B"/>
    <w:rsid w:val="00DC5578"/>
    <w:rsid w:val="00DC6924"/>
    <w:rsid w:val="00DC6959"/>
    <w:rsid w:val="00DC72DD"/>
    <w:rsid w:val="00DD0917"/>
    <w:rsid w:val="00DD0FB6"/>
    <w:rsid w:val="00DD16E4"/>
    <w:rsid w:val="00DD31FF"/>
    <w:rsid w:val="00DD3451"/>
    <w:rsid w:val="00DD351E"/>
    <w:rsid w:val="00DD3DD4"/>
    <w:rsid w:val="00DD3E4E"/>
    <w:rsid w:val="00DD58BA"/>
    <w:rsid w:val="00DD5C8C"/>
    <w:rsid w:val="00DD6EA0"/>
    <w:rsid w:val="00DD7154"/>
    <w:rsid w:val="00DE0025"/>
    <w:rsid w:val="00DE1F94"/>
    <w:rsid w:val="00DE2165"/>
    <w:rsid w:val="00DE2391"/>
    <w:rsid w:val="00DE2BCB"/>
    <w:rsid w:val="00DE33E8"/>
    <w:rsid w:val="00DE38EE"/>
    <w:rsid w:val="00DE3ADB"/>
    <w:rsid w:val="00DE3CEA"/>
    <w:rsid w:val="00DE438A"/>
    <w:rsid w:val="00DE4434"/>
    <w:rsid w:val="00DE4511"/>
    <w:rsid w:val="00DE476C"/>
    <w:rsid w:val="00DE48D5"/>
    <w:rsid w:val="00DE4D41"/>
    <w:rsid w:val="00DE529C"/>
    <w:rsid w:val="00DE546A"/>
    <w:rsid w:val="00DE57F8"/>
    <w:rsid w:val="00DE5F0F"/>
    <w:rsid w:val="00DE747C"/>
    <w:rsid w:val="00DE766F"/>
    <w:rsid w:val="00DF041C"/>
    <w:rsid w:val="00DF052F"/>
    <w:rsid w:val="00DF0B5D"/>
    <w:rsid w:val="00DF0FCF"/>
    <w:rsid w:val="00DF0FF4"/>
    <w:rsid w:val="00DF194E"/>
    <w:rsid w:val="00DF23B6"/>
    <w:rsid w:val="00DF2642"/>
    <w:rsid w:val="00DF286F"/>
    <w:rsid w:val="00DF33A1"/>
    <w:rsid w:val="00DF33AD"/>
    <w:rsid w:val="00DF3C1F"/>
    <w:rsid w:val="00DF4C53"/>
    <w:rsid w:val="00DF5884"/>
    <w:rsid w:val="00DF5A6D"/>
    <w:rsid w:val="00DF5C27"/>
    <w:rsid w:val="00DF6620"/>
    <w:rsid w:val="00DF6969"/>
    <w:rsid w:val="00DF7186"/>
    <w:rsid w:val="00DF7846"/>
    <w:rsid w:val="00DF7FDE"/>
    <w:rsid w:val="00E00065"/>
    <w:rsid w:val="00E00BBA"/>
    <w:rsid w:val="00E01BC1"/>
    <w:rsid w:val="00E01C76"/>
    <w:rsid w:val="00E03180"/>
    <w:rsid w:val="00E03CCF"/>
    <w:rsid w:val="00E03DAC"/>
    <w:rsid w:val="00E03EA0"/>
    <w:rsid w:val="00E03F81"/>
    <w:rsid w:val="00E050B7"/>
    <w:rsid w:val="00E05C3E"/>
    <w:rsid w:val="00E05F1D"/>
    <w:rsid w:val="00E064AC"/>
    <w:rsid w:val="00E06EF0"/>
    <w:rsid w:val="00E0702E"/>
    <w:rsid w:val="00E0782E"/>
    <w:rsid w:val="00E07E71"/>
    <w:rsid w:val="00E10250"/>
    <w:rsid w:val="00E11059"/>
    <w:rsid w:val="00E1113C"/>
    <w:rsid w:val="00E11178"/>
    <w:rsid w:val="00E12372"/>
    <w:rsid w:val="00E12501"/>
    <w:rsid w:val="00E12C8D"/>
    <w:rsid w:val="00E12F18"/>
    <w:rsid w:val="00E130D7"/>
    <w:rsid w:val="00E1386D"/>
    <w:rsid w:val="00E1389F"/>
    <w:rsid w:val="00E13A38"/>
    <w:rsid w:val="00E1460E"/>
    <w:rsid w:val="00E148EA"/>
    <w:rsid w:val="00E15149"/>
    <w:rsid w:val="00E15B69"/>
    <w:rsid w:val="00E16907"/>
    <w:rsid w:val="00E170A1"/>
    <w:rsid w:val="00E171F4"/>
    <w:rsid w:val="00E20089"/>
    <w:rsid w:val="00E20245"/>
    <w:rsid w:val="00E20B80"/>
    <w:rsid w:val="00E217AD"/>
    <w:rsid w:val="00E21822"/>
    <w:rsid w:val="00E21E18"/>
    <w:rsid w:val="00E2207A"/>
    <w:rsid w:val="00E226DD"/>
    <w:rsid w:val="00E23060"/>
    <w:rsid w:val="00E23D03"/>
    <w:rsid w:val="00E23F06"/>
    <w:rsid w:val="00E23F8B"/>
    <w:rsid w:val="00E24230"/>
    <w:rsid w:val="00E24728"/>
    <w:rsid w:val="00E24C34"/>
    <w:rsid w:val="00E25599"/>
    <w:rsid w:val="00E26855"/>
    <w:rsid w:val="00E27682"/>
    <w:rsid w:val="00E30DDA"/>
    <w:rsid w:val="00E30E27"/>
    <w:rsid w:val="00E318CF"/>
    <w:rsid w:val="00E31941"/>
    <w:rsid w:val="00E31B65"/>
    <w:rsid w:val="00E33112"/>
    <w:rsid w:val="00E33A47"/>
    <w:rsid w:val="00E33F9C"/>
    <w:rsid w:val="00E34045"/>
    <w:rsid w:val="00E34235"/>
    <w:rsid w:val="00E34289"/>
    <w:rsid w:val="00E3437F"/>
    <w:rsid w:val="00E35427"/>
    <w:rsid w:val="00E356F4"/>
    <w:rsid w:val="00E35EB5"/>
    <w:rsid w:val="00E360AA"/>
    <w:rsid w:val="00E3657A"/>
    <w:rsid w:val="00E37F88"/>
    <w:rsid w:val="00E40293"/>
    <w:rsid w:val="00E40AA2"/>
    <w:rsid w:val="00E40B34"/>
    <w:rsid w:val="00E40B93"/>
    <w:rsid w:val="00E420FA"/>
    <w:rsid w:val="00E427A0"/>
    <w:rsid w:val="00E42918"/>
    <w:rsid w:val="00E42C00"/>
    <w:rsid w:val="00E42C5F"/>
    <w:rsid w:val="00E431F4"/>
    <w:rsid w:val="00E4339D"/>
    <w:rsid w:val="00E44081"/>
    <w:rsid w:val="00E44569"/>
    <w:rsid w:val="00E447FF"/>
    <w:rsid w:val="00E448D3"/>
    <w:rsid w:val="00E4545A"/>
    <w:rsid w:val="00E4594D"/>
    <w:rsid w:val="00E46D72"/>
    <w:rsid w:val="00E50328"/>
    <w:rsid w:val="00E507C5"/>
    <w:rsid w:val="00E508BB"/>
    <w:rsid w:val="00E51A8F"/>
    <w:rsid w:val="00E51B6D"/>
    <w:rsid w:val="00E526E3"/>
    <w:rsid w:val="00E52924"/>
    <w:rsid w:val="00E53417"/>
    <w:rsid w:val="00E53C28"/>
    <w:rsid w:val="00E54216"/>
    <w:rsid w:val="00E546BA"/>
    <w:rsid w:val="00E54AAA"/>
    <w:rsid w:val="00E55B53"/>
    <w:rsid w:val="00E55BD9"/>
    <w:rsid w:val="00E560EC"/>
    <w:rsid w:val="00E56566"/>
    <w:rsid w:val="00E5674C"/>
    <w:rsid w:val="00E574FC"/>
    <w:rsid w:val="00E57C54"/>
    <w:rsid w:val="00E60339"/>
    <w:rsid w:val="00E60933"/>
    <w:rsid w:val="00E60DF6"/>
    <w:rsid w:val="00E61835"/>
    <w:rsid w:val="00E61E82"/>
    <w:rsid w:val="00E62094"/>
    <w:rsid w:val="00E62EB2"/>
    <w:rsid w:val="00E63D10"/>
    <w:rsid w:val="00E63F46"/>
    <w:rsid w:val="00E64D18"/>
    <w:rsid w:val="00E64E93"/>
    <w:rsid w:val="00E64F4A"/>
    <w:rsid w:val="00E656E9"/>
    <w:rsid w:val="00E65AF4"/>
    <w:rsid w:val="00E66461"/>
    <w:rsid w:val="00E66EE5"/>
    <w:rsid w:val="00E67001"/>
    <w:rsid w:val="00E670B1"/>
    <w:rsid w:val="00E67713"/>
    <w:rsid w:val="00E67A94"/>
    <w:rsid w:val="00E67B1F"/>
    <w:rsid w:val="00E70066"/>
    <w:rsid w:val="00E70351"/>
    <w:rsid w:val="00E714BC"/>
    <w:rsid w:val="00E71949"/>
    <w:rsid w:val="00E72366"/>
    <w:rsid w:val="00E72453"/>
    <w:rsid w:val="00E72C8F"/>
    <w:rsid w:val="00E737E0"/>
    <w:rsid w:val="00E73941"/>
    <w:rsid w:val="00E74366"/>
    <w:rsid w:val="00E74927"/>
    <w:rsid w:val="00E74C1D"/>
    <w:rsid w:val="00E75310"/>
    <w:rsid w:val="00E773BD"/>
    <w:rsid w:val="00E77503"/>
    <w:rsid w:val="00E80BBC"/>
    <w:rsid w:val="00E813CB"/>
    <w:rsid w:val="00E81968"/>
    <w:rsid w:val="00E81C2C"/>
    <w:rsid w:val="00E82136"/>
    <w:rsid w:val="00E8223E"/>
    <w:rsid w:val="00E8233A"/>
    <w:rsid w:val="00E826C7"/>
    <w:rsid w:val="00E82C25"/>
    <w:rsid w:val="00E82D0C"/>
    <w:rsid w:val="00E848E0"/>
    <w:rsid w:val="00E859FC"/>
    <w:rsid w:val="00E86353"/>
    <w:rsid w:val="00E8640C"/>
    <w:rsid w:val="00E87BC3"/>
    <w:rsid w:val="00E91372"/>
    <w:rsid w:val="00E91506"/>
    <w:rsid w:val="00E918E6"/>
    <w:rsid w:val="00E9197A"/>
    <w:rsid w:val="00E92187"/>
    <w:rsid w:val="00E92571"/>
    <w:rsid w:val="00E92668"/>
    <w:rsid w:val="00E92DC2"/>
    <w:rsid w:val="00E933F6"/>
    <w:rsid w:val="00E9375C"/>
    <w:rsid w:val="00E937FC"/>
    <w:rsid w:val="00E93B8E"/>
    <w:rsid w:val="00E947FB"/>
    <w:rsid w:val="00E94C0A"/>
    <w:rsid w:val="00E956D0"/>
    <w:rsid w:val="00E9593E"/>
    <w:rsid w:val="00E95EF6"/>
    <w:rsid w:val="00E963EE"/>
    <w:rsid w:val="00E96510"/>
    <w:rsid w:val="00E96B49"/>
    <w:rsid w:val="00E96D32"/>
    <w:rsid w:val="00E96DA9"/>
    <w:rsid w:val="00E97D48"/>
    <w:rsid w:val="00E97DEE"/>
    <w:rsid w:val="00EA02D4"/>
    <w:rsid w:val="00EA038E"/>
    <w:rsid w:val="00EA03DC"/>
    <w:rsid w:val="00EA0803"/>
    <w:rsid w:val="00EA1212"/>
    <w:rsid w:val="00EA17DF"/>
    <w:rsid w:val="00EA1E68"/>
    <w:rsid w:val="00EA1F40"/>
    <w:rsid w:val="00EA209E"/>
    <w:rsid w:val="00EA2371"/>
    <w:rsid w:val="00EA297D"/>
    <w:rsid w:val="00EA2C4E"/>
    <w:rsid w:val="00EA31B7"/>
    <w:rsid w:val="00EA36AD"/>
    <w:rsid w:val="00EA3978"/>
    <w:rsid w:val="00EA3BE0"/>
    <w:rsid w:val="00EA3FE0"/>
    <w:rsid w:val="00EA4624"/>
    <w:rsid w:val="00EA50BD"/>
    <w:rsid w:val="00EA52B8"/>
    <w:rsid w:val="00EA5460"/>
    <w:rsid w:val="00EA55C0"/>
    <w:rsid w:val="00EA5C4F"/>
    <w:rsid w:val="00EA6269"/>
    <w:rsid w:val="00EA674B"/>
    <w:rsid w:val="00EA6A0E"/>
    <w:rsid w:val="00EA7A05"/>
    <w:rsid w:val="00EA7AEC"/>
    <w:rsid w:val="00EA7E88"/>
    <w:rsid w:val="00EB0157"/>
    <w:rsid w:val="00EB0A85"/>
    <w:rsid w:val="00EB0B18"/>
    <w:rsid w:val="00EB0DF1"/>
    <w:rsid w:val="00EB0F2F"/>
    <w:rsid w:val="00EB135A"/>
    <w:rsid w:val="00EB1AE0"/>
    <w:rsid w:val="00EB1C31"/>
    <w:rsid w:val="00EB211B"/>
    <w:rsid w:val="00EB25E8"/>
    <w:rsid w:val="00EB27AA"/>
    <w:rsid w:val="00EB30AB"/>
    <w:rsid w:val="00EB3570"/>
    <w:rsid w:val="00EB39BA"/>
    <w:rsid w:val="00EB3ECE"/>
    <w:rsid w:val="00EB5799"/>
    <w:rsid w:val="00EB64F0"/>
    <w:rsid w:val="00EB722C"/>
    <w:rsid w:val="00EC091E"/>
    <w:rsid w:val="00EC13A3"/>
    <w:rsid w:val="00EC1CC4"/>
    <w:rsid w:val="00EC1E78"/>
    <w:rsid w:val="00EC2047"/>
    <w:rsid w:val="00EC249F"/>
    <w:rsid w:val="00EC2774"/>
    <w:rsid w:val="00EC2A8C"/>
    <w:rsid w:val="00EC305F"/>
    <w:rsid w:val="00EC3855"/>
    <w:rsid w:val="00EC3C72"/>
    <w:rsid w:val="00EC3F6C"/>
    <w:rsid w:val="00EC4D2A"/>
    <w:rsid w:val="00EC5EDD"/>
    <w:rsid w:val="00ED14DB"/>
    <w:rsid w:val="00ED1571"/>
    <w:rsid w:val="00ED1A3B"/>
    <w:rsid w:val="00ED2595"/>
    <w:rsid w:val="00ED2BBF"/>
    <w:rsid w:val="00ED2D24"/>
    <w:rsid w:val="00ED2E33"/>
    <w:rsid w:val="00ED3197"/>
    <w:rsid w:val="00ED342C"/>
    <w:rsid w:val="00ED43CD"/>
    <w:rsid w:val="00ED4B0E"/>
    <w:rsid w:val="00ED57F6"/>
    <w:rsid w:val="00ED5D3C"/>
    <w:rsid w:val="00ED605D"/>
    <w:rsid w:val="00ED6E23"/>
    <w:rsid w:val="00ED73F6"/>
    <w:rsid w:val="00ED77B3"/>
    <w:rsid w:val="00EE022A"/>
    <w:rsid w:val="00EE12DD"/>
    <w:rsid w:val="00EE172C"/>
    <w:rsid w:val="00EE1771"/>
    <w:rsid w:val="00EE17B1"/>
    <w:rsid w:val="00EE2767"/>
    <w:rsid w:val="00EE2E40"/>
    <w:rsid w:val="00EE30FF"/>
    <w:rsid w:val="00EE3706"/>
    <w:rsid w:val="00EE39F1"/>
    <w:rsid w:val="00EE39F7"/>
    <w:rsid w:val="00EE3A17"/>
    <w:rsid w:val="00EE57EF"/>
    <w:rsid w:val="00EE5E20"/>
    <w:rsid w:val="00EE62E2"/>
    <w:rsid w:val="00EE673A"/>
    <w:rsid w:val="00EE6C91"/>
    <w:rsid w:val="00EE7CA0"/>
    <w:rsid w:val="00EF04A5"/>
    <w:rsid w:val="00EF06F2"/>
    <w:rsid w:val="00EF15AC"/>
    <w:rsid w:val="00EF1B19"/>
    <w:rsid w:val="00EF1B47"/>
    <w:rsid w:val="00EF2306"/>
    <w:rsid w:val="00EF283C"/>
    <w:rsid w:val="00EF2CCA"/>
    <w:rsid w:val="00EF3708"/>
    <w:rsid w:val="00EF3E4D"/>
    <w:rsid w:val="00EF41D5"/>
    <w:rsid w:val="00EF4BAB"/>
    <w:rsid w:val="00EF4C54"/>
    <w:rsid w:val="00EF4E88"/>
    <w:rsid w:val="00EF586A"/>
    <w:rsid w:val="00EF5C5B"/>
    <w:rsid w:val="00EF76C7"/>
    <w:rsid w:val="00EF7800"/>
    <w:rsid w:val="00EF7CB6"/>
    <w:rsid w:val="00EF7D56"/>
    <w:rsid w:val="00F0010B"/>
    <w:rsid w:val="00F00EC9"/>
    <w:rsid w:val="00F00F68"/>
    <w:rsid w:val="00F0133A"/>
    <w:rsid w:val="00F01EC9"/>
    <w:rsid w:val="00F025B5"/>
    <w:rsid w:val="00F02DD5"/>
    <w:rsid w:val="00F02E96"/>
    <w:rsid w:val="00F02FFE"/>
    <w:rsid w:val="00F03C6D"/>
    <w:rsid w:val="00F03E0B"/>
    <w:rsid w:val="00F03E0F"/>
    <w:rsid w:val="00F045C9"/>
    <w:rsid w:val="00F0474B"/>
    <w:rsid w:val="00F05462"/>
    <w:rsid w:val="00F0597E"/>
    <w:rsid w:val="00F05F5B"/>
    <w:rsid w:val="00F060BD"/>
    <w:rsid w:val="00F063C2"/>
    <w:rsid w:val="00F10890"/>
    <w:rsid w:val="00F1134E"/>
    <w:rsid w:val="00F126F9"/>
    <w:rsid w:val="00F12713"/>
    <w:rsid w:val="00F12A9C"/>
    <w:rsid w:val="00F12D06"/>
    <w:rsid w:val="00F131B3"/>
    <w:rsid w:val="00F1366C"/>
    <w:rsid w:val="00F13E1C"/>
    <w:rsid w:val="00F144EE"/>
    <w:rsid w:val="00F1488E"/>
    <w:rsid w:val="00F16019"/>
    <w:rsid w:val="00F16252"/>
    <w:rsid w:val="00F16C33"/>
    <w:rsid w:val="00F1777E"/>
    <w:rsid w:val="00F17CB8"/>
    <w:rsid w:val="00F20E94"/>
    <w:rsid w:val="00F212F1"/>
    <w:rsid w:val="00F21A83"/>
    <w:rsid w:val="00F220BD"/>
    <w:rsid w:val="00F22327"/>
    <w:rsid w:val="00F22651"/>
    <w:rsid w:val="00F226D7"/>
    <w:rsid w:val="00F22D0D"/>
    <w:rsid w:val="00F23A16"/>
    <w:rsid w:val="00F23CBE"/>
    <w:rsid w:val="00F23E0F"/>
    <w:rsid w:val="00F23E56"/>
    <w:rsid w:val="00F23FC8"/>
    <w:rsid w:val="00F24561"/>
    <w:rsid w:val="00F24A52"/>
    <w:rsid w:val="00F25DA5"/>
    <w:rsid w:val="00F25E08"/>
    <w:rsid w:val="00F25EA9"/>
    <w:rsid w:val="00F26B9C"/>
    <w:rsid w:val="00F26C33"/>
    <w:rsid w:val="00F26D30"/>
    <w:rsid w:val="00F26D68"/>
    <w:rsid w:val="00F270D4"/>
    <w:rsid w:val="00F27242"/>
    <w:rsid w:val="00F27692"/>
    <w:rsid w:val="00F27C32"/>
    <w:rsid w:val="00F27C36"/>
    <w:rsid w:val="00F30E7D"/>
    <w:rsid w:val="00F31113"/>
    <w:rsid w:val="00F3168A"/>
    <w:rsid w:val="00F32E1A"/>
    <w:rsid w:val="00F33382"/>
    <w:rsid w:val="00F33413"/>
    <w:rsid w:val="00F3360B"/>
    <w:rsid w:val="00F33C63"/>
    <w:rsid w:val="00F35CB9"/>
    <w:rsid w:val="00F35F80"/>
    <w:rsid w:val="00F36003"/>
    <w:rsid w:val="00F3703D"/>
    <w:rsid w:val="00F375E8"/>
    <w:rsid w:val="00F3779E"/>
    <w:rsid w:val="00F37929"/>
    <w:rsid w:val="00F3799B"/>
    <w:rsid w:val="00F40FF2"/>
    <w:rsid w:val="00F41222"/>
    <w:rsid w:val="00F4245B"/>
    <w:rsid w:val="00F42A3A"/>
    <w:rsid w:val="00F42BDF"/>
    <w:rsid w:val="00F43190"/>
    <w:rsid w:val="00F4350D"/>
    <w:rsid w:val="00F438D5"/>
    <w:rsid w:val="00F43B82"/>
    <w:rsid w:val="00F43CDA"/>
    <w:rsid w:val="00F43F9F"/>
    <w:rsid w:val="00F44A44"/>
    <w:rsid w:val="00F457A9"/>
    <w:rsid w:val="00F4593D"/>
    <w:rsid w:val="00F462E1"/>
    <w:rsid w:val="00F4641B"/>
    <w:rsid w:val="00F4675C"/>
    <w:rsid w:val="00F467A4"/>
    <w:rsid w:val="00F469E1"/>
    <w:rsid w:val="00F478B7"/>
    <w:rsid w:val="00F47A14"/>
    <w:rsid w:val="00F47AAC"/>
    <w:rsid w:val="00F5018A"/>
    <w:rsid w:val="00F50346"/>
    <w:rsid w:val="00F505AD"/>
    <w:rsid w:val="00F51467"/>
    <w:rsid w:val="00F51516"/>
    <w:rsid w:val="00F523E0"/>
    <w:rsid w:val="00F5295C"/>
    <w:rsid w:val="00F52964"/>
    <w:rsid w:val="00F52C9E"/>
    <w:rsid w:val="00F52F0E"/>
    <w:rsid w:val="00F52F4B"/>
    <w:rsid w:val="00F5332A"/>
    <w:rsid w:val="00F539BD"/>
    <w:rsid w:val="00F55578"/>
    <w:rsid w:val="00F55B65"/>
    <w:rsid w:val="00F55B6C"/>
    <w:rsid w:val="00F55F1B"/>
    <w:rsid w:val="00F56221"/>
    <w:rsid w:val="00F575D3"/>
    <w:rsid w:val="00F57A92"/>
    <w:rsid w:val="00F57C27"/>
    <w:rsid w:val="00F57CF2"/>
    <w:rsid w:val="00F608E7"/>
    <w:rsid w:val="00F60FFC"/>
    <w:rsid w:val="00F610ED"/>
    <w:rsid w:val="00F6168F"/>
    <w:rsid w:val="00F61B75"/>
    <w:rsid w:val="00F62041"/>
    <w:rsid w:val="00F629EF"/>
    <w:rsid w:val="00F62CAE"/>
    <w:rsid w:val="00F63903"/>
    <w:rsid w:val="00F63C0A"/>
    <w:rsid w:val="00F63F24"/>
    <w:rsid w:val="00F64FA3"/>
    <w:rsid w:val="00F65A61"/>
    <w:rsid w:val="00F661D3"/>
    <w:rsid w:val="00F66E9F"/>
    <w:rsid w:val="00F675DE"/>
    <w:rsid w:val="00F67CA8"/>
    <w:rsid w:val="00F67FB7"/>
    <w:rsid w:val="00F703E0"/>
    <w:rsid w:val="00F71FB8"/>
    <w:rsid w:val="00F722DD"/>
    <w:rsid w:val="00F737A1"/>
    <w:rsid w:val="00F73B1D"/>
    <w:rsid w:val="00F74203"/>
    <w:rsid w:val="00F7442C"/>
    <w:rsid w:val="00F7486C"/>
    <w:rsid w:val="00F749AF"/>
    <w:rsid w:val="00F74B37"/>
    <w:rsid w:val="00F76941"/>
    <w:rsid w:val="00F779EC"/>
    <w:rsid w:val="00F77D28"/>
    <w:rsid w:val="00F77DA3"/>
    <w:rsid w:val="00F80437"/>
    <w:rsid w:val="00F81284"/>
    <w:rsid w:val="00F813A3"/>
    <w:rsid w:val="00F82534"/>
    <w:rsid w:val="00F8301D"/>
    <w:rsid w:val="00F8310F"/>
    <w:rsid w:val="00F834B0"/>
    <w:rsid w:val="00F83A6E"/>
    <w:rsid w:val="00F83DD4"/>
    <w:rsid w:val="00F853BE"/>
    <w:rsid w:val="00F853CC"/>
    <w:rsid w:val="00F855BF"/>
    <w:rsid w:val="00F86126"/>
    <w:rsid w:val="00F868F9"/>
    <w:rsid w:val="00F86A20"/>
    <w:rsid w:val="00F87F9A"/>
    <w:rsid w:val="00F90081"/>
    <w:rsid w:val="00F906CD"/>
    <w:rsid w:val="00F91B57"/>
    <w:rsid w:val="00F91B63"/>
    <w:rsid w:val="00F91EB9"/>
    <w:rsid w:val="00F92251"/>
    <w:rsid w:val="00F9236F"/>
    <w:rsid w:val="00F9246F"/>
    <w:rsid w:val="00F924BF"/>
    <w:rsid w:val="00F9296E"/>
    <w:rsid w:val="00F93210"/>
    <w:rsid w:val="00F9327D"/>
    <w:rsid w:val="00F93A09"/>
    <w:rsid w:val="00F93EFA"/>
    <w:rsid w:val="00F943F8"/>
    <w:rsid w:val="00F944CF"/>
    <w:rsid w:val="00F950F4"/>
    <w:rsid w:val="00F9521C"/>
    <w:rsid w:val="00F95598"/>
    <w:rsid w:val="00F97AE8"/>
    <w:rsid w:val="00FA03AC"/>
    <w:rsid w:val="00FA13D9"/>
    <w:rsid w:val="00FA2521"/>
    <w:rsid w:val="00FA296C"/>
    <w:rsid w:val="00FA3787"/>
    <w:rsid w:val="00FA3DF6"/>
    <w:rsid w:val="00FA4F44"/>
    <w:rsid w:val="00FA5BAA"/>
    <w:rsid w:val="00FA5E25"/>
    <w:rsid w:val="00FA5E98"/>
    <w:rsid w:val="00FA73A3"/>
    <w:rsid w:val="00FA7B9B"/>
    <w:rsid w:val="00FA7D26"/>
    <w:rsid w:val="00FB0236"/>
    <w:rsid w:val="00FB0986"/>
    <w:rsid w:val="00FB0B75"/>
    <w:rsid w:val="00FB0C99"/>
    <w:rsid w:val="00FB0D2C"/>
    <w:rsid w:val="00FB0E8C"/>
    <w:rsid w:val="00FB17D8"/>
    <w:rsid w:val="00FB183E"/>
    <w:rsid w:val="00FB1939"/>
    <w:rsid w:val="00FB1AF2"/>
    <w:rsid w:val="00FB1CAA"/>
    <w:rsid w:val="00FB1D35"/>
    <w:rsid w:val="00FB28FC"/>
    <w:rsid w:val="00FB2F70"/>
    <w:rsid w:val="00FB3AD6"/>
    <w:rsid w:val="00FB3D1E"/>
    <w:rsid w:val="00FB4B6A"/>
    <w:rsid w:val="00FB581F"/>
    <w:rsid w:val="00FB582B"/>
    <w:rsid w:val="00FB5F4D"/>
    <w:rsid w:val="00FB5F62"/>
    <w:rsid w:val="00FB6392"/>
    <w:rsid w:val="00FB6AB0"/>
    <w:rsid w:val="00FB76F7"/>
    <w:rsid w:val="00FC09EA"/>
    <w:rsid w:val="00FC0D16"/>
    <w:rsid w:val="00FC0D4C"/>
    <w:rsid w:val="00FC2A28"/>
    <w:rsid w:val="00FC2B3F"/>
    <w:rsid w:val="00FC2F41"/>
    <w:rsid w:val="00FC3123"/>
    <w:rsid w:val="00FC3EDF"/>
    <w:rsid w:val="00FC443E"/>
    <w:rsid w:val="00FC4BAC"/>
    <w:rsid w:val="00FC4C13"/>
    <w:rsid w:val="00FC5521"/>
    <w:rsid w:val="00FC585C"/>
    <w:rsid w:val="00FC5F4A"/>
    <w:rsid w:val="00FC7376"/>
    <w:rsid w:val="00FC7416"/>
    <w:rsid w:val="00FC74C1"/>
    <w:rsid w:val="00FC7C08"/>
    <w:rsid w:val="00FC7D6E"/>
    <w:rsid w:val="00FD0A98"/>
    <w:rsid w:val="00FD0E38"/>
    <w:rsid w:val="00FD11B2"/>
    <w:rsid w:val="00FD138D"/>
    <w:rsid w:val="00FD14F2"/>
    <w:rsid w:val="00FD1FF3"/>
    <w:rsid w:val="00FD2012"/>
    <w:rsid w:val="00FD332F"/>
    <w:rsid w:val="00FD3B62"/>
    <w:rsid w:val="00FD3D88"/>
    <w:rsid w:val="00FD3ECF"/>
    <w:rsid w:val="00FD3F4B"/>
    <w:rsid w:val="00FD4322"/>
    <w:rsid w:val="00FD4833"/>
    <w:rsid w:val="00FD4EE6"/>
    <w:rsid w:val="00FD4F94"/>
    <w:rsid w:val="00FD5075"/>
    <w:rsid w:val="00FD67FA"/>
    <w:rsid w:val="00FD6A22"/>
    <w:rsid w:val="00FD6CB6"/>
    <w:rsid w:val="00FD6F6A"/>
    <w:rsid w:val="00FD72E9"/>
    <w:rsid w:val="00FD7671"/>
    <w:rsid w:val="00FD79C7"/>
    <w:rsid w:val="00FD7FF9"/>
    <w:rsid w:val="00FE00FF"/>
    <w:rsid w:val="00FE020A"/>
    <w:rsid w:val="00FE0495"/>
    <w:rsid w:val="00FE0B08"/>
    <w:rsid w:val="00FE1B4A"/>
    <w:rsid w:val="00FE1CD0"/>
    <w:rsid w:val="00FE23D7"/>
    <w:rsid w:val="00FE2410"/>
    <w:rsid w:val="00FE29EA"/>
    <w:rsid w:val="00FE37FA"/>
    <w:rsid w:val="00FE427B"/>
    <w:rsid w:val="00FE427D"/>
    <w:rsid w:val="00FE42A0"/>
    <w:rsid w:val="00FE44BF"/>
    <w:rsid w:val="00FE46AD"/>
    <w:rsid w:val="00FE4B42"/>
    <w:rsid w:val="00FE4BE1"/>
    <w:rsid w:val="00FE53FE"/>
    <w:rsid w:val="00FE58A8"/>
    <w:rsid w:val="00FE5EEA"/>
    <w:rsid w:val="00FE64E0"/>
    <w:rsid w:val="00FE6CA6"/>
    <w:rsid w:val="00FE758C"/>
    <w:rsid w:val="00FF030E"/>
    <w:rsid w:val="00FF0354"/>
    <w:rsid w:val="00FF0B4E"/>
    <w:rsid w:val="00FF0F68"/>
    <w:rsid w:val="00FF2099"/>
    <w:rsid w:val="00FF2204"/>
    <w:rsid w:val="00FF290D"/>
    <w:rsid w:val="00FF3314"/>
    <w:rsid w:val="00FF38BA"/>
    <w:rsid w:val="00FF43D7"/>
    <w:rsid w:val="00FF49CD"/>
    <w:rsid w:val="00FF5462"/>
    <w:rsid w:val="00FF59BF"/>
    <w:rsid w:val="00FF5AAE"/>
    <w:rsid w:val="00FF66D0"/>
    <w:rsid w:val="00FF6CBF"/>
    <w:rsid w:val="00FF6DBC"/>
    <w:rsid w:val="00FF6DBE"/>
    <w:rsid w:val="00FF741C"/>
    <w:rsid w:val="00FF75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fill="f" fillcolor="white">
      <v:fill color="white" on="f"/>
    </o:shapedefaults>
    <o:shapelayout v:ext="edit">
      <o:idmap v:ext="edit" data="1"/>
    </o:shapelayout>
  </w:shapeDefaults>
  <w:decimalSymbol w:val="."/>
  <w:listSeparator w:val=","/>
  <w14:docId w14:val="14F9D10B"/>
  <w15:docId w15:val="{4E7EC42F-EA57-45A5-B80A-B6EAC6DC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376"/>
    <w:pPr>
      <w:spacing w:after="120"/>
    </w:pPr>
    <w:rPr>
      <w:rFonts w:ascii="Arial" w:hAnsi="Arial" w:cs="Arial"/>
      <w:sz w:val="21"/>
      <w:lang w:val="en-AU" w:eastAsia="en-US"/>
    </w:rPr>
  </w:style>
  <w:style w:type="paragraph" w:styleId="Heading1">
    <w:name w:val="heading 1"/>
    <w:next w:val="Heading2"/>
    <w:qFormat/>
    <w:rsid w:val="009B4C31"/>
    <w:pPr>
      <w:keepNext/>
      <w:numPr>
        <w:numId w:val="26"/>
      </w:numPr>
      <w:spacing w:before="240" w:after="60"/>
      <w:outlineLvl w:val="0"/>
    </w:pPr>
    <w:rPr>
      <w:rFonts w:ascii="Arial Bold" w:hAnsi="Arial Bold" w:cs="Arial"/>
      <w:b/>
      <w:color w:val="2459A9" w:themeColor="text1"/>
      <w:sz w:val="36"/>
      <w:szCs w:val="36"/>
      <w:lang w:val="en-AU" w:eastAsia="en-US"/>
    </w:rPr>
  </w:style>
  <w:style w:type="paragraph" w:styleId="Heading2">
    <w:name w:val="heading 2"/>
    <w:next w:val="Normal"/>
    <w:qFormat/>
    <w:rsid w:val="00CD0B59"/>
    <w:pPr>
      <w:keepNext/>
      <w:numPr>
        <w:ilvl w:val="1"/>
        <w:numId w:val="26"/>
      </w:numPr>
      <w:tabs>
        <w:tab w:val="left" w:pos="907"/>
      </w:tabs>
      <w:spacing w:before="360" w:after="120"/>
      <w:outlineLvl w:val="1"/>
    </w:pPr>
    <w:rPr>
      <w:rFonts w:ascii="Arial Bold" w:hAnsi="Arial Bold" w:cs="Arial"/>
      <w:b/>
      <w:color w:val="262B67" w:themeColor="text2"/>
      <w:sz w:val="28"/>
      <w:szCs w:val="28"/>
      <w:lang w:val="en-AU" w:eastAsia="en-US"/>
    </w:rPr>
  </w:style>
  <w:style w:type="paragraph" w:styleId="Heading3">
    <w:name w:val="heading 3"/>
    <w:aliases w:val="h3,-MD,Internal Head,SideHead"/>
    <w:next w:val="Normal"/>
    <w:link w:val="Heading3Char"/>
    <w:qFormat/>
    <w:rsid w:val="00E0702E"/>
    <w:pPr>
      <w:keepNext/>
      <w:numPr>
        <w:ilvl w:val="2"/>
        <w:numId w:val="26"/>
      </w:numPr>
      <w:tabs>
        <w:tab w:val="left" w:pos="907"/>
      </w:tabs>
      <w:spacing w:before="200" w:after="60"/>
      <w:outlineLvl w:val="2"/>
    </w:pPr>
    <w:rPr>
      <w:rFonts w:ascii="Arial Bold" w:hAnsi="Arial Bold" w:cs="Arial"/>
      <w:b/>
      <w:color w:val="470A68" w:themeColor="accent6"/>
      <w:sz w:val="24"/>
      <w:szCs w:val="26"/>
      <w:lang w:val="en-AU" w:eastAsia="en-US"/>
    </w:rPr>
  </w:style>
  <w:style w:type="paragraph" w:styleId="Heading4">
    <w:name w:val="heading 4"/>
    <w:next w:val="Normal"/>
    <w:qFormat/>
    <w:rsid w:val="000A1AF4"/>
    <w:pPr>
      <w:keepNext/>
      <w:numPr>
        <w:ilvl w:val="3"/>
        <w:numId w:val="26"/>
      </w:numPr>
      <w:spacing w:before="120" w:after="100"/>
      <w:outlineLvl w:val="3"/>
    </w:pPr>
    <w:rPr>
      <w:rFonts w:ascii="Arial" w:hAnsi="Arial" w:cs="Arial"/>
      <w:b/>
      <w:color w:val="68478D" w:themeColor="accent4"/>
      <w:sz w:val="24"/>
      <w:lang w:val="en-AU" w:eastAsia="en-US"/>
    </w:rPr>
  </w:style>
  <w:style w:type="paragraph" w:styleId="Heading5">
    <w:name w:val="heading 5"/>
    <w:basedOn w:val="Normal"/>
    <w:next w:val="Normal"/>
    <w:qFormat/>
    <w:rsid w:val="000A1AF4"/>
    <w:pPr>
      <w:spacing w:before="240" w:after="60"/>
      <w:outlineLvl w:val="4"/>
    </w:pPr>
    <w:rPr>
      <w:b/>
      <w:bCs/>
      <w:iCs/>
      <w:color w:val="3CAE49" w:themeColor="accent1"/>
      <w:sz w:val="22"/>
      <w:szCs w:val="26"/>
    </w:rPr>
  </w:style>
  <w:style w:type="paragraph" w:styleId="Heading6">
    <w:name w:val="heading 6"/>
    <w:basedOn w:val="Normal"/>
    <w:next w:val="Normal"/>
    <w:qFormat/>
    <w:rsid w:val="000A1AF4"/>
    <w:pPr>
      <w:spacing w:before="240" w:after="60"/>
      <w:outlineLvl w:val="5"/>
    </w:pPr>
    <w:rPr>
      <w:b/>
      <w:bCs/>
    </w:rPr>
  </w:style>
  <w:style w:type="paragraph" w:styleId="Heading7">
    <w:name w:val="heading 7"/>
    <w:basedOn w:val="Normal"/>
    <w:next w:val="Normal"/>
    <w:qFormat/>
    <w:rsid w:val="00026D1B"/>
    <w:pPr>
      <w:spacing w:before="240" w:after="60"/>
      <w:outlineLvl w:val="6"/>
    </w:pPr>
    <w:rPr>
      <w:szCs w:val="24"/>
      <w:u w:val="single"/>
    </w:rPr>
  </w:style>
  <w:style w:type="paragraph" w:styleId="Heading8">
    <w:name w:val="heading 8"/>
    <w:basedOn w:val="Normal"/>
    <w:next w:val="Normal"/>
    <w:qFormat/>
    <w:rsid w:val="00026D1B"/>
    <w:pPr>
      <w:spacing w:before="240" w:after="60"/>
      <w:outlineLvl w:val="7"/>
    </w:pPr>
    <w:rPr>
      <w:i/>
      <w:iCs/>
      <w:szCs w:val="24"/>
      <w:u w:val="single"/>
    </w:rPr>
  </w:style>
  <w:style w:type="paragraph" w:styleId="Heading9">
    <w:name w:val="heading 9"/>
    <w:basedOn w:val="Normal"/>
    <w:qFormat/>
    <w:rsid w:val="00026D1B"/>
    <w:pPr>
      <w:spacing w:before="240" w:after="6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basedOn w:val="NoList"/>
    <w:semiHidden/>
    <w:rsid w:val="00C15D7C"/>
    <w:pPr>
      <w:numPr>
        <w:numId w:val="17"/>
      </w:numPr>
    </w:pPr>
  </w:style>
  <w:style w:type="paragraph" w:customStyle="1" w:styleId="Level0-HeadingTOC">
    <w:name w:val="Level 0 - Heading (TOC)"/>
    <w:next w:val="LegalBodyText"/>
    <w:semiHidden/>
    <w:rsid w:val="00810EF3"/>
    <w:pPr>
      <w:spacing w:before="120" w:after="120"/>
      <w:outlineLvl w:val="8"/>
    </w:pPr>
    <w:rPr>
      <w:rFonts w:ascii="Arial" w:hAnsi="Arial" w:cs="Arial"/>
      <w:b/>
      <w:caps/>
      <w:color w:val="00407A"/>
      <w:sz w:val="22"/>
      <w:szCs w:val="22"/>
      <w:lang w:val="en-AU" w:eastAsia="en-US"/>
    </w:rPr>
  </w:style>
  <w:style w:type="paragraph" w:customStyle="1" w:styleId="Level0-Recitals">
    <w:name w:val="Level 0 - Recitals"/>
    <w:semiHidden/>
    <w:rsid w:val="00357E8E"/>
    <w:pPr>
      <w:numPr>
        <w:numId w:val="22"/>
      </w:numPr>
      <w:tabs>
        <w:tab w:val="clear" w:pos="709"/>
        <w:tab w:val="num" w:pos="360"/>
        <w:tab w:val="left" w:pos="851"/>
      </w:tabs>
      <w:spacing w:before="120" w:after="120"/>
      <w:ind w:left="851" w:hanging="851"/>
    </w:pPr>
    <w:rPr>
      <w:rFonts w:ascii="Arial" w:hAnsi="Arial" w:cs="Arial"/>
      <w:lang w:val="en-AU" w:eastAsia="en-US"/>
    </w:rPr>
  </w:style>
  <w:style w:type="paragraph" w:styleId="Footer">
    <w:name w:val="footer"/>
    <w:aliases w:val="Footer -Even"/>
    <w:rsid w:val="000A1AF4"/>
    <w:pPr>
      <w:spacing w:before="40"/>
    </w:pPr>
    <w:rPr>
      <w:rFonts w:ascii="Arial" w:hAnsi="Arial" w:cs="Arial"/>
      <w:bCs/>
      <w:snapToGrid w:val="0"/>
      <w:color w:val="000000"/>
      <w:sz w:val="14"/>
      <w:szCs w:val="16"/>
      <w:lang w:val="en-AU" w:eastAsia="en-US"/>
    </w:rPr>
  </w:style>
  <w:style w:type="paragraph" w:styleId="Header">
    <w:name w:val="header"/>
    <w:link w:val="HeaderChar"/>
    <w:rsid w:val="000A1AF4"/>
    <w:rPr>
      <w:rFonts w:ascii="Arial" w:hAnsi="Arial" w:cs="Arial"/>
      <w:color w:val="000000"/>
      <w:sz w:val="18"/>
      <w:szCs w:val="18"/>
      <w:lang w:val="en-AU" w:eastAsia="en-US"/>
    </w:rPr>
  </w:style>
  <w:style w:type="paragraph" w:customStyle="1" w:styleId="BodyText-Bold">
    <w:name w:val="Body Text - Bold"/>
    <w:rsid w:val="00E937FC"/>
    <w:pPr>
      <w:spacing w:before="120" w:after="120"/>
      <w:jc w:val="both"/>
    </w:pPr>
    <w:rPr>
      <w:rFonts w:ascii="Arial" w:hAnsi="Arial" w:cs="Arial"/>
      <w:b/>
      <w:szCs w:val="24"/>
      <w:lang w:val="en-AU" w:eastAsia="en-US"/>
    </w:rPr>
  </w:style>
  <w:style w:type="paragraph" w:styleId="BalloonText">
    <w:name w:val="Balloon Text"/>
    <w:basedOn w:val="Normal"/>
    <w:semiHidden/>
    <w:rsid w:val="00C15D7C"/>
    <w:rPr>
      <w:szCs w:val="16"/>
      <w:u w:val="single"/>
    </w:rPr>
  </w:style>
  <w:style w:type="paragraph" w:customStyle="1" w:styleId="TableText">
    <w:name w:val="Table Text"/>
    <w:rsid w:val="00420450"/>
    <w:pPr>
      <w:spacing w:before="40" w:after="40"/>
    </w:pPr>
    <w:rPr>
      <w:rFonts w:ascii="Arial" w:hAnsi="Arial" w:cs="Arial"/>
      <w:sz w:val="18"/>
      <w:szCs w:val="18"/>
      <w:lang w:val="en-AU" w:eastAsia="en-US"/>
    </w:rPr>
  </w:style>
  <w:style w:type="paragraph" w:styleId="BlockText">
    <w:name w:val="Block Text"/>
    <w:basedOn w:val="Normal"/>
    <w:semiHidden/>
    <w:rsid w:val="00C15D7C"/>
    <w:pPr>
      <w:ind w:left="1440" w:right="1440"/>
    </w:pPr>
    <w:rPr>
      <w:u w:val="single"/>
    </w:rPr>
  </w:style>
  <w:style w:type="paragraph" w:customStyle="1" w:styleId="TableText-List">
    <w:name w:val="Table Text - List"/>
    <w:rsid w:val="00D50C9A"/>
    <w:pPr>
      <w:numPr>
        <w:numId w:val="3"/>
      </w:numPr>
      <w:spacing w:before="60" w:after="60"/>
    </w:pPr>
    <w:rPr>
      <w:rFonts w:ascii="Arial" w:hAnsi="Arial" w:cs="Arial"/>
      <w:kern w:val="22"/>
      <w:sz w:val="18"/>
      <w:szCs w:val="18"/>
      <w:lang w:val="en-AU" w:eastAsia="en-US"/>
    </w:rPr>
  </w:style>
  <w:style w:type="paragraph" w:customStyle="1" w:styleId="TableText-Centred">
    <w:name w:val="Table Text - Centred"/>
    <w:rsid w:val="00B35427"/>
    <w:pPr>
      <w:spacing w:before="60" w:after="60"/>
      <w:jc w:val="center"/>
    </w:pPr>
    <w:rPr>
      <w:rFonts w:ascii="Arial" w:hAnsi="Arial" w:cs="Arial"/>
      <w:sz w:val="18"/>
      <w:szCs w:val="18"/>
      <w:lang w:val="en-AU" w:eastAsia="en-US"/>
    </w:rPr>
  </w:style>
  <w:style w:type="paragraph" w:customStyle="1" w:styleId="TableHeader">
    <w:name w:val="Table Header"/>
    <w:rsid w:val="00F063C2"/>
    <w:pPr>
      <w:keepNext/>
      <w:spacing w:before="60" w:after="20"/>
    </w:pPr>
    <w:rPr>
      <w:rFonts w:ascii="Arial Bold" w:hAnsi="Arial Bold" w:cs="Arial"/>
      <w:b/>
      <w:color w:val="FFFFFF"/>
      <w:lang w:val="en-AU" w:eastAsia="en-US"/>
    </w:rPr>
  </w:style>
  <w:style w:type="paragraph" w:customStyle="1" w:styleId="TableText-CentredBold">
    <w:name w:val="Table Text - Centred / Bold"/>
    <w:rsid w:val="00B35427"/>
    <w:pPr>
      <w:spacing w:before="60" w:after="60"/>
      <w:jc w:val="center"/>
    </w:pPr>
    <w:rPr>
      <w:rFonts w:ascii="Arial" w:hAnsi="Arial" w:cs="Arial"/>
      <w:b/>
      <w:sz w:val="18"/>
      <w:szCs w:val="18"/>
      <w:lang w:val="en-AU" w:eastAsia="en-US"/>
    </w:rPr>
  </w:style>
  <w:style w:type="paragraph" w:customStyle="1" w:styleId="Spacer">
    <w:name w:val="Spacer"/>
    <w:next w:val="Normal"/>
    <w:rsid w:val="00A10DFD"/>
    <w:pPr>
      <w:ind w:left="794"/>
    </w:pPr>
    <w:rPr>
      <w:rFonts w:ascii="Arial" w:hAnsi="Arial" w:cs="Arial"/>
      <w:sz w:val="12"/>
      <w:szCs w:val="12"/>
      <w:lang w:val="en-AU" w:eastAsia="en-US"/>
    </w:rPr>
  </w:style>
  <w:style w:type="paragraph" w:customStyle="1" w:styleId="TableText-Bold">
    <w:name w:val="Table Text - Bold"/>
    <w:rsid w:val="00B35427"/>
    <w:pPr>
      <w:spacing w:before="60" w:after="60"/>
    </w:pPr>
    <w:rPr>
      <w:rFonts w:ascii="Arial" w:hAnsi="Arial" w:cs="Arial"/>
      <w:b/>
      <w:sz w:val="18"/>
      <w:szCs w:val="18"/>
      <w:lang w:val="en-AU" w:eastAsia="en-US"/>
    </w:rPr>
  </w:style>
  <w:style w:type="paragraph" w:customStyle="1" w:styleId="AppendixHeading1">
    <w:name w:val="Appendix Heading 1"/>
    <w:next w:val="AppendixHeading2"/>
    <w:rsid w:val="00391223"/>
    <w:pPr>
      <w:keepNext/>
      <w:pageBreakBefore/>
      <w:numPr>
        <w:numId w:val="1"/>
      </w:numPr>
      <w:tabs>
        <w:tab w:val="clear" w:pos="1440"/>
        <w:tab w:val="left" w:pos="2268"/>
      </w:tabs>
      <w:spacing w:after="120"/>
      <w:ind w:left="2268" w:hanging="2268"/>
      <w:contextualSpacing/>
      <w:outlineLvl w:val="0"/>
    </w:pPr>
    <w:rPr>
      <w:rFonts w:ascii="Arial" w:hAnsi="Arial" w:cs="Arial"/>
      <w:b/>
      <w:color w:val="2459A9" w:themeColor="text1"/>
      <w:sz w:val="36"/>
      <w:szCs w:val="36"/>
      <w:lang w:val="en-AU" w:eastAsia="en-US"/>
    </w:rPr>
  </w:style>
  <w:style w:type="paragraph" w:styleId="TOC1">
    <w:name w:val="toc 1"/>
    <w:next w:val="Normal"/>
    <w:uiPriority w:val="39"/>
    <w:rsid w:val="00753AA8"/>
    <w:pPr>
      <w:spacing w:before="240" w:after="120"/>
    </w:pPr>
    <w:rPr>
      <w:rFonts w:asciiTheme="minorHAnsi" w:hAnsiTheme="minorHAnsi" w:cstheme="minorHAnsi"/>
      <w:b/>
      <w:bCs/>
      <w:color w:val="000000"/>
      <w:lang w:val="en-AU" w:eastAsia="en-US"/>
    </w:rPr>
  </w:style>
  <w:style w:type="paragraph" w:styleId="TOC2">
    <w:name w:val="toc 2"/>
    <w:next w:val="Normal"/>
    <w:uiPriority w:val="39"/>
    <w:rsid w:val="00D65E2A"/>
    <w:pPr>
      <w:spacing w:before="120"/>
      <w:ind w:left="200"/>
    </w:pPr>
    <w:rPr>
      <w:rFonts w:asciiTheme="minorHAnsi" w:hAnsiTheme="minorHAnsi" w:cstheme="minorHAnsi"/>
      <w:iCs/>
      <w:color w:val="000000"/>
      <w:lang w:val="en-AU" w:eastAsia="en-US"/>
    </w:rPr>
  </w:style>
  <w:style w:type="paragraph" w:styleId="TOC3">
    <w:name w:val="toc 3"/>
    <w:next w:val="Normal"/>
    <w:uiPriority w:val="39"/>
    <w:rsid w:val="0049507F"/>
    <w:pPr>
      <w:spacing w:after="120"/>
      <w:ind w:left="403"/>
    </w:pPr>
    <w:rPr>
      <w:rFonts w:asciiTheme="minorHAnsi" w:hAnsiTheme="minorHAnsi" w:cstheme="minorHAnsi"/>
      <w:color w:val="000000"/>
      <w:lang w:val="en-AU" w:eastAsia="en-US"/>
    </w:rPr>
  </w:style>
  <w:style w:type="paragraph" w:styleId="BodyText2">
    <w:name w:val="Body Text 2"/>
    <w:basedOn w:val="Normal"/>
    <w:semiHidden/>
    <w:rsid w:val="00585DAF"/>
    <w:pPr>
      <w:spacing w:line="480" w:lineRule="auto"/>
    </w:pPr>
  </w:style>
  <w:style w:type="paragraph" w:styleId="BodyText3">
    <w:name w:val="Body Text 3"/>
    <w:basedOn w:val="Normal"/>
    <w:semiHidden/>
    <w:rsid w:val="00585DAF"/>
    <w:rPr>
      <w:szCs w:val="16"/>
    </w:rPr>
  </w:style>
  <w:style w:type="paragraph" w:styleId="BodyTextFirstIndent">
    <w:name w:val="Body Text First Indent"/>
    <w:basedOn w:val="Normal"/>
    <w:semiHidden/>
    <w:rsid w:val="000878BC"/>
    <w:pPr>
      <w:ind w:firstLine="210"/>
    </w:pPr>
    <w:rPr>
      <w:u w:val="single"/>
    </w:rPr>
  </w:style>
  <w:style w:type="paragraph" w:styleId="BodyTextIndent">
    <w:name w:val="Body Text Indent"/>
    <w:basedOn w:val="Normal"/>
    <w:semiHidden/>
    <w:rsid w:val="00C15D7C"/>
    <w:pPr>
      <w:ind w:left="283"/>
    </w:pPr>
    <w:rPr>
      <w:u w:val="single"/>
    </w:rPr>
  </w:style>
  <w:style w:type="paragraph" w:styleId="BodyTextFirstIndent2">
    <w:name w:val="Body Text First Indent 2"/>
    <w:basedOn w:val="BodyTextIndent"/>
    <w:semiHidden/>
    <w:rsid w:val="00C15D7C"/>
    <w:pPr>
      <w:ind w:firstLine="210"/>
    </w:pPr>
  </w:style>
  <w:style w:type="paragraph" w:styleId="BodyTextIndent2">
    <w:name w:val="Body Text Indent 2"/>
    <w:basedOn w:val="Normal"/>
    <w:semiHidden/>
    <w:rsid w:val="00C15D7C"/>
    <w:pPr>
      <w:spacing w:line="480" w:lineRule="auto"/>
      <w:ind w:left="283"/>
    </w:pPr>
    <w:rPr>
      <w:u w:val="single"/>
    </w:rPr>
  </w:style>
  <w:style w:type="character" w:styleId="Hyperlink">
    <w:name w:val="Hyperlink"/>
    <w:uiPriority w:val="99"/>
    <w:rsid w:val="007355D3"/>
    <w:rPr>
      <w:rFonts w:ascii="Arial" w:hAnsi="Arial" w:cs="Arial"/>
      <w:color w:val="2459A9" w:themeColor="text1"/>
      <w:u w:val="single"/>
    </w:rPr>
  </w:style>
  <w:style w:type="paragraph" w:customStyle="1" w:styleId="FigureLabel">
    <w:name w:val="Figure Label"/>
    <w:next w:val="Normal"/>
    <w:rsid w:val="00E0702E"/>
    <w:pPr>
      <w:keepNext/>
      <w:keepLines/>
      <w:tabs>
        <w:tab w:val="left" w:pos="1701"/>
      </w:tabs>
      <w:spacing w:before="60" w:after="120"/>
      <w:ind w:left="1701" w:hanging="907"/>
    </w:pPr>
    <w:rPr>
      <w:rFonts w:ascii="Arial" w:hAnsi="Arial"/>
      <w:i/>
      <w:iCs/>
      <w:color w:val="000000"/>
      <w:lang w:val="en-AU" w:eastAsia="en-US"/>
    </w:rPr>
  </w:style>
  <w:style w:type="paragraph" w:customStyle="1" w:styleId="Figure-List">
    <w:name w:val="Figure - List"/>
    <w:rsid w:val="00345AB0"/>
    <w:pPr>
      <w:numPr>
        <w:numId w:val="2"/>
      </w:numPr>
      <w:tabs>
        <w:tab w:val="left" w:pos="142"/>
      </w:tabs>
      <w:spacing w:after="60"/>
    </w:pPr>
    <w:rPr>
      <w:rFonts w:ascii="Arial" w:hAnsi="Arial" w:cs="Arial"/>
      <w:sz w:val="18"/>
      <w:szCs w:val="18"/>
      <w:lang w:val="en-AU" w:eastAsia="en-US"/>
    </w:rPr>
  </w:style>
  <w:style w:type="character" w:styleId="FootnoteReference">
    <w:name w:val="footnote reference"/>
    <w:rsid w:val="00AC11A2"/>
    <w:rPr>
      <w:rFonts w:ascii="Arial" w:hAnsi="Arial" w:cs="Arial"/>
      <w:sz w:val="16"/>
      <w:vertAlign w:val="superscript"/>
    </w:rPr>
  </w:style>
  <w:style w:type="character" w:styleId="BookTitle">
    <w:name w:val="Book Title"/>
    <w:basedOn w:val="DefaultParagraphFont"/>
    <w:uiPriority w:val="33"/>
    <w:qFormat/>
    <w:rsid w:val="00585DAF"/>
    <w:rPr>
      <w:rFonts w:asciiTheme="minorHAnsi" w:hAnsiTheme="minorHAnsi"/>
      <w:b/>
      <w:bCs/>
      <w:i/>
      <w:iCs/>
      <w:spacing w:val="5"/>
    </w:rPr>
  </w:style>
  <w:style w:type="paragraph" w:styleId="FootnoteText">
    <w:name w:val="footnote text"/>
    <w:rsid w:val="00BC6DC6"/>
    <w:pPr>
      <w:ind w:left="198" w:right="720" w:hanging="198"/>
      <w:jc w:val="both"/>
    </w:pPr>
    <w:rPr>
      <w:rFonts w:ascii="Arial" w:hAnsi="Arial" w:cs="Arial"/>
      <w:sz w:val="16"/>
      <w:lang w:val="en-AU" w:eastAsia="en-AU"/>
    </w:rPr>
  </w:style>
  <w:style w:type="paragraph" w:styleId="BodyTextIndent3">
    <w:name w:val="Body Text Indent 3"/>
    <w:basedOn w:val="Normal"/>
    <w:semiHidden/>
    <w:rsid w:val="00C15D7C"/>
    <w:pPr>
      <w:ind w:left="283"/>
    </w:pPr>
    <w:rPr>
      <w:szCs w:val="16"/>
      <w:u w:val="single"/>
    </w:rPr>
  </w:style>
  <w:style w:type="paragraph" w:customStyle="1" w:styleId="TableLabel">
    <w:name w:val="Table Label"/>
    <w:next w:val="Normal"/>
    <w:rsid w:val="008C6A2F"/>
    <w:pPr>
      <w:keepNext/>
      <w:keepLines/>
      <w:tabs>
        <w:tab w:val="left" w:pos="1701"/>
      </w:tabs>
      <w:spacing w:before="120" w:after="60"/>
      <w:ind w:left="1701" w:hanging="907"/>
    </w:pPr>
    <w:rPr>
      <w:rFonts w:ascii="Arial" w:hAnsi="Arial"/>
      <w:i/>
      <w:iCs/>
      <w:color w:val="000000"/>
      <w:lang w:val="en-AU" w:eastAsia="en-US"/>
    </w:rPr>
  </w:style>
  <w:style w:type="paragraph" w:customStyle="1" w:styleId="AppendixHeading2">
    <w:name w:val="Appendix Heading 2"/>
    <w:next w:val="Normal"/>
    <w:rsid w:val="00D20BB8"/>
    <w:pPr>
      <w:keepNext/>
      <w:spacing w:before="240" w:after="120"/>
      <w:outlineLvl w:val="1"/>
    </w:pPr>
    <w:rPr>
      <w:rFonts w:ascii="Arial" w:hAnsi="Arial" w:cs="Arial"/>
      <w:iCs/>
      <w:color w:val="262B67" w:themeColor="text2"/>
      <w:sz w:val="28"/>
      <w:szCs w:val="28"/>
      <w:lang w:val="en-US" w:eastAsia="en-US"/>
    </w:rPr>
  </w:style>
  <w:style w:type="paragraph" w:customStyle="1" w:styleId="BodyText-NumberedListi">
    <w:name w:val="Body Text - Numbered List i"/>
    <w:link w:val="BodyText-NumberedListiChar"/>
    <w:rsid w:val="00462100"/>
    <w:pPr>
      <w:numPr>
        <w:ilvl w:val="2"/>
        <w:numId w:val="25"/>
      </w:numPr>
      <w:spacing w:before="60" w:after="120"/>
      <w:jc w:val="both"/>
    </w:pPr>
    <w:rPr>
      <w:rFonts w:ascii="Arial" w:eastAsia="Times" w:hAnsi="Arial" w:cs="Arial"/>
      <w:lang w:val="en-AU" w:eastAsia="en-US"/>
    </w:rPr>
  </w:style>
  <w:style w:type="paragraph" w:customStyle="1" w:styleId="TableText-List-Nolinespacing">
    <w:name w:val="Table Text - List - No line spacing"/>
    <w:rsid w:val="00D50C9A"/>
    <w:pPr>
      <w:numPr>
        <w:numId w:val="18"/>
      </w:numPr>
    </w:pPr>
    <w:rPr>
      <w:rFonts w:ascii="Arial" w:hAnsi="Arial" w:cs="Arial"/>
      <w:kern w:val="22"/>
      <w:sz w:val="18"/>
      <w:szCs w:val="18"/>
      <w:lang w:val="en-AU" w:eastAsia="en-US"/>
    </w:rPr>
  </w:style>
  <w:style w:type="character" w:styleId="SubtleEmphasis">
    <w:name w:val="Subtle Emphasis"/>
    <w:basedOn w:val="DefaultParagraphFont"/>
    <w:uiPriority w:val="19"/>
    <w:qFormat/>
    <w:rsid w:val="00F25DA5"/>
    <w:rPr>
      <w:rFonts w:asciiTheme="minorHAnsi" w:hAnsiTheme="minorHAnsi"/>
      <w:i/>
      <w:iCs/>
      <w:color w:val="2459A9" w:themeColor="text1"/>
    </w:rPr>
  </w:style>
  <w:style w:type="paragraph" w:customStyle="1" w:styleId="FinalorDraft">
    <w:name w:val="Final or Draft"/>
    <w:rsid w:val="001A2D54"/>
    <w:pPr>
      <w:jc w:val="center"/>
    </w:pPr>
    <w:rPr>
      <w:rFonts w:ascii="Arial Bold" w:hAnsi="Arial Bold" w:cs="Arial"/>
      <w:b/>
      <w:bCs/>
      <w:caps/>
      <w:snapToGrid w:val="0"/>
      <w:color w:val="808080"/>
      <w:sz w:val="24"/>
      <w:szCs w:val="16"/>
      <w:lang w:val="en-AU" w:eastAsia="en-US"/>
    </w:rPr>
  </w:style>
  <w:style w:type="paragraph" w:customStyle="1" w:styleId="BodyText-Italics">
    <w:name w:val="Body Text - Italics"/>
    <w:rsid w:val="00E937FC"/>
    <w:pPr>
      <w:spacing w:before="120" w:after="120"/>
      <w:jc w:val="both"/>
    </w:pPr>
    <w:rPr>
      <w:rFonts w:ascii="Arial" w:eastAsia="Times" w:hAnsi="Arial" w:cs="Arial"/>
      <w:i/>
      <w:szCs w:val="24"/>
      <w:lang w:val="en-AU" w:eastAsia="en-US"/>
    </w:rPr>
  </w:style>
  <w:style w:type="paragraph" w:customStyle="1" w:styleId="FigureHeading">
    <w:name w:val="Figure Heading"/>
    <w:next w:val="FigureText"/>
    <w:rsid w:val="00E73941"/>
    <w:pPr>
      <w:spacing w:after="120"/>
      <w:jc w:val="center"/>
    </w:pPr>
    <w:rPr>
      <w:rFonts w:ascii="Arial" w:hAnsi="Arial" w:cs="Arial"/>
      <w:b/>
      <w:sz w:val="18"/>
      <w:szCs w:val="18"/>
      <w:lang w:val="en-AU" w:eastAsia="en-US"/>
    </w:rPr>
  </w:style>
  <w:style w:type="paragraph" w:customStyle="1" w:styleId="BodyText-SmallText">
    <w:name w:val="Body Text - Small Text"/>
    <w:rsid w:val="00E937FC"/>
    <w:pPr>
      <w:spacing w:before="120"/>
    </w:pPr>
    <w:rPr>
      <w:rFonts w:ascii="Arial" w:hAnsi="Arial" w:cs="Arial"/>
      <w:sz w:val="16"/>
      <w:szCs w:val="24"/>
      <w:lang w:val="en-AU" w:eastAsia="en-US"/>
    </w:rPr>
  </w:style>
  <w:style w:type="paragraph" w:customStyle="1" w:styleId="TableText-numbers">
    <w:name w:val="Table Text - numbers"/>
    <w:basedOn w:val="TableText"/>
    <w:semiHidden/>
    <w:rsid w:val="006507DF"/>
    <w:pPr>
      <w:numPr>
        <w:numId w:val="21"/>
      </w:numPr>
      <w:ind w:left="0" w:firstLine="0"/>
    </w:pPr>
    <w:rPr>
      <w:szCs w:val="24"/>
    </w:rPr>
  </w:style>
  <w:style w:type="paragraph" w:customStyle="1" w:styleId="BodyText-Bulletlist">
    <w:name w:val="Body Text - Bullet list"/>
    <w:rsid w:val="00F03C6D"/>
    <w:pPr>
      <w:numPr>
        <w:numId w:val="23"/>
      </w:numPr>
      <w:adjustRightInd w:val="0"/>
      <w:spacing w:after="120"/>
      <w:ind w:left="397" w:hanging="397"/>
      <w:jc w:val="both"/>
    </w:pPr>
    <w:rPr>
      <w:rFonts w:ascii="Arial" w:hAnsi="Arial" w:cs="Arial"/>
      <w:sz w:val="21"/>
      <w:szCs w:val="24"/>
      <w:lang w:val="en-AU" w:eastAsia="en-US"/>
    </w:rPr>
  </w:style>
  <w:style w:type="paragraph" w:customStyle="1" w:styleId="BodyText-NumberedList1">
    <w:name w:val="Body Text - Numbered List 1"/>
    <w:basedOn w:val="BodyText-NumberedLista"/>
    <w:rsid w:val="00462100"/>
    <w:pPr>
      <w:numPr>
        <w:ilvl w:val="0"/>
      </w:numPr>
    </w:pPr>
  </w:style>
  <w:style w:type="paragraph" w:customStyle="1" w:styleId="BodyText-NumberedLista">
    <w:name w:val="Body Text - Numbered List a"/>
    <w:link w:val="BodyText-NumberedListaCharChar"/>
    <w:rsid w:val="00462100"/>
    <w:pPr>
      <w:numPr>
        <w:ilvl w:val="1"/>
        <w:numId w:val="25"/>
      </w:numPr>
      <w:spacing w:before="60" w:after="120"/>
      <w:jc w:val="both"/>
    </w:pPr>
    <w:rPr>
      <w:rFonts w:ascii="Arial" w:hAnsi="Arial" w:cs="Arial"/>
      <w:lang w:val="en-AU" w:eastAsia="en-US"/>
    </w:rPr>
  </w:style>
  <w:style w:type="paragraph" w:customStyle="1" w:styleId="TableText-ListItalics">
    <w:name w:val="Table Text - List Italics"/>
    <w:rsid w:val="008C178C"/>
    <w:pPr>
      <w:numPr>
        <w:numId w:val="20"/>
      </w:numPr>
      <w:spacing w:before="60" w:after="60"/>
    </w:pPr>
    <w:rPr>
      <w:rFonts w:ascii="Arial" w:eastAsia="Times" w:hAnsi="Arial" w:cs="Arial"/>
      <w:i/>
      <w:kern w:val="22"/>
      <w:sz w:val="18"/>
      <w:szCs w:val="18"/>
      <w:lang w:val="en-AU" w:eastAsia="en-US"/>
    </w:rPr>
  </w:style>
  <w:style w:type="paragraph" w:customStyle="1" w:styleId="Reporttitle">
    <w:name w:val="Report title"/>
    <w:next w:val="Normal"/>
    <w:rsid w:val="001604A2"/>
    <w:pPr>
      <w:spacing w:before="120" w:after="120"/>
      <w:contextualSpacing/>
    </w:pPr>
    <w:rPr>
      <w:rFonts w:ascii="Arial" w:eastAsia="Times" w:hAnsi="Arial" w:cs="Arial"/>
      <w:b/>
      <w:color w:val="2459A9" w:themeColor="text1"/>
      <w:sz w:val="48"/>
      <w:szCs w:val="96"/>
      <w:lang w:val="en-AU" w:eastAsia="en-AU"/>
    </w:rPr>
  </w:style>
  <w:style w:type="paragraph" w:customStyle="1" w:styleId="Titledateandversion">
    <w:name w:val="Title date and version"/>
    <w:rsid w:val="005D2696"/>
    <w:pPr>
      <w:framePr w:hSpace="181" w:wrap="around" w:vAnchor="page" w:hAnchor="page" w:x="1135" w:y="6238"/>
      <w:tabs>
        <w:tab w:val="left" w:pos="1008"/>
      </w:tabs>
      <w:suppressOverlap/>
    </w:pPr>
    <w:rPr>
      <w:rFonts w:ascii="Arial" w:eastAsia="Times" w:hAnsi="Arial" w:cs="Arial"/>
      <w:color w:val="000000"/>
      <w:sz w:val="22"/>
      <w:szCs w:val="30"/>
      <w:lang w:val="en-AU" w:eastAsia="en-AU"/>
    </w:rPr>
  </w:style>
  <w:style w:type="paragraph" w:customStyle="1" w:styleId="Subtitle">
    <w:name w:val="Sub title"/>
    <w:next w:val="Normal"/>
    <w:rsid w:val="003A4E25"/>
    <w:pPr>
      <w:spacing w:after="240"/>
      <w:ind w:left="369"/>
      <w:contextualSpacing/>
    </w:pPr>
    <w:rPr>
      <w:rFonts w:ascii="Arial" w:eastAsia="Times" w:hAnsi="Arial" w:cs="Arial"/>
      <w:noProof/>
      <w:color w:val="262B67" w:themeColor="text2"/>
      <w:sz w:val="36"/>
      <w:szCs w:val="40"/>
      <w:lang w:val="en-AU" w:eastAsia="en-AU"/>
    </w:rPr>
  </w:style>
  <w:style w:type="paragraph" w:customStyle="1" w:styleId="Subtitle2">
    <w:name w:val="Sub title 2"/>
    <w:next w:val="Normal"/>
    <w:rsid w:val="00287188"/>
    <w:pPr>
      <w:spacing w:before="240"/>
      <w:ind w:left="369"/>
      <w:contextualSpacing/>
    </w:pPr>
    <w:rPr>
      <w:rFonts w:ascii="Arial" w:eastAsia="Times" w:hAnsi="Arial" w:cs="Arial"/>
      <w:noProof/>
      <w:color w:val="2459A9" w:themeColor="text1"/>
      <w:sz w:val="36"/>
      <w:szCs w:val="40"/>
      <w:lang w:val="en-AU" w:eastAsia="en-AU"/>
    </w:rPr>
  </w:style>
  <w:style w:type="paragraph" w:customStyle="1" w:styleId="Reportsubtitle">
    <w:name w:val="Report subtitle"/>
    <w:next w:val="Normal"/>
    <w:rsid w:val="001604A2"/>
    <w:pPr>
      <w:spacing w:after="240"/>
    </w:pPr>
    <w:rPr>
      <w:rFonts w:ascii="Arial" w:eastAsia="Times" w:hAnsi="Arial" w:cs="Arial"/>
      <w:color w:val="262B67" w:themeColor="text2"/>
      <w:sz w:val="36"/>
      <w:szCs w:val="96"/>
      <w:lang w:val="en-AU" w:eastAsia="en-AU"/>
    </w:rPr>
  </w:style>
  <w:style w:type="paragraph" w:customStyle="1" w:styleId="TableText-Italics">
    <w:name w:val="Table Text - Italics"/>
    <w:rsid w:val="00B35427"/>
    <w:pPr>
      <w:spacing w:before="60" w:after="60"/>
    </w:pPr>
    <w:rPr>
      <w:rFonts w:ascii="Arial" w:hAnsi="Arial" w:cs="Arial"/>
      <w:i/>
      <w:sz w:val="18"/>
      <w:szCs w:val="18"/>
      <w:lang w:val="en-AU" w:eastAsia="en-US"/>
    </w:rPr>
  </w:style>
  <w:style w:type="paragraph" w:customStyle="1" w:styleId="Heading1-notnumbered">
    <w:name w:val="Heading 1 - not numbered"/>
    <w:next w:val="Normal"/>
    <w:rsid w:val="005B3A4C"/>
    <w:pPr>
      <w:keepNext/>
      <w:spacing w:after="240"/>
      <w:outlineLvl w:val="0"/>
    </w:pPr>
    <w:rPr>
      <w:rFonts w:ascii="Arial" w:hAnsi="Arial" w:cs="Arial"/>
      <w:b/>
      <w:color w:val="2459A9" w:themeColor="text1"/>
      <w:sz w:val="36"/>
      <w:szCs w:val="28"/>
      <w:lang w:val="en-AU" w:eastAsia="en-US"/>
    </w:rPr>
  </w:style>
  <w:style w:type="paragraph" w:customStyle="1" w:styleId="TableText-BoldColour">
    <w:name w:val="Table Text - Bold Colour"/>
    <w:rsid w:val="00287188"/>
    <w:pPr>
      <w:spacing w:before="60" w:after="60"/>
    </w:pPr>
    <w:rPr>
      <w:rFonts w:ascii="Arial Bold" w:hAnsi="Arial Bold" w:cs="Arial"/>
      <w:b/>
      <w:color w:val="262B67" w:themeColor="text2"/>
      <w:sz w:val="18"/>
      <w:szCs w:val="18"/>
      <w:lang w:val="en-AU" w:eastAsia="en-US"/>
    </w:rPr>
  </w:style>
  <w:style w:type="paragraph" w:styleId="Closing">
    <w:name w:val="Closing"/>
    <w:basedOn w:val="Normal"/>
    <w:semiHidden/>
    <w:rsid w:val="00C15D7C"/>
    <w:pPr>
      <w:ind w:left="4252"/>
    </w:pPr>
    <w:rPr>
      <w:u w:val="single"/>
    </w:rPr>
  </w:style>
  <w:style w:type="paragraph" w:customStyle="1" w:styleId="Numberedlist1">
    <w:name w:val="Numbered list 1"/>
    <w:basedOn w:val="BodyText-NumberedList1"/>
    <w:qFormat/>
    <w:rsid w:val="007069BF"/>
    <w:pPr>
      <w:numPr>
        <w:numId w:val="29"/>
      </w:numPr>
      <w:jc w:val="left"/>
    </w:pPr>
    <w:rPr>
      <w:sz w:val="21"/>
    </w:rPr>
  </w:style>
  <w:style w:type="character" w:styleId="CommentReference">
    <w:name w:val="annotation reference"/>
    <w:semiHidden/>
    <w:rsid w:val="008236F5"/>
    <w:rPr>
      <w:rFonts w:ascii="Arial" w:hAnsi="Arial" w:cs="Arial"/>
      <w:color w:val="FF0000"/>
      <w:sz w:val="24"/>
      <w:szCs w:val="16"/>
      <w:u w:val="single"/>
    </w:rPr>
  </w:style>
  <w:style w:type="paragraph" w:customStyle="1" w:styleId="Heading-notinTOC">
    <w:name w:val="Heading - not in TOC"/>
    <w:next w:val="Normal"/>
    <w:rsid w:val="009B4C31"/>
    <w:pPr>
      <w:keepNext/>
      <w:spacing w:before="240" w:after="240"/>
    </w:pPr>
    <w:rPr>
      <w:rFonts w:ascii="Arial" w:hAnsi="Arial" w:cs="Arial"/>
      <w:b/>
      <w:color w:val="2459A9" w:themeColor="text1"/>
      <w:sz w:val="36"/>
      <w:szCs w:val="28"/>
      <w:lang w:val="en-AU" w:eastAsia="en-US"/>
    </w:rPr>
  </w:style>
  <w:style w:type="paragraph" w:styleId="CommentText">
    <w:name w:val="annotation text"/>
    <w:basedOn w:val="Normal"/>
    <w:link w:val="CommentTextChar"/>
    <w:semiHidden/>
    <w:rsid w:val="008236F5"/>
    <w:rPr>
      <w:u w:val="single"/>
    </w:rPr>
  </w:style>
  <w:style w:type="character" w:styleId="Emphasis">
    <w:name w:val="Emphasis"/>
    <w:basedOn w:val="DefaultParagraphFont"/>
    <w:qFormat/>
    <w:rsid w:val="000A1AF4"/>
    <w:rPr>
      <w:rFonts w:asciiTheme="minorHAnsi" w:hAnsiTheme="minorHAnsi"/>
      <w:i/>
      <w:iCs/>
    </w:rPr>
  </w:style>
  <w:style w:type="paragraph" w:customStyle="1" w:styleId="TableTextSmall">
    <w:name w:val="Table Text Small"/>
    <w:rsid w:val="00015C1E"/>
    <w:pPr>
      <w:spacing w:before="60" w:after="60"/>
    </w:pPr>
    <w:rPr>
      <w:rFonts w:ascii="Arial" w:hAnsi="Arial" w:cs="Arial"/>
      <w:sz w:val="16"/>
      <w:szCs w:val="18"/>
      <w:lang w:val="en-AU" w:eastAsia="en-US"/>
    </w:rPr>
  </w:style>
  <w:style w:type="paragraph" w:customStyle="1" w:styleId="BodyText-List-RestrictedRelease">
    <w:name w:val="Body Text - List - Restricted Release"/>
    <w:rsid w:val="00236DC6"/>
    <w:pPr>
      <w:numPr>
        <w:numId w:val="16"/>
      </w:numPr>
      <w:spacing w:after="100"/>
    </w:pPr>
    <w:rPr>
      <w:rFonts w:ascii="Arial" w:hAnsi="Arial" w:cs="Arial"/>
      <w:sz w:val="16"/>
      <w:lang w:val="en-US" w:eastAsia="en-US"/>
    </w:rPr>
  </w:style>
  <w:style w:type="paragraph" w:customStyle="1" w:styleId="NumberedList11">
    <w:name w:val="Numbered List 1.1."/>
    <w:basedOn w:val="BodyText-NumberedLista"/>
    <w:qFormat/>
    <w:rsid w:val="00462100"/>
    <w:pPr>
      <w:numPr>
        <w:numId w:val="29"/>
      </w:numPr>
    </w:pPr>
  </w:style>
  <w:style w:type="paragraph" w:styleId="CommentSubject">
    <w:name w:val="annotation subject"/>
    <w:basedOn w:val="CommentText"/>
    <w:next w:val="CommentText"/>
    <w:semiHidden/>
    <w:rsid w:val="008236F5"/>
    <w:rPr>
      <w:b/>
      <w:bCs/>
    </w:rPr>
  </w:style>
  <w:style w:type="numbering" w:styleId="111111">
    <w:name w:val="Outline List 2"/>
    <w:basedOn w:val="NoList"/>
    <w:semiHidden/>
    <w:rsid w:val="00B15E25"/>
    <w:pPr>
      <w:numPr>
        <w:numId w:val="14"/>
      </w:numPr>
    </w:pPr>
  </w:style>
  <w:style w:type="paragraph" w:customStyle="1" w:styleId="BodyText-SmallCentredBold">
    <w:name w:val="Body Text - Small Centred Bold"/>
    <w:rsid w:val="00A10DFD"/>
    <w:pPr>
      <w:spacing w:before="120" w:after="120"/>
      <w:ind w:left="794"/>
      <w:jc w:val="center"/>
    </w:pPr>
    <w:rPr>
      <w:rFonts w:ascii="Arial" w:hAnsi="Arial" w:cs="Arial"/>
      <w:b/>
      <w:sz w:val="16"/>
      <w:szCs w:val="24"/>
      <w:lang w:val="en-AU" w:eastAsia="en-US"/>
    </w:rPr>
  </w:style>
  <w:style w:type="paragraph" w:styleId="Date">
    <w:name w:val="Date"/>
    <w:basedOn w:val="Normal"/>
    <w:next w:val="Normal"/>
    <w:semiHidden/>
    <w:rsid w:val="00C15D7C"/>
    <w:rPr>
      <w:u w:val="single"/>
    </w:rPr>
  </w:style>
  <w:style w:type="paragraph" w:customStyle="1" w:styleId="FigureText">
    <w:name w:val="Figure Text"/>
    <w:rsid w:val="00377486"/>
    <w:pPr>
      <w:spacing w:after="120"/>
    </w:pPr>
    <w:rPr>
      <w:rFonts w:ascii="Arial" w:hAnsi="Arial" w:cs="Arial"/>
      <w:sz w:val="18"/>
      <w:lang w:val="en-AU" w:eastAsia="en-US"/>
    </w:rPr>
  </w:style>
  <w:style w:type="numbering" w:styleId="1ai">
    <w:name w:val="Outline List 1"/>
    <w:basedOn w:val="NoList"/>
    <w:semiHidden/>
    <w:rsid w:val="00574772"/>
    <w:pPr>
      <w:numPr>
        <w:numId w:val="15"/>
      </w:numPr>
    </w:pPr>
  </w:style>
  <w:style w:type="paragraph" w:styleId="TOCHeading">
    <w:name w:val="TOC Heading"/>
    <w:basedOn w:val="Heading1"/>
    <w:next w:val="Normal"/>
    <w:uiPriority w:val="39"/>
    <w:unhideWhenUsed/>
    <w:qFormat/>
    <w:rsid w:val="00006C89"/>
    <w:pPr>
      <w:keepLines/>
      <w:numPr>
        <w:numId w:val="0"/>
      </w:numPr>
      <w:spacing w:after="0"/>
      <w:outlineLvl w:val="9"/>
    </w:pPr>
    <w:rPr>
      <w:rFonts w:asciiTheme="majorHAnsi" w:eastAsiaTheme="majorEastAsia" w:hAnsiTheme="majorHAnsi" w:cstheme="majorBidi"/>
      <w:szCs w:val="32"/>
    </w:rPr>
  </w:style>
  <w:style w:type="paragraph" w:customStyle="1" w:styleId="Heading2-notnumbered">
    <w:name w:val="Heading 2 - not numbered"/>
    <w:basedOn w:val="Heading1-notnumbered"/>
    <w:qFormat/>
    <w:rsid w:val="00006C89"/>
    <w:rPr>
      <w:sz w:val="32"/>
    </w:rPr>
  </w:style>
  <w:style w:type="paragraph" w:styleId="DocumentMap">
    <w:name w:val="Document Map"/>
    <w:basedOn w:val="Normal"/>
    <w:semiHidden/>
    <w:rsid w:val="00BB340A"/>
    <w:pPr>
      <w:shd w:val="clear" w:color="auto" w:fill="FFFF99"/>
    </w:pPr>
  </w:style>
  <w:style w:type="paragraph" w:styleId="E-mailSignature">
    <w:name w:val="E-mail Signature"/>
    <w:basedOn w:val="Normal"/>
    <w:semiHidden/>
    <w:rsid w:val="00C15D7C"/>
    <w:rPr>
      <w:u w:val="single"/>
    </w:rPr>
  </w:style>
  <w:style w:type="character" w:styleId="SubtleReference">
    <w:name w:val="Subtle Reference"/>
    <w:basedOn w:val="DefaultParagraphFont"/>
    <w:uiPriority w:val="31"/>
    <w:qFormat/>
    <w:rsid w:val="00585DAF"/>
    <w:rPr>
      <w:rFonts w:asciiTheme="minorHAnsi" w:hAnsiTheme="minorHAnsi"/>
      <w:smallCaps/>
      <w:color w:val="2459A9" w:themeColor="text1"/>
    </w:rPr>
  </w:style>
  <w:style w:type="character" w:styleId="EndnoteReference">
    <w:name w:val="endnote reference"/>
    <w:semiHidden/>
    <w:rsid w:val="000878BC"/>
    <w:rPr>
      <w:rFonts w:ascii="Arial" w:hAnsi="Arial" w:cs="Arial"/>
      <w:color w:val="FF0000"/>
      <w:sz w:val="32"/>
      <w:u w:val="single"/>
      <w:vertAlign w:val="superscript"/>
    </w:rPr>
  </w:style>
  <w:style w:type="paragraph" w:styleId="EndnoteText">
    <w:name w:val="endnote text"/>
    <w:basedOn w:val="Normal"/>
    <w:semiHidden/>
    <w:rsid w:val="00C15D7C"/>
    <w:rPr>
      <w:u w:val="single"/>
    </w:rPr>
  </w:style>
  <w:style w:type="paragraph" w:styleId="EnvelopeAddress">
    <w:name w:val="envelope address"/>
    <w:basedOn w:val="Normal"/>
    <w:semiHidden/>
    <w:rsid w:val="00C15D7C"/>
    <w:pPr>
      <w:framePr w:w="7920" w:h="1980" w:hRule="exact" w:hSpace="180" w:wrap="auto" w:hAnchor="page" w:xAlign="center" w:yAlign="bottom"/>
      <w:ind w:left="2880"/>
    </w:pPr>
    <w:rPr>
      <w:szCs w:val="24"/>
      <w:u w:val="single"/>
    </w:rPr>
  </w:style>
  <w:style w:type="character" w:styleId="HTMLAcronym">
    <w:name w:val="HTML Acronym"/>
    <w:semiHidden/>
    <w:rsid w:val="000878BC"/>
    <w:rPr>
      <w:rFonts w:ascii="Arial" w:hAnsi="Arial" w:cs="Arial"/>
      <w:b/>
      <w:color w:val="FF0000"/>
      <w:sz w:val="32"/>
      <w:u w:val="single"/>
    </w:rPr>
  </w:style>
  <w:style w:type="paragraph" w:styleId="HTMLAddress">
    <w:name w:val="HTML Address"/>
    <w:basedOn w:val="Normal"/>
    <w:semiHidden/>
    <w:rsid w:val="00C15D7C"/>
    <w:rPr>
      <w:i/>
      <w:iCs/>
      <w:u w:val="single"/>
    </w:rPr>
  </w:style>
  <w:style w:type="character" w:styleId="HTMLCite">
    <w:name w:val="HTML Cite"/>
    <w:semiHidden/>
    <w:rsid w:val="000878BC"/>
    <w:rPr>
      <w:rFonts w:ascii="Arial" w:hAnsi="Arial" w:cs="Arial"/>
      <w:i/>
      <w:iCs/>
      <w:color w:val="FF0000"/>
      <w:sz w:val="32"/>
      <w:u w:val="single"/>
    </w:rPr>
  </w:style>
  <w:style w:type="character" w:styleId="HTMLCode">
    <w:name w:val="HTML Code"/>
    <w:semiHidden/>
    <w:rsid w:val="000878BC"/>
    <w:rPr>
      <w:rFonts w:ascii="Arial" w:hAnsi="Arial" w:cs="Arial"/>
      <w:color w:val="FF0000"/>
      <w:sz w:val="32"/>
      <w:szCs w:val="20"/>
      <w:u w:val="single"/>
    </w:rPr>
  </w:style>
  <w:style w:type="character" w:styleId="HTMLDefinition">
    <w:name w:val="HTML Definition"/>
    <w:semiHidden/>
    <w:rsid w:val="000878BC"/>
    <w:rPr>
      <w:rFonts w:ascii="Arial" w:hAnsi="Arial" w:cs="Arial"/>
      <w:i/>
      <w:iCs/>
      <w:color w:val="FF0000"/>
      <w:sz w:val="32"/>
      <w:u w:val="single"/>
    </w:rPr>
  </w:style>
  <w:style w:type="character" w:styleId="HTMLKeyboard">
    <w:name w:val="HTML Keyboard"/>
    <w:semiHidden/>
    <w:rsid w:val="000878BC"/>
    <w:rPr>
      <w:rFonts w:ascii="Arial" w:hAnsi="Arial" w:cs="Arial"/>
      <w:color w:val="FF0000"/>
      <w:sz w:val="32"/>
      <w:szCs w:val="20"/>
      <w:u w:val="single"/>
    </w:rPr>
  </w:style>
  <w:style w:type="paragraph" w:styleId="HTMLPreformatted">
    <w:name w:val="HTML Preformatted"/>
    <w:basedOn w:val="Normal"/>
    <w:semiHidden/>
    <w:rsid w:val="00C15D7C"/>
    <w:rPr>
      <w:u w:val="single"/>
    </w:rPr>
  </w:style>
  <w:style w:type="character" w:styleId="HTMLSample">
    <w:name w:val="HTML Sample"/>
    <w:semiHidden/>
    <w:rsid w:val="000878BC"/>
    <w:rPr>
      <w:rFonts w:ascii="Arial" w:hAnsi="Arial" w:cs="Arial"/>
      <w:color w:val="FF0000"/>
      <w:sz w:val="32"/>
      <w:u w:val="single"/>
    </w:rPr>
  </w:style>
  <w:style w:type="character" w:styleId="HTMLTypewriter">
    <w:name w:val="HTML Typewriter"/>
    <w:semiHidden/>
    <w:rsid w:val="000878BC"/>
    <w:rPr>
      <w:rFonts w:ascii="Arial" w:hAnsi="Arial" w:cs="Arial"/>
      <w:color w:val="FF0000"/>
      <w:sz w:val="32"/>
      <w:szCs w:val="20"/>
      <w:u w:val="single"/>
    </w:rPr>
  </w:style>
  <w:style w:type="character" w:styleId="HTMLVariable">
    <w:name w:val="HTML Variable"/>
    <w:semiHidden/>
    <w:rsid w:val="00C15D7C"/>
    <w:rPr>
      <w:rFonts w:ascii="Arial" w:hAnsi="Arial" w:cs="Arial"/>
      <w:i/>
      <w:iCs/>
      <w:color w:val="FF0000"/>
      <w:sz w:val="32"/>
      <w:u w:val="single"/>
    </w:rPr>
  </w:style>
  <w:style w:type="paragraph" w:styleId="Index1">
    <w:name w:val="index 1"/>
    <w:basedOn w:val="Normal"/>
    <w:next w:val="Normal"/>
    <w:autoRedefine/>
    <w:semiHidden/>
    <w:rsid w:val="00C15D7C"/>
    <w:pPr>
      <w:ind w:left="320" w:hanging="320"/>
    </w:pPr>
    <w:rPr>
      <w:u w:val="single"/>
    </w:rPr>
  </w:style>
  <w:style w:type="paragraph" w:styleId="Index2">
    <w:name w:val="index 2"/>
    <w:basedOn w:val="Normal"/>
    <w:next w:val="Normal"/>
    <w:autoRedefine/>
    <w:semiHidden/>
    <w:rsid w:val="00C15D7C"/>
    <w:pPr>
      <w:ind w:left="640" w:hanging="320"/>
    </w:pPr>
    <w:rPr>
      <w:u w:val="single"/>
    </w:rPr>
  </w:style>
  <w:style w:type="character" w:styleId="FollowedHyperlink">
    <w:name w:val="FollowedHyperlink"/>
    <w:semiHidden/>
    <w:rsid w:val="007F21FF"/>
    <w:rPr>
      <w:rFonts w:ascii="Arial" w:hAnsi="Arial" w:cs="Arial"/>
      <w:color w:val="800080"/>
      <w:u w:val="single"/>
    </w:rPr>
  </w:style>
  <w:style w:type="paragraph" w:styleId="Index3">
    <w:name w:val="index 3"/>
    <w:basedOn w:val="Normal"/>
    <w:next w:val="Normal"/>
    <w:autoRedefine/>
    <w:semiHidden/>
    <w:rsid w:val="00C15D7C"/>
    <w:pPr>
      <w:ind w:left="960" w:hanging="320"/>
    </w:pPr>
    <w:rPr>
      <w:u w:val="single"/>
    </w:rPr>
  </w:style>
  <w:style w:type="paragraph" w:styleId="Index4">
    <w:name w:val="index 4"/>
    <w:basedOn w:val="Normal"/>
    <w:next w:val="Normal"/>
    <w:autoRedefine/>
    <w:semiHidden/>
    <w:rsid w:val="00C15D7C"/>
    <w:pPr>
      <w:ind w:left="1280" w:hanging="320"/>
    </w:pPr>
    <w:rPr>
      <w:u w:val="single"/>
    </w:rPr>
  </w:style>
  <w:style w:type="paragraph" w:styleId="Index5">
    <w:name w:val="index 5"/>
    <w:basedOn w:val="Normal"/>
    <w:next w:val="Normal"/>
    <w:autoRedefine/>
    <w:semiHidden/>
    <w:rsid w:val="00C15D7C"/>
    <w:pPr>
      <w:ind w:left="1600" w:hanging="320"/>
    </w:pPr>
    <w:rPr>
      <w:u w:val="single"/>
    </w:rPr>
  </w:style>
  <w:style w:type="paragraph" w:styleId="Index6">
    <w:name w:val="index 6"/>
    <w:basedOn w:val="Normal"/>
    <w:next w:val="Normal"/>
    <w:autoRedefine/>
    <w:semiHidden/>
    <w:rsid w:val="00C15D7C"/>
    <w:pPr>
      <w:ind w:left="1920" w:hanging="320"/>
    </w:pPr>
    <w:rPr>
      <w:u w:val="single"/>
    </w:rPr>
  </w:style>
  <w:style w:type="paragraph" w:styleId="Index7">
    <w:name w:val="index 7"/>
    <w:basedOn w:val="Normal"/>
    <w:next w:val="Normal"/>
    <w:autoRedefine/>
    <w:semiHidden/>
    <w:rsid w:val="00C15D7C"/>
    <w:pPr>
      <w:ind w:left="2240" w:hanging="320"/>
    </w:pPr>
    <w:rPr>
      <w:u w:val="single"/>
    </w:rPr>
  </w:style>
  <w:style w:type="paragraph" w:styleId="Index8">
    <w:name w:val="index 8"/>
    <w:basedOn w:val="Normal"/>
    <w:next w:val="Normal"/>
    <w:autoRedefine/>
    <w:semiHidden/>
    <w:rsid w:val="00C15D7C"/>
    <w:pPr>
      <w:ind w:left="2560" w:hanging="320"/>
    </w:pPr>
    <w:rPr>
      <w:u w:val="single"/>
    </w:rPr>
  </w:style>
  <w:style w:type="paragraph" w:styleId="Index9">
    <w:name w:val="index 9"/>
    <w:basedOn w:val="Normal"/>
    <w:next w:val="Normal"/>
    <w:autoRedefine/>
    <w:semiHidden/>
    <w:rsid w:val="00C15D7C"/>
    <w:pPr>
      <w:ind w:left="2880" w:hanging="320"/>
    </w:pPr>
    <w:rPr>
      <w:u w:val="single"/>
    </w:rPr>
  </w:style>
  <w:style w:type="paragraph" w:styleId="IndexHeading">
    <w:name w:val="index heading"/>
    <w:basedOn w:val="Normal"/>
    <w:next w:val="Index1"/>
    <w:semiHidden/>
    <w:rsid w:val="00C15D7C"/>
    <w:rPr>
      <w:b/>
      <w:bCs/>
      <w:u w:val="single"/>
    </w:rPr>
  </w:style>
  <w:style w:type="paragraph" w:styleId="EnvelopeReturn">
    <w:name w:val="envelope return"/>
    <w:basedOn w:val="Normal"/>
    <w:semiHidden/>
    <w:rsid w:val="009B33CD"/>
    <w:rPr>
      <w:u w:val="single"/>
    </w:rPr>
  </w:style>
  <w:style w:type="character" w:styleId="LineNumber">
    <w:name w:val="line number"/>
    <w:semiHidden/>
    <w:rsid w:val="00C15D7C"/>
    <w:rPr>
      <w:rFonts w:ascii="Arial" w:hAnsi="Arial" w:cs="Arial"/>
      <w:color w:val="FF0000"/>
      <w:sz w:val="32"/>
      <w:u w:val="single"/>
    </w:rPr>
  </w:style>
  <w:style w:type="paragraph" w:styleId="List">
    <w:name w:val="List"/>
    <w:basedOn w:val="Normal"/>
    <w:semiHidden/>
    <w:rsid w:val="00C15D7C"/>
    <w:pPr>
      <w:ind w:left="283" w:hanging="283"/>
    </w:pPr>
    <w:rPr>
      <w:u w:val="single"/>
    </w:rPr>
  </w:style>
  <w:style w:type="paragraph" w:styleId="List2">
    <w:name w:val="List 2"/>
    <w:basedOn w:val="Normal"/>
    <w:semiHidden/>
    <w:rsid w:val="00C15D7C"/>
    <w:pPr>
      <w:ind w:left="566" w:hanging="283"/>
    </w:pPr>
    <w:rPr>
      <w:u w:val="single"/>
    </w:rPr>
  </w:style>
  <w:style w:type="paragraph" w:styleId="List3">
    <w:name w:val="List 3"/>
    <w:basedOn w:val="Normal"/>
    <w:semiHidden/>
    <w:rsid w:val="00C15D7C"/>
    <w:pPr>
      <w:ind w:left="849" w:hanging="283"/>
    </w:pPr>
    <w:rPr>
      <w:u w:val="single"/>
    </w:rPr>
  </w:style>
  <w:style w:type="paragraph" w:styleId="List4">
    <w:name w:val="List 4"/>
    <w:basedOn w:val="Normal"/>
    <w:semiHidden/>
    <w:rsid w:val="00C15D7C"/>
    <w:pPr>
      <w:ind w:left="1132" w:hanging="283"/>
    </w:pPr>
    <w:rPr>
      <w:u w:val="single"/>
    </w:rPr>
  </w:style>
  <w:style w:type="paragraph" w:styleId="List5">
    <w:name w:val="List 5"/>
    <w:basedOn w:val="Normal"/>
    <w:semiHidden/>
    <w:rsid w:val="00C15D7C"/>
    <w:pPr>
      <w:ind w:left="1415" w:hanging="283"/>
    </w:pPr>
    <w:rPr>
      <w:u w:val="single"/>
    </w:rPr>
  </w:style>
  <w:style w:type="paragraph" w:styleId="ListBullet">
    <w:name w:val="List Bullet"/>
    <w:basedOn w:val="Normal"/>
    <w:semiHidden/>
    <w:rsid w:val="00C15D7C"/>
    <w:pPr>
      <w:numPr>
        <w:numId w:val="4"/>
      </w:numPr>
    </w:pPr>
    <w:rPr>
      <w:u w:val="single"/>
    </w:rPr>
  </w:style>
  <w:style w:type="paragraph" w:styleId="ListBullet2">
    <w:name w:val="List Bullet 2"/>
    <w:basedOn w:val="Normal"/>
    <w:semiHidden/>
    <w:rsid w:val="00C15D7C"/>
    <w:pPr>
      <w:numPr>
        <w:numId w:val="5"/>
      </w:numPr>
    </w:pPr>
    <w:rPr>
      <w:u w:val="single"/>
    </w:rPr>
  </w:style>
  <w:style w:type="paragraph" w:styleId="ListBullet3">
    <w:name w:val="List Bullet 3"/>
    <w:basedOn w:val="Normal"/>
    <w:semiHidden/>
    <w:rsid w:val="00C15D7C"/>
    <w:pPr>
      <w:numPr>
        <w:numId w:val="6"/>
      </w:numPr>
    </w:pPr>
    <w:rPr>
      <w:u w:val="single"/>
    </w:rPr>
  </w:style>
  <w:style w:type="paragraph" w:styleId="ListBullet4">
    <w:name w:val="List Bullet 4"/>
    <w:basedOn w:val="Normal"/>
    <w:semiHidden/>
    <w:rsid w:val="00C15D7C"/>
    <w:pPr>
      <w:numPr>
        <w:numId w:val="7"/>
      </w:numPr>
    </w:pPr>
    <w:rPr>
      <w:u w:val="single"/>
    </w:rPr>
  </w:style>
  <w:style w:type="paragraph" w:styleId="ListBullet5">
    <w:name w:val="List Bullet 5"/>
    <w:basedOn w:val="Normal"/>
    <w:semiHidden/>
    <w:rsid w:val="00C15D7C"/>
    <w:pPr>
      <w:numPr>
        <w:numId w:val="8"/>
      </w:numPr>
    </w:pPr>
    <w:rPr>
      <w:u w:val="single"/>
    </w:rPr>
  </w:style>
  <w:style w:type="paragraph" w:styleId="ListContinue">
    <w:name w:val="List Continue"/>
    <w:basedOn w:val="Normal"/>
    <w:semiHidden/>
    <w:rsid w:val="00C15D7C"/>
    <w:pPr>
      <w:ind w:left="283"/>
    </w:pPr>
    <w:rPr>
      <w:u w:val="single"/>
    </w:rPr>
  </w:style>
  <w:style w:type="paragraph" w:styleId="ListContinue2">
    <w:name w:val="List Continue 2"/>
    <w:basedOn w:val="Normal"/>
    <w:semiHidden/>
    <w:rsid w:val="00C15D7C"/>
    <w:pPr>
      <w:ind w:left="566"/>
    </w:pPr>
    <w:rPr>
      <w:u w:val="single"/>
    </w:rPr>
  </w:style>
  <w:style w:type="paragraph" w:styleId="ListContinue3">
    <w:name w:val="List Continue 3"/>
    <w:basedOn w:val="Normal"/>
    <w:semiHidden/>
    <w:rsid w:val="00C15D7C"/>
    <w:pPr>
      <w:ind w:left="849"/>
    </w:pPr>
    <w:rPr>
      <w:u w:val="single"/>
    </w:rPr>
  </w:style>
  <w:style w:type="paragraph" w:styleId="ListContinue4">
    <w:name w:val="List Continue 4"/>
    <w:basedOn w:val="Normal"/>
    <w:semiHidden/>
    <w:rsid w:val="00C15D7C"/>
    <w:pPr>
      <w:ind w:left="1132"/>
    </w:pPr>
    <w:rPr>
      <w:u w:val="single"/>
    </w:rPr>
  </w:style>
  <w:style w:type="paragraph" w:styleId="ListContinue5">
    <w:name w:val="List Continue 5"/>
    <w:basedOn w:val="Normal"/>
    <w:semiHidden/>
    <w:rsid w:val="00C15D7C"/>
    <w:pPr>
      <w:ind w:left="1415"/>
    </w:pPr>
    <w:rPr>
      <w:u w:val="single"/>
    </w:rPr>
  </w:style>
  <w:style w:type="paragraph" w:styleId="ListNumber">
    <w:name w:val="List Number"/>
    <w:basedOn w:val="Normal"/>
    <w:semiHidden/>
    <w:rsid w:val="005D2696"/>
    <w:pPr>
      <w:numPr>
        <w:numId w:val="9"/>
      </w:numPr>
    </w:pPr>
    <w:rPr>
      <w:u w:val="single"/>
    </w:rPr>
  </w:style>
  <w:style w:type="paragraph" w:styleId="ListNumber2">
    <w:name w:val="List Number 2"/>
    <w:basedOn w:val="Normal"/>
    <w:semiHidden/>
    <w:rsid w:val="00C15D7C"/>
    <w:pPr>
      <w:numPr>
        <w:numId w:val="10"/>
      </w:numPr>
    </w:pPr>
    <w:rPr>
      <w:u w:val="single"/>
    </w:rPr>
  </w:style>
  <w:style w:type="paragraph" w:styleId="ListNumber3">
    <w:name w:val="List Number 3"/>
    <w:basedOn w:val="Normal"/>
    <w:semiHidden/>
    <w:rsid w:val="00C15D7C"/>
    <w:pPr>
      <w:numPr>
        <w:numId w:val="11"/>
      </w:numPr>
    </w:pPr>
    <w:rPr>
      <w:u w:val="single"/>
    </w:rPr>
  </w:style>
  <w:style w:type="paragraph" w:styleId="ListNumber4">
    <w:name w:val="List Number 4"/>
    <w:basedOn w:val="Normal"/>
    <w:semiHidden/>
    <w:rsid w:val="00C15D7C"/>
    <w:pPr>
      <w:numPr>
        <w:numId w:val="12"/>
      </w:numPr>
    </w:pPr>
    <w:rPr>
      <w:u w:val="single"/>
    </w:rPr>
  </w:style>
  <w:style w:type="paragraph" w:styleId="ListNumber5">
    <w:name w:val="List Number 5"/>
    <w:basedOn w:val="Normal"/>
    <w:semiHidden/>
    <w:rsid w:val="00C15D7C"/>
    <w:pPr>
      <w:numPr>
        <w:numId w:val="13"/>
      </w:numPr>
    </w:pPr>
    <w:rPr>
      <w:u w:val="single"/>
    </w:rPr>
  </w:style>
  <w:style w:type="paragraph" w:styleId="MacroText">
    <w:name w:val="macro"/>
    <w:semiHidden/>
    <w:rsid w:val="00142D2A"/>
    <w:pPr>
      <w:tabs>
        <w:tab w:val="left" w:pos="480"/>
        <w:tab w:val="left" w:pos="960"/>
        <w:tab w:val="left" w:pos="1440"/>
        <w:tab w:val="left" w:pos="1920"/>
        <w:tab w:val="left" w:pos="2400"/>
        <w:tab w:val="left" w:pos="2880"/>
        <w:tab w:val="left" w:pos="3360"/>
        <w:tab w:val="left" w:pos="3840"/>
        <w:tab w:val="left" w:pos="4320"/>
      </w:tabs>
    </w:pPr>
    <w:rPr>
      <w:rFonts w:ascii="Arial" w:hAnsi="Arial" w:cs="Arial"/>
      <w:color w:val="FF0000"/>
      <w:sz w:val="32"/>
      <w:u w:val="single"/>
      <w:lang w:val="en-AU" w:eastAsia="en-US"/>
    </w:rPr>
  </w:style>
  <w:style w:type="paragraph" w:styleId="MessageHeader">
    <w:name w:val="Message Header"/>
    <w:basedOn w:val="Normal"/>
    <w:semiHidden/>
    <w:rsid w:val="00C15D7C"/>
    <w:pPr>
      <w:pBdr>
        <w:top w:val="single" w:sz="6" w:space="1" w:color="auto"/>
        <w:left w:val="single" w:sz="6" w:space="1" w:color="auto"/>
        <w:bottom w:val="single" w:sz="6" w:space="1" w:color="auto"/>
        <w:right w:val="single" w:sz="6" w:space="1" w:color="auto"/>
      </w:pBdr>
      <w:shd w:val="pct20" w:color="auto" w:fill="auto"/>
      <w:ind w:left="1134" w:hanging="1134"/>
    </w:pPr>
    <w:rPr>
      <w:szCs w:val="24"/>
      <w:u w:val="single"/>
    </w:rPr>
  </w:style>
  <w:style w:type="paragraph" w:styleId="NormalWeb">
    <w:name w:val="Normal (Web)"/>
    <w:basedOn w:val="Normal"/>
    <w:semiHidden/>
    <w:rsid w:val="002B075E"/>
    <w:rPr>
      <w:szCs w:val="24"/>
      <w:u w:val="single"/>
    </w:rPr>
  </w:style>
  <w:style w:type="paragraph" w:styleId="NormalIndent">
    <w:name w:val="Normal Indent"/>
    <w:basedOn w:val="Normal"/>
    <w:semiHidden/>
    <w:rsid w:val="00C15D7C"/>
    <w:pPr>
      <w:ind w:left="720"/>
    </w:pPr>
    <w:rPr>
      <w:u w:val="single"/>
    </w:rPr>
  </w:style>
  <w:style w:type="paragraph" w:styleId="NoteHeading">
    <w:name w:val="Note Heading"/>
    <w:basedOn w:val="Normal"/>
    <w:next w:val="Normal"/>
    <w:semiHidden/>
    <w:rsid w:val="00C15D7C"/>
    <w:rPr>
      <w:u w:val="single"/>
    </w:rPr>
  </w:style>
  <w:style w:type="paragraph" w:styleId="PlainText">
    <w:name w:val="Plain Text"/>
    <w:basedOn w:val="Normal"/>
    <w:semiHidden/>
    <w:rsid w:val="002B075E"/>
    <w:rPr>
      <w:u w:val="single"/>
    </w:rPr>
  </w:style>
  <w:style w:type="paragraph" w:styleId="Salutation">
    <w:name w:val="Salutation"/>
    <w:basedOn w:val="Normal"/>
    <w:next w:val="Normal"/>
    <w:semiHidden/>
    <w:rsid w:val="00C15D7C"/>
    <w:rPr>
      <w:u w:val="single"/>
    </w:rPr>
  </w:style>
  <w:style w:type="paragraph" w:styleId="Signature">
    <w:name w:val="Signature"/>
    <w:basedOn w:val="Normal"/>
    <w:semiHidden/>
    <w:rsid w:val="00C15D7C"/>
    <w:pPr>
      <w:ind w:left="4252"/>
    </w:pPr>
    <w:rPr>
      <w:u w:val="single"/>
    </w:rPr>
  </w:style>
  <w:style w:type="paragraph" w:customStyle="1" w:styleId="NumberedList111">
    <w:name w:val="Numbered List 1.1.1."/>
    <w:basedOn w:val="BodyText-NumberedListi"/>
    <w:qFormat/>
    <w:rsid w:val="00462100"/>
    <w:pPr>
      <w:numPr>
        <w:numId w:val="29"/>
      </w:numPr>
    </w:pPr>
  </w:style>
  <w:style w:type="paragraph" w:styleId="Subtitle0">
    <w:name w:val="Subtitle"/>
    <w:basedOn w:val="Normal"/>
    <w:qFormat/>
    <w:rsid w:val="00287188"/>
    <w:pPr>
      <w:spacing w:after="60"/>
      <w:jc w:val="center"/>
      <w:outlineLvl w:val="1"/>
    </w:pPr>
    <w:rPr>
      <w:color w:val="262B67" w:themeColor="text2"/>
      <w:szCs w:val="24"/>
    </w:rPr>
  </w:style>
  <w:style w:type="table" w:styleId="Table3Deffects1">
    <w:name w:val="Table 3D effects 1"/>
    <w:basedOn w:val="TableNormal"/>
    <w:semiHidden/>
    <w:rsid w:val="00C15D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5D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5D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5D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5D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5D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rsid w:val="00F13E1C"/>
    <w:rPr>
      <w:rFonts w:ascii="Arial" w:hAnsi="Arial" w:cs="Arial"/>
      <w:sz w:val="20"/>
    </w:rPr>
  </w:style>
  <w:style w:type="table" w:styleId="TableClassic4">
    <w:name w:val="Table Classic 4"/>
    <w:basedOn w:val="TableNormal"/>
    <w:semiHidden/>
    <w:rsid w:val="00C15D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5D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5D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5D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5D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5D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5D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5D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5D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5D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5D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VCGLR Table 1"/>
    <w:basedOn w:val="TableNormal"/>
    <w:uiPriority w:val="39"/>
    <w:rsid w:val="001E3F8E"/>
    <w:rPr>
      <w:rFonts w:asciiTheme="minorHAnsi" w:eastAsiaTheme="minorHAnsi" w:hAnsiTheme="minorHAnsi" w:cstheme="minorBidi"/>
      <w:szCs w:val="24"/>
      <w:lang w:val="en-AU" w:eastAsia="en-US"/>
    </w:rPr>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Pr>
    <w:tcPr>
      <w:shd w:val="clear" w:color="auto" w:fill="auto"/>
      <w:tcMar>
        <w:top w:w="57" w:type="dxa"/>
        <w:bottom w:w="57" w:type="dxa"/>
      </w:tcMar>
    </w:tcPr>
    <w:tblStylePr w:type="firstRow">
      <w:rPr>
        <w:b/>
        <w:color w:val="FFFFFF" w:themeColor="background1"/>
      </w:rPr>
      <w:tblPr/>
      <w:tcPr>
        <w:shd w:val="clear" w:color="auto" w:fill="2459A9" w:themeFill="text1"/>
      </w:tcPr>
    </w:tblStylePr>
    <w:tblStylePr w:type="firstCol">
      <w:rPr>
        <w:color w:val="2459A9" w:themeColor="text1"/>
      </w:rPr>
    </w:tblStylePr>
  </w:style>
  <w:style w:type="table" w:styleId="TableGrid1">
    <w:name w:val="Table Grid 1"/>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5D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5D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5D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5D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5D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5D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5D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5D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5D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5D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5D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5D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15D7C"/>
    <w:pPr>
      <w:ind w:left="320" w:hanging="320"/>
    </w:pPr>
    <w:rPr>
      <w:u w:val="single"/>
    </w:rPr>
  </w:style>
  <w:style w:type="paragraph" w:styleId="TableofFigures">
    <w:name w:val="table of figures"/>
    <w:next w:val="Normal"/>
    <w:rsid w:val="00F26B9C"/>
    <w:pPr>
      <w:tabs>
        <w:tab w:val="left" w:pos="1710"/>
        <w:tab w:val="right" w:leader="dot" w:pos="9923"/>
      </w:tabs>
      <w:ind w:left="1701" w:right="567" w:hanging="907"/>
    </w:pPr>
    <w:rPr>
      <w:rFonts w:ascii="Arial" w:eastAsia="Times" w:hAnsi="Arial" w:cs="Arial"/>
      <w:noProof/>
      <w:lang w:val="en-AU" w:eastAsia="en-US"/>
    </w:rPr>
  </w:style>
  <w:style w:type="table" w:styleId="TableProfessional">
    <w:name w:val="Table Professional"/>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5D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5D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5D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5D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5D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15D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5D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5D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IntenseReference">
    <w:name w:val="Intense Reference"/>
    <w:basedOn w:val="DefaultParagraphFont"/>
    <w:uiPriority w:val="32"/>
    <w:qFormat/>
    <w:rsid w:val="00585DAF"/>
    <w:rPr>
      <w:rFonts w:asciiTheme="minorHAnsi" w:hAnsiTheme="minorHAnsi"/>
      <w:b/>
      <w:bCs/>
      <w:smallCaps/>
      <w:color w:val="2D8236" w:themeColor="accent1" w:themeShade="BF"/>
      <w:spacing w:val="5"/>
    </w:rPr>
  </w:style>
  <w:style w:type="paragraph" w:styleId="TOAHeading">
    <w:name w:val="toa heading"/>
    <w:basedOn w:val="Normal"/>
    <w:next w:val="Normal"/>
    <w:semiHidden/>
    <w:rsid w:val="00C15D7C"/>
    <w:pPr>
      <w:spacing w:before="120"/>
    </w:pPr>
    <w:rPr>
      <w:b/>
      <w:bCs/>
      <w:szCs w:val="24"/>
      <w:u w:val="single"/>
    </w:rPr>
  </w:style>
  <w:style w:type="paragraph" w:styleId="TOC4">
    <w:name w:val="toc 4"/>
    <w:basedOn w:val="Normal"/>
    <w:next w:val="Normal"/>
    <w:semiHidden/>
    <w:rsid w:val="00C15D7C"/>
    <w:pPr>
      <w:spacing w:after="0"/>
      <w:ind w:left="600"/>
    </w:pPr>
    <w:rPr>
      <w:rFonts w:asciiTheme="minorHAnsi" w:hAnsiTheme="minorHAnsi" w:cstheme="minorHAnsi"/>
    </w:rPr>
  </w:style>
  <w:style w:type="paragraph" w:styleId="TOC5">
    <w:name w:val="toc 5"/>
    <w:next w:val="Normal"/>
    <w:autoRedefine/>
    <w:semiHidden/>
    <w:rsid w:val="00106D27"/>
    <w:pPr>
      <w:ind w:left="800"/>
    </w:pPr>
    <w:rPr>
      <w:rFonts w:asciiTheme="minorHAnsi" w:hAnsiTheme="minorHAnsi" w:cstheme="minorHAnsi"/>
      <w:color w:val="000000"/>
      <w:lang w:val="en-AU" w:eastAsia="en-US"/>
    </w:rPr>
  </w:style>
  <w:style w:type="paragraph" w:styleId="TOC6">
    <w:name w:val="toc 6"/>
    <w:next w:val="Normal"/>
    <w:autoRedefine/>
    <w:semiHidden/>
    <w:rsid w:val="00106D27"/>
    <w:pPr>
      <w:ind w:left="1000"/>
    </w:pPr>
    <w:rPr>
      <w:rFonts w:asciiTheme="minorHAnsi" w:hAnsiTheme="minorHAnsi" w:cstheme="minorHAnsi"/>
      <w:color w:val="000000"/>
      <w:lang w:val="en-AU" w:eastAsia="en-US"/>
    </w:rPr>
  </w:style>
  <w:style w:type="paragraph" w:styleId="TOC7">
    <w:name w:val="toc 7"/>
    <w:basedOn w:val="Normal"/>
    <w:next w:val="Normal"/>
    <w:semiHidden/>
    <w:rsid w:val="00C15D7C"/>
    <w:pPr>
      <w:spacing w:after="0"/>
      <w:ind w:left="1200"/>
    </w:pPr>
    <w:rPr>
      <w:rFonts w:asciiTheme="minorHAnsi" w:hAnsiTheme="minorHAnsi" w:cstheme="minorHAnsi"/>
    </w:rPr>
  </w:style>
  <w:style w:type="paragraph" w:styleId="TOC8">
    <w:name w:val="toc 8"/>
    <w:basedOn w:val="Normal"/>
    <w:next w:val="Normal"/>
    <w:semiHidden/>
    <w:rsid w:val="00C15D7C"/>
    <w:pPr>
      <w:spacing w:after="0"/>
      <w:ind w:left="1400"/>
    </w:pPr>
    <w:rPr>
      <w:rFonts w:asciiTheme="minorHAnsi" w:hAnsiTheme="minorHAnsi" w:cstheme="minorHAnsi"/>
    </w:rPr>
  </w:style>
  <w:style w:type="paragraph" w:styleId="TOC9">
    <w:name w:val="toc 9"/>
    <w:basedOn w:val="Normal"/>
    <w:next w:val="Normal"/>
    <w:semiHidden/>
    <w:rsid w:val="00C15D7C"/>
    <w:pPr>
      <w:spacing w:after="0"/>
      <w:ind w:left="1600"/>
    </w:pPr>
    <w:rPr>
      <w:rFonts w:asciiTheme="minorHAnsi" w:hAnsiTheme="minorHAnsi" w:cstheme="minorHAnsi"/>
    </w:rPr>
  </w:style>
  <w:style w:type="paragraph" w:customStyle="1" w:styleId="TableText-ListIndent">
    <w:name w:val="Table Text - List Indent"/>
    <w:rsid w:val="00D50C9A"/>
    <w:pPr>
      <w:numPr>
        <w:numId w:val="19"/>
      </w:numPr>
      <w:spacing w:before="60" w:after="60"/>
    </w:pPr>
    <w:rPr>
      <w:rFonts w:ascii="Arial" w:eastAsia="Times" w:hAnsi="Arial" w:cs="Arial"/>
      <w:sz w:val="18"/>
      <w:szCs w:val="18"/>
      <w:lang w:val="en-AU" w:eastAsia="en-US"/>
    </w:rPr>
  </w:style>
  <w:style w:type="character" w:customStyle="1" w:styleId="BodyText-RestrictedReleaseCharCharChar">
    <w:name w:val="Body Text - Restricted Release Char Char Char"/>
    <w:semiHidden/>
    <w:rsid w:val="0052299F"/>
    <w:rPr>
      <w:rFonts w:ascii="Arial" w:eastAsia="Times" w:hAnsi="Arial" w:cs="Arial"/>
      <w:szCs w:val="30"/>
      <w:lang w:val="en-AU" w:eastAsia="en-AU" w:bidi="ar-SA"/>
    </w:rPr>
  </w:style>
  <w:style w:type="paragraph" w:customStyle="1" w:styleId="BodyText-Bulletlist2">
    <w:name w:val="Body Text - Bullet list 2"/>
    <w:basedOn w:val="BodyText-Bulletlist"/>
    <w:qFormat/>
    <w:rsid w:val="002961D0"/>
    <w:pPr>
      <w:numPr>
        <w:numId w:val="30"/>
      </w:numPr>
      <w:tabs>
        <w:tab w:val="num" w:pos="1587"/>
      </w:tabs>
      <w:ind w:left="924" w:hanging="357"/>
    </w:pPr>
  </w:style>
  <w:style w:type="character" w:customStyle="1" w:styleId="BodyText-NumberedListaCharChar">
    <w:name w:val="Body Text - Numbered List a Char Char"/>
    <w:link w:val="BodyText-NumberedLista"/>
    <w:rsid w:val="00462100"/>
    <w:rPr>
      <w:rFonts w:ascii="Arial" w:hAnsi="Arial" w:cs="Arial"/>
      <w:lang w:val="en-AU" w:eastAsia="en-US"/>
    </w:rPr>
  </w:style>
  <w:style w:type="paragraph" w:customStyle="1" w:styleId="Heading3-notnumbered">
    <w:name w:val="Heading 3 - not numbered"/>
    <w:basedOn w:val="Heading2-notnumbered"/>
    <w:qFormat/>
    <w:rsid w:val="00006C89"/>
    <w:pPr>
      <w:spacing w:after="120"/>
    </w:pPr>
    <w:rPr>
      <w:color w:val="262B67" w:themeColor="text2"/>
      <w:sz w:val="24"/>
    </w:rPr>
  </w:style>
  <w:style w:type="character" w:customStyle="1" w:styleId="BodyText-NumberedListiChar">
    <w:name w:val="Body Text - Numbered List i Char"/>
    <w:link w:val="BodyText-NumberedListi"/>
    <w:rsid w:val="00462100"/>
    <w:rPr>
      <w:rFonts w:ascii="Arial" w:eastAsia="Times" w:hAnsi="Arial" w:cs="Arial"/>
      <w:lang w:val="en-AU" w:eastAsia="en-US"/>
    </w:rPr>
  </w:style>
  <w:style w:type="paragraph" w:customStyle="1" w:styleId="TableHeaderVertical">
    <w:name w:val="Table Header Vertical"/>
    <w:basedOn w:val="TableHeader"/>
    <w:rsid w:val="00F52C9E"/>
    <w:pPr>
      <w:keepNext w:val="0"/>
      <w:spacing w:after="60"/>
    </w:pPr>
    <w:rPr>
      <w:sz w:val="18"/>
    </w:rPr>
  </w:style>
  <w:style w:type="paragraph" w:styleId="Caption">
    <w:name w:val="caption"/>
    <w:basedOn w:val="Normal"/>
    <w:next w:val="Normal"/>
    <w:qFormat/>
    <w:rsid w:val="00AA2B3F"/>
    <w:rPr>
      <w:b/>
      <w:bCs/>
    </w:rPr>
  </w:style>
  <w:style w:type="character" w:customStyle="1" w:styleId="Bullet-Purple">
    <w:name w:val="Bullet - Purple"/>
    <w:rsid w:val="00E937FC"/>
    <w:rPr>
      <w:rFonts w:ascii="Arial" w:eastAsia="Times" w:hAnsi="Arial" w:cs="Arial"/>
      <w:color w:val="68478D" w:themeColor="accent4"/>
    </w:rPr>
  </w:style>
  <w:style w:type="character" w:customStyle="1" w:styleId="Bullet-Red">
    <w:name w:val="Bullet - Red"/>
    <w:rsid w:val="00E937FC"/>
    <w:rPr>
      <w:rFonts w:ascii="Arial" w:eastAsia="Times" w:hAnsi="Arial" w:cs="Arial"/>
      <w:color w:val="E74F3C" w:themeColor="accent3"/>
    </w:rPr>
  </w:style>
  <w:style w:type="character" w:customStyle="1" w:styleId="Bullet-Blue">
    <w:name w:val="Bullet - Blue"/>
    <w:rsid w:val="00E937FC"/>
    <w:rPr>
      <w:rFonts w:ascii="Arial" w:eastAsia="Times" w:hAnsi="Arial" w:cs="Arial"/>
      <w:color w:val="2459A9" w:themeColor="text1"/>
    </w:rPr>
  </w:style>
  <w:style w:type="character" w:customStyle="1" w:styleId="Bullet-Green">
    <w:name w:val="Bullet - Green"/>
    <w:rsid w:val="0040390E"/>
    <w:rPr>
      <w:rFonts w:ascii="Arial" w:eastAsia="Times" w:hAnsi="Arial" w:cs="Arial"/>
      <w:color w:val="2D8236" w:themeColor="accent1" w:themeShade="BF"/>
    </w:rPr>
  </w:style>
  <w:style w:type="paragraph" w:customStyle="1" w:styleId="GuidanceText">
    <w:name w:val="Guidance Text"/>
    <w:next w:val="Normal"/>
    <w:link w:val="GuidanceTextChar"/>
    <w:rsid w:val="004F4D93"/>
    <w:pPr>
      <w:spacing w:before="120" w:after="120"/>
    </w:pPr>
    <w:rPr>
      <w:rFonts w:ascii="Arial" w:hAnsi="Arial" w:cs="Arial"/>
      <w:i/>
      <w:color w:val="0000FF"/>
      <w:szCs w:val="24"/>
      <w:lang w:val="en-AU" w:eastAsia="en-US"/>
    </w:rPr>
  </w:style>
  <w:style w:type="character" w:customStyle="1" w:styleId="GuidanceTextChar">
    <w:name w:val="Guidance Text Char"/>
    <w:link w:val="GuidanceText"/>
    <w:rsid w:val="004F4D93"/>
    <w:rPr>
      <w:rFonts w:ascii="Arial" w:hAnsi="Arial" w:cs="Arial"/>
      <w:i/>
      <w:color w:val="0000FF"/>
      <w:szCs w:val="24"/>
      <w:lang w:val="en-AU" w:eastAsia="en-US"/>
    </w:rPr>
  </w:style>
  <w:style w:type="paragraph" w:customStyle="1" w:styleId="Header-Right">
    <w:name w:val="Header - Right"/>
    <w:link w:val="Header-RightCharChar"/>
    <w:rsid w:val="000A1AF4"/>
    <w:pPr>
      <w:jc w:val="right"/>
    </w:pPr>
    <w:rPr>
      <w:rFonts w:ascii="Arial" w:hAnsi="Arial" w:cs="Arial"/>
      <w:color w:val="000000"/>
      <w:sz w:val="18"/>
      <w:szCs w:val="18"/>
      <w:lang w:val="en-AU" w:eastAsia="en-US"/>
    </w:rPr>
  </w:style>
  <w:style w:type="character" w:customStyle="1" w:styleId="HeaderChar">
    <w:name w:val="Header Char"/>
    <w:link w:val="Header"/>
    <w:rsid w:val="000A1AF4"/>
    <w:rPr>
      <w:rFonts w:ascii="Arial" w:hAnsi="Arial" w:cs="Arial"/>
      <w:color w:val="000000"/>
      <w:sz w:val="18"/>
      <w:szCs w:val="18"/>
      <w:lang w:val="en-AU" w:eastAsia="en-US"/>
    </w:rPr>
  </w:style>
  <w:style w:type="character" w:customStyle="1" w:styleId="Header-RightCharChar">
    <w:name w:val="Header - Right Char Char"/>
    <w:link w:val="Header-Right"/>
    <w:rsid w:val="000A1AF4"/>
    <w:rPr>
      <w:rFonts w:ascii="Arial" w:hAnsi="Arial" w:cs="Arial"/>
      <w:color w:val="000000"/>
      <w:sz w:val="18"/>
      <w:szCs w:val="18"/>
      <w:lang w:val="en-AU" w:eastAsia="en-US"/>
    </w:rPr>
  </w:style>
  <w:style w:type="paragraph" w:customStyle="1" w:styleId="TableGuidanceText">
    <w:name w:val="Table Guidance Text"/>
    <w:next w:val="TableText"/>
    <w:rsid w:val="00DA7CAC"/>
    <w:pPr>
      <w:spacing w:before="60" w:after="60"/>
    </w:pPr>
    <w:rPr>
      <w:rFonts w:ascii="Arial" w:hAnsi="Arial" w:cs="Arial"/>
      <w:i/>
      <w:color w:val="0000FF"/>
      <w:sz w:val="18"/>
      <w:szCs w:val="18"/>
      <w:lang w:val="en-AU" w:eastAsia="en-US"/>
    </w:rPr>
  </w:style>
  <w:style w:type="character" w:customStyle="1" w:styleId="InstructionBlue">
    <w:name w:val="Instruction Blue"/>
    <w:semiHidden/>
    <w:rsid w:val="00E94C0A"/>
    <w:rPr>
      <w:rFonts w:ascii="Arial" w:hAnsi="Arial" w:cs="Arial"/>
      <w:b/>
      <w:color w:val="333399"/>
      <w:sz w:val="18"/>
    </w:rPr>
  </w:style>
  <w:style w:type="table" w:styleId="PlainTable3">
    <w:name w:val="Plain Table 3"/>
    <w:basedOn w:val="TableNormal"/>
    <w:uiPriority w:val="43"/>
    <w:rsid w:val="00E360AA"/>
    <w:tblPr>
      <w:tblStyleRowBandSize w:val="1"/>
      <w:tblStyleColBandSize w:val="1"/>
    </w:tblPr>
    <w:tblStylePr w:type="firstRow">
      <w:rPr>
        <w:b/>
        <w:bCs/>
        <w:caps/>
      </w:rPr>
      <w:tblPr/>
      <w:tcPr>
        <w:tcBorders>
          <w:bottom w:val="single" w:sz="4" w:space="0" w:color="80A7E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A7E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evelBody1-atext">
    <w:name w:val="Level Body 1 - (a) text"/>
    <w:semiHidden/>
    <w:rsid w:val="00793814"/>
    <w:pPr>
      <w:spacing w:before="120" w:after="120"/>
      <w:ind w:left="1361"/>
    </w:pPr>
    <w:rPr>
      <w:rFonts w:ascii="Arial" w:hAnsi="Arial" w:cs="Arial"/>
      <w:lang w:val="en-AU" w:eastAsia="en-US"/>
    </w:rPr>
  </w:style>
  <w:style w:type="paragraph" w:customStyle="1" w:styleId="LevelBody2-itext">
    <w:name w:val="Level Body 2 - (i) text"/>
    <w:semiHidden/>
    <w:rsid w:val="00793814"/>
    <w:pPr>
      <w:spacing w:before="120" w:after="120"/>
      <w:ind w:left="1928"/>
    </w:pPr>
    <w:rPr>
      <w:rFonts w:ascii="Arial" w:hAnsi="Arial" w:cs="Arial"/>
      <w:lang w:val="en-AU" w:eastAsia="en-US"/>
    </w:rPr>
  </w:style>
  <w:style w:type="paragraph" w:customStyle="1" w:styleId="LevelBody3-Atext">
    <w:name w:val="Level Body 3 - (A) text"/>
    <w:semiHidden/>
    <w:rsid w:val="00793814"/>
    <w:pPr>
      <w:spacing w:before="120" w:after="120"/>
      <w:ind w:left="2495"/>
    </w:pPr>
    <w:rPr>
      <w:rFonts w:ascii="Arial" w:hAnsi="Arial" w:cs="Arial"/>
      <w:lang w:val="en-AU" w:eastAsia="en-US"/>
    </w:rPr>
  </w:style>
  <w:style w:type="paragraph" w:customStyle="1" w:styleId="LevelBody4-Itext">
    <w:name w:val="Level Body 4 - (I) text"/>
    <w:semiHidden/>
    <w:rsid w:val="00793814"/>
    <w:pPr>
      <w:spacing w:before="120" w:after="120"/>
      <w:ind w:left="3062"/>
    </w:pPr>
    <w:rPr>
      <w:rFonts w:ascii="Arial" w:hAnsi="Arial" w:cs="Arial"/>
      <w:lang w:val="en-AU" w:eastAsia="en-US"/>
    </w:rPr>
  </w:style>
  <w:style w:type="paragraph" w:customStyle="1" w:styleId="Table-Number">
    <w:name w:val="Table - Number"/>
    <w:rsid w:val="004442CA"/>
    <w:pPr>
      <w:numPr>
        <w:numId w:val="28"/>
      </w:numPr>
      <w:spacing w:before="60" w:after="60"/>
    </w:pPr>
    <w:rPr>
      <w:rFonts w:ascii="Arial" w:hAnsi="Arial" w:cs="Arial"/>
      <w:sz w:val="18"/>
      <w:szCs w:val="18"/>
      <w:lang w:val="en-AU" w:eastAsia="en-US"/>
    </w:rPr>
  </w:style>
  <w:style w:type="paragraph" w:customStyle="1" w:styleId="TableText-List-Level1">
    <w:name w:val="Table Text - List - Level 1"/>
    <w:rsid w:val="004442CA"/>
    <w:pPr>
      <w:numPr>
        <w:ilvl w:val="1"/>
        <w:numId w:val="28"/>
      </w:numPr>
      <w:spacing w:before="60" w:after="60"/>
    </w:pPr>
    <w:rPr>
      <w:rFonts w:ascii="Arial" w:hAnsi="Arial" w:cs="Arial"/>
      <w:sz w:val="18"/>
      <w:szCs w:val="18"/>
      <w:lang w:val="en-AU" w:eastAsia="en-US"/>
    </w:rPr>
  </w:style>
  <w:style w:type="paragraph" w:customStyle="1" w:styleId="TableText-List-Level2">
    <w:name w:val="Table Text - List - Level 2"/>
    <w:rsid w:val="004442CA"/>
    <w:pPr>
      <w:numPr>
        <w:ilvl w:val="2"/>
        <w:numId w:val="28"/>
      </w:numPr>
      <w:spacing w:before="60" w:after="60"/>
    </w:pPr>
    <w:rPr>
      <w:rFonts w:ascii="Arial" w:hAnsi="Arial" w:cs="Arial"/>
      <w:sz w:val="18"/>
      <w:szCs w:val="18"/>
      <w:lang w:val="en-AU" w:eastAsia="en-US"/>
    </w:rPr>
  </w:style>
  <w:style w:type="paragraph" w:customStyle="1" w:styleId="LegalBodyText">
    <w:name w:val="Legal Body Text"/>
    <w:basedOn w:val="Normal"/>
    <w:semiHidden/>
    <w:rsid w:val="00E937FC"/>
    <w:pPr>
      <w:spacing w:before="120"/>
      <w:ind w:left="794"/>
      <w:jc w:val="both"/>
    </w:pPr>
    <w:rPr>
      <w:szCs w:val="24"/>
    </w:rPr>
  </w:style>
  <w:style w:type="paragraph" w:customStyle="1" w:styleId="BodyText-FarLeft">
    <w:name w:val="Body Text - Far Left"/>
    <w:basedOn w:val="Normal"/>
    <w:semiHidden/>
    <w:rsid w:val="00E937FC"/>
    <w:pPr>
      <w:spacing w:before="120"/>
      <w:jc w:val="both"/>
    </w:pPr>
    <w:rPr>
      <w:szCs w:val="24"/>
    </w:rPr>
  </w:style>
  <w:style w:type="paragraph" w:customStyle="1" w:styleId="FigureText-BoldColour">
    <w:name w:val="Figure Text - Bold Colour"/>
    <w:basedOn w:val="TableText-BoldColour"/>
    <w:next w:val="FigureText"/>
    <w:rsid w:val="00F12713"/>
  </w:style>
  <w:style w:type="paragraph" w:customStyle="1" w:styleId="Quotetext">
    <w:name w:val="Quote text"/>
    <w:next w:val="Normal"/>
    <w:rsid w:val="00071D87"/>
    <w:pPr>
      <w:spacing w:before="120" w:after="120"/>
      <w:ind w:left="1440" w:right="646"/>
    </w:pPr>
    <w:rPr>
      <w:rFonts w:ascii="Arial" w:eastAsia="Times" w:hAnsi="Arial" w:cs="Arial"/>
      <w:i/>
      <w:sz w:val="18"/>
      <w:szCs w:val="24"/>
      <w:lang w:val="en-AU" w:eastAsia="en-US"/>
    </w:rPr>
  </w:style>
  <w:style w:type="paragraph" w:customStyle="1" w:styleId="TableText-Colour">
    <w:name w:val="Table Text - Colour"/>
    <w:basedOn w:val="Normal"/>
    <w:rsid w:val="000A1AF4"/>
    <w:pPr>
      <w:spacing w:before="60" w:after="60"/>
    </w:pPr>
    <w:rPr>
      <w:color w:val="262B67" w:themeColor="text2"/>
      <w:sz w:val="18"/>
    </w:rPr>
  </w:style>
  <w:style w:type="paragraph" w:customStyle="1" w:styleId="FigureText-Colour">
    <w:name w:val="Figure Text - Colour"/>
    <w:next w:val="FigureText"/>
    <w:rsid w:val="000A1AF4"/>
    <w:pPr>
      <w:spacing w:before="60" w:after="60"/>
    </w:pPr>
    <w:rPr>
      <w:rFonts w:ascii="Arial" w:hAnsi="Arial" w:cs="Arial"/>
      <w:color w:val="262B67" w:themeColor="text2"/>
      <w:sz w:val="18"/>
      <w:lang w:val="en-AU" w:eastAsia="en-US"/>
    </w:rPr>
  </w:style>
  <w:style w:type="paragraph" w:customStyle="1" w:styleId="GuidanceText-List">
    <w:name w:val="Guidance Text - List"/>
    <w:rsid w:val="0040631E"/>
    <w:pPr>
      <w:numPr>
        <w:numId w:val="24"/>
      </w:numPr>
      <w:spacing w:after="40"/>
    </w:pPr>
    <w:rPr>
      <w:rFonts w:ascii="Arial" w:hAnsi="Arial" w:cs="Arial"/>
      <w:i/>
      <w:color w:val="0000FF"/>
      <w:sz w:val="18"/>
      <w:szCs w:val="24"/>
      <w:lang w:val="en-AU" w:eastAsia="en-US"/>
    </w:rPr>
  </w:style>
  <w:style w:type="paragraph" w:customStyle="1" w:styleId="TableGuidanceText-List">
    <w:name w:val="Table Guidance Text - List"/>
    <w:basedOn w:val="TableText-List"/>
    <w:rsid w:val="006211AD"/>
    <w:rPr>
      <w:i/>
      <w:color w:val="0000FF"/>
    </w:rPr>
  </w:style>
  <w:style w:type="paragraph" w:customStyle="1" w:styleId="FigureText-Centred">
    <w:name w:val="Figure Text - Centred"/>
    <w:rsid w:val="00A1472B"/>
    <w:pPr>
      <w:spacing w:after="120"/>
      <w:jc w:val="center"/>
    </w:pPr>
    <w:rPr>
      <w:rFonts w:ascii="Verdana" w:hAnsi="Verdana"/>
      <w:sz w:val="18"/>
      <w:lang w:val="en-AU" w:eastAsia="en-US"/>
    </w:rPr>
  </w:style>
  <w:style w:type="character" w:styleId="IntenseEmphasis">
    <w:name w:val="Intense Emphasis"/>
    <w:basedOn w:val="DefaultParagraphFont"/>
    <w:uiPriority w:val="21"/>
    <w:qFormat/>
    <w:rsid w:val="00F25DA5"/>
    <w:rPr>
      <w:rFonts w:asciiTheme="minorHAnsi" w:hAnsiTheme="minorHAnsi"/>
      <w:i/>
      <w:iCs/>
      <w:color w:val="470A68" w:themeColor="accent6"/>
    </w:rPr>
  </w:style>
  <w:style w:type="paragraph" w:customStyle="1" w:styleId="BodyText-NumberedList1Indent">
    <w:name w:val="Body Text - Numbered List 1 Indent"/>
    <w:rsid w:val="00E937FC"/>
    <w:pPr>
      <w:spacing w:before="120" w:after="120"/>
      <w:ind w:left="624"/>
      <w:jc w:val="both"/>
    </w:pPr>
    <w:rPr>
      <w:rFonts w:ascii="Arial" w:hAnsi="Arial" w:cs="Arial"/>
      <w:lang w:val="en-AU" w:eastAsia="en-US"/>
    </w:rPr>
  </w:style>
  <w:style w:type="paragraph" w:customStyle="1" w:styleId="BodyText-NumberedListaIndent">
    <w:name w:val="Body Text - Numbered List a Indent"/>
    <w:rsid w:val="00E937FC"/>
    <w:pPr>
      <w:spacing w:before="120" w:after="120"/>
      <w:ind w:left="1134"/>
      <w:jc w:val="both"/>
    </w:pPr>
    <w:rPr>
      <w:rFonts w:ascii="Arial" w:hAnsi="Arial" w:cs="Arial"/>
      <w:lang w:val="en-AU" w:eastAsia="en-US"/>
    </w:rPr>
  </w:style>
  <w:style w:type="paragraph" w:customStyle="1" w:styleId="BodyText-NumberedListiIndent">
    <w:name w:val="Body Text - Numbered List i Indent"/>
    <w:rsid w:val="00E937FC"/>
    <w:pPr>
      <w:spacing w:before="120" w:after="120"/>
      <w:ind w:left="1588"/>
      <w:jc w:val="both"/>
    </w:pPr>
    <w:rPr>
      <w:rFonts w:ascii="Arial" w:hAnsi="Arial" w:cs="Arial"/>
      <w:lang w:val="en-AU" w:eastAsia="en-US"/>
    </w:rPr>
  </w:style>
  <w:style w:type="paragraph" w:customStyle="1" w:styleId="GuidanceText-List-Indent">
    <w:name w:val="Guidance Text - List - Indent"/>
    <w:rsid w:val="00D50C9A"/>
    <w:pPr>
      <w:numPr>
        <w:numId w:val="27"/>
      </w:numPr>
      <w:spacing w:after="120"/>
    </w:pPr>
    <w:rPr>
      <w:rFonts w:ascii="Arial" w:eastAsia="Times" w:hAnsi="Arial" w:cs="Arial"/>
      <w:i/>
      <w:color w:val="0000FF"/>
      <w:szCs w:val="24"/>
      <w:lang w:val="en-AU" w:eastAsia="en-US"/>
    </w:rPr>
  </w:style>
  <w:style w:type="paragraph" w:customStyle="1" w:styleId="GuidanceText-Bold">
    <w:name w:val="Guidance Text - Bold"/>
    <w:basedOn w:val="BodyText-Bold"/>
    <w:rsid w:val="0040631E"/>
    <w:rPr>
      <w:rFonts w:eastAsia="Times"/>
      <w:i/>
      <w:color w:val="0000FF"/>
      <w:sz w:val="18"/>
    </w:rPr>
  </w:style>
  <w:style w:type="paragraph" w:styleId="Quote">
    <w:name w:val="Quote"/>
    <w:basedOn w:val="Normal"/>
    <w:next w:val="Normal"/>
    <w:link w:val="QuoteChar"/>
    <w:uiPriority w:val="29"/>
    <w:qFormat/>
    <w:rsid w:val="00F25DA5"/>
    <w:pPr>
      <w:spacing w:before="200" w:after="160"/>
      <w:ind w:left="864" w:right="864"/>
      <w:jc w:val="center"/>
    </w:pPr>
    <w:rPr>
      <w:i/>
      <w:iCs/>
      <w:color w:val="2459A9" w:themeColor="text1"/>
    </w:rPr>
  </w:style>
  <w:style w:type="paragraph" w:customStyle="1" w:styleId="TableTextSmallBold">
    <w:name w:val="Table Text Small Bold"/>
    <w:rsid w:val="00265C41"/>
    <w:pPr>
      <w:spacing w:before="60" w:after="60"/>
    </w:pPr>
    <w:rPr>
      <w:rFonts w:ascii="Arial" w:eastAsia="Times" w:hAnsi="Arial" w:cs="Arial"/>
      <w:b/>
      <w:sz w:val="16"/>
      <w:szCs w:val="18"/>
      <w:lang w:val="en-AU" w:eastAsia="en-US"/>
    </w:rPr>
  </w:style>
  <w:style w:type="paragraph" w:customStyle="1" w:styleId="TableHeaderSecondary">
    <w:name w:val="Table Header Secondary"/>
    <w:rsid w:val="003D2828"/>
    <w:pPr>
      <w:spacing w:before="60" w:after="20"/>
    </w:pPr>
    <w:rPr>
      <w:rFonts w:ascii="Arial Bold" w:hAnsi="Arial Bold" w:cs="Arial"/>
      <w:b/>
      <w:color w:val="262B67" w:themeColor="text2"/>
      <w:sz w:val="18"/>
      <w:lang w:val="en-AU" w:eastAsia="en-US"/>
    </w:rPr>
  </w:style>
  <w:style w:type="paragraph" w:customStyle="1" w:styleId="CommonContentHeading">
    <w:name w:val="Common Content Heading"/>
    <w:basedOn w:val="Normal"/>
    <w:semiHidden/>
    <w:rsid w:val="004F4D93"/>
    <w:rPr>
      <w:rFonts w:ascii="Verdana" w:eastAsia="Times" w:hAnsi="Verdana" w:cs="Times New Roman"/>
      <w:b/>
      <w:color w:val="002B45"/>
      <w:sz w:val="22"/>
      <w:szCs w:val="30"/>
      <w:lang w:val="en-US" w:eastAsia="en-AU"/>
    </w:rPr>
  </w:style>
  <w:style w:type="paragraph" w:customStyle="1" w:styleId="CommonContentHelpText">
    <w:name w:val="Common Content Help Text"/>
    <w:semiHidden/>
    <w:rsid w:val="00A10C51"/>
    <w:pPr>
      <w:spacing w:before="60" w:after="60"/>
    </w:pPr>
    <w:rPr>
      <w:rFonts w:ascii="Verdana" w:hAnsi="Verdana"/>
      <w:color w:val="FF0000"/>
      <w:sz w:val="22"/>
      <w:szCs w:val="18"/>
      <w:lang w:val="en-AU" w:eastAsia="en-US"/>
    </w:rPr>
  </w:style>
  <w:style w:type="table" w:styleId="ListTable3">
    <w:name w:val="List Table 3"/>
    <w:basedOn w:val="TableNormal"/>
    <w:uiPriority w:val="48"/>
    <w:rsid w:val="001C1113"/>
    <w:tblPr>
      <w:tblStyleRowBandSize w:val="1"/>
      <w:tblStyleColBandSize w:val="1"/>
      <w:tblBorders>
        <w:top w:val="single" w:sz="4" w:space="0" w:color="2459A9" w:themeColor="text1"/>
        <w:left w:val="single" w:sz="4" w:space="0" w:color="2459A9" w:themeColor="text1"/>
        <w:bottom w:val="single" w:sz="4" w:space="0" w:color="2459A9" w:themeColor="text1"/>
        <w:right w:val="single" w:sz="4" w:space="0" w:color="2459A9" w:themeColor="text1"/>
      </w:tblBorders>
    </w:tblPr>
    <w:tblStylePr w:type="firstRow">
      <w:rPr>
        <w:b/>
        <w:bCs/>
        <w:color w:val="FFFFFF" w:themeColor="background1"/>
      </w:rPr>
      <w:tblPr/>
      <w:tcPr>
        <w:shd w:val="clear" w:color="auto" w:fill="2459A9" w:themeFill="text1"/>
      </w:tcPr>
    </w:tblStylePr>
    <w:tblStylePr w:type="lastRow">
      <w:rPr>
        <w:b/>
        <w:bCs/>
      </w:rPr>
      <w:tblPr/>
      <w:tcPr>
        <w:tcBorders>
          <w:top w:val="double" w:sz="4" w:space="0" w:color="2459A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59A9" w:themeColor="text1"/>
          <w:right w:val="single" w:sz="4" w:space="0" w:color="2459A9" w:themeColor="text1"/>
        </w:tcBorders>
      </w:tcPr>
    </w:tblStylePr>
    <w:tblStylePr w:type="band1Horz">
      <w:tblPr/>
      <w:tcPr>
        <w:tcBorders>
          <w:top w:val="single" w:sz="4" w:space="0" w:color="2459A9" w:themeColor="text1"/>
          <w:bottom w:val="single" w:sz="4" w:space="0" w:color="2459A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59A9" w:themeColor="text1"/>
          <w:left w:val="nil"/>
        </w:tcBorders>
      </w:tcPr>
    </w:tblStylePr>
    <w:tblStylePr w:type="swCell">
      <w:tblPr/>
      <w:tcPr>
        <w:tcBorders>
          <w:top w:val="double" w:sz="4" w:space="0" w:color="2459A9" w:themeColor="text1"/>
          <w:right w:val="nil"/>
        </w:tcBorders>
      </w:tcPr>
    </w:tblStylePr>
  </w:style>
  <w:style w:type="table" w:styleId="GridTable1Light">
    <w:name w:val="Grid Table 1 Light"/>
    <w:basedOn w:val="TableNormal"/>
    <w:uiPriority w:val="46"/>
    <w:rsid w:val="003A4E25"/>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87188"/>
    <w:pPr>
      <w:ind w:left="720"/>
      <w:contextualSpacing/>
    </w:pPr>
  </w:style>
  <w:style w:type="paragraph" w:styleId="NoSpacing">
    <w:name w:val="No Spacing"/>
    <w:uiPriority w:val="1"/>
    <w:qFormat/>
    <w:rsid w:val="00287188"/>
    <w:pPr>
      <w:ind w:left="794"/>
    </w:pPr>
    <w:rPr>
      <w:rFonts w:ascii="Arial" w:hAnsi="Arial" w:cs="Arial"/>
      <w:color w:val="000000"/>
      <w:lang w:val="en-AU" w:eastAsia="en-US"/>
    </w:rPr>
  </w:style>
  <w:style w:type="character" w:customStyle="1" w:styleId="QuoteChar">
    <w:name w:val="Quote Char"/>
    <w:basedOn w:val="DefaultParagraphFont"/>
    <w:link w:val="Quote"/>
    <w:uiPriority w:val="29"/>
    <w:rsid w:val="00F25DA5"/>
    <w:rPr>
      <w:rFonts w:ascii="Arial" w:hAnsi="Arial" w:cs="Arial"/>
      <w:i/>
      <w:iCs/>
      <w:color w:val="2459A9" w:themeColor="text1"/>
      <w:lang w:val="en-AU" w:eastAsia="en-US"/>
    </w:rPr>
  </w:style>
  <w:style w:type="paragraph" w:styleId="IntenseQuote">
    <w:name w:val="Intense Quote"/>
    <w:basedOn w:val="Normal"/>
    <w:next w:val="Normal"/>
    <w:link w:val="IntenseQuoteChar"/>
    <w:uiPriority w:val="30"/>
    <w:qFormat/>
    <w:rsid w:val="00F25DA5"/>
    <w:pPr>
      <w:spacing w:before="360" w:after="360"/>
      <w:ind w:left="864" w:right="864"/>
      <w:jc w:val="center"/>
    </w:pPr>
    <w:rPr>
      <w:b/>
      <w:i/>
      <w:iCs/>
      <w:color w:val="262B67" w:themeColor="text2"/>
    </w:rPr>
  </w:style>
  <w:style w:type="character" w:customStyle="1" w:styleId="IntenseQuoteChar">
    <w:name w:val="Intense Quote Char"/>
    <w:basedOn w:val="DefaultParagraphFont"/>
    <w:link w:val="IntenseQuote"/>
    <w:uiPriority w:val="30"/>
    <w:rsid w:val="00F25DA5"/>
    <w:rPr>
      <w:rFonts w:ascii="Arial" w:hAnsi="Arial" w:cs="Arial"/>
      <w:b/>
      <w:i/>
      <w:iCs/>
      <w:color w:val="262B67" w:themeColor="text2"/>
      <w:lang w:val="en-AU" w:eastAsia="en-US"/>
    </w:rPr>
  </w:style>
  <w:style w:type="paragraph" w:styleId="BodyText">
    <w:name w:val="Body Text"/>
    <w:basedOn w:val="Normal"/>
    <w:link w:val="BodyTextChar"/>
    <w:semiHidden/>
    <w:unhideWhenUsed/>
    <w:rsid w:val="003C5A2D"/>
  </w:style>
  <w:style w:type="character" w:customStyle="1" w:styleId="BodyTextChar">
    <w:name w:val="Body Text Char"/>
    <w:basedOn w:val="DefaultParagraphFont"/>
    <w:link w:val="BodyText"/>
    <w:semiHidden/>
    <w:rsid w:val="003C5A2D"/>
    <w:rPr>
      <w:rFonts w:ascii="Arial" w:hAnsi="Arial" w:cs="Arial"/>
      <w:color w:val="000000"/>
      <w:lang w:val="en-AU" w:eastAsia="en-US"/>
    </w:rPr>
  </w:style>
  <w:style w:type="character" w:customStyle="1" w:styleId="bullet1-noindentCharChar">
    <w:name w:val="bullet 1 - no indent Char Char"/>
    <w:link w:val="bullet1-noindent"/>
    <w:rsid w:val="005B3A4C"/>
    <w:rPr>
      <w:sz w:val="24"/>
      <w:szCs w:val="32"/>
      <w:lang w:val="en-AU" w:eastAsia="en-US"/>
    </w:rPr>
  </w:style>
  <w:style w:type="paragraph" w:customStyle="1" w:styleId="bullet1-noindent">
    <w:name w:val="bullet 1 - no indent"/>
    <w:basedOn w:val="Normal"/>
    <w:link w:val="bullet1-noindentCharChar"/>
    <w:rsid w:val="005B3A4C"/>
    <w:pPr>
      <w:tabs>
        <w:tab w:val="num" w:pos="454"/>
      </w:tabs>
      <w:overflowPunct w:val="0"/>
      <w:autoSpaceDE w:val="0"/>
      <w:autoSpaceDN w:val="0"/>
      <w:adjustRightInd w:val="0"/>
      <w:spacing w:after="160" w:line="264" w:lineRule="auto"/>
      <w:ind w:left="454" w:hanging="454"/>
      <w:textAlignment w:val="baseline"/>
    </w:pPr>
    <w:rPr>
      <w:rFonts w:ascii="Times New Roman" w:hAnsi="Times New Roman" w:cs="Times New Roman"/>
      <w:sz w:val="24"/>
      <w:szCs w:val="32"/>
    </w:rPr>
  </w:style>
  <w:style w:type="table" w:styleId="TableGridLight">
    <w:name w:val="Grid Table Light"/>
    <w:basedOn w:val="TableNormal"/>
    <w:uiPriority w:val="40"/>
    <w:rsid w:val="005B3A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2">
    <w:name w:val="Bullet 2"/>
    <w:basedOn w:val="Normal"/>
    <w:autoRedefine/>
    <w:rsid w:val="00E53C28"/>
    <w:pPr>
      <w:numPr>
        <w:numId w:val="35"/>
      </w:numPr>
      <w:tabs>
        <w:tab w:val="clear" w:pos="720"/>
      </w:tabs>
      <w:overflowPunct w:val="0"/>
      <w:autoSpaceDE w:val="0"/>
      <w:autoSpaceDN w:val="0"/>
      <w:adjustRightInd w:val="0"/>
      <w:spacing w:after="160" w:line="264" w:lineRule="auto"/>
      <w:ind w:left="1027" w:hanging="283"/>
      <w:textAlignment w:val="baseline"/>
    </w:pPr>
    <w:rPr>
      <w:rFonts w:ascii="Times New Roman" w:hAnsi="Times New Roman" w:cs="Times New Roman"/>
      <w:sz w:val="24"/>
      <w:szCs w:val="32"/>
      <w:lang w:val="en-US"/>
    </w:rPr>
  </w:style>
  <w:style w:type="table" w:styleId="GridTable4">
    <w:name w:val="Grid Table 4"/>
    <w:basedOn w:val="TableNormal"/>
    <w:uiPriority w:val="49"/>
    <w:rsid w:val="00A91548"/>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insideV w:val="nil"/>
        </w:tcBorders>
        <w:shd w:val="clear" w:color="auto" w:fill="2459A9" w:themeFill="text1"/>
      </w:tcPr>
    </w:tblStylePr>
    <w:tblStylePr w:type="lastRow">
      <w:rPr>
        <w:b/>
        <w:bCs/>
      </w:rPr>
      <w:tblPr/>
      <w:tcPr>
        <w:tcBorders>
          <w:top w:val="double" w:sz="4" w:space="0" w:color="2459A9" w:themeColor="text1"/>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PlainTable2">
    <w:name w:val="Plain Table 2"/>
    <w:basedOn w:val="TableNormal"/>
    <w:uiPriority w:val="42"/>
    <w:rsid w:val="001C1113"/>
    <w:tblPr>
      <w:tblStyleRowBandSize w:val="1"/>
      <w:tblStyleColBandSize w:val="1"/>
      <w:tblBorders>
        <w:bottom w:val="single" w:sz="4" w:space="0" w:color="80A7E4" w:themeColor="text1" w:themeTint="80"/>
      </w:tblBorders>
    </w:tblPr>
    <w:tcPr>
      <w:shd w:val="clear" w:color="auto" w:fill="auto"/>
      <w:tcMar>
        <w:top w:w="85" w:type="dxa"/>
        <w:bottom w:w="85" w:type="dxa"/>
      </w:tcMar>
    </w:tcPr>
    <w:tblStylePr w:type="firstRow">
      <w:rPr>
        <w:rFonts w:asciiTheme="majorHAnsi" w:hAnsiTheme="majorHAnsi"/>
        <w:b/>
        <w:bCs/>
      </w:rPr>
      <w:tblPr/>
      <w:tcPr>
        <w:tcBorders>
          <w:bottom w:val="single" w:sz="4" w:space="0" w:color="80A7E4" w:themeColor="text1" w:themeTint="80"/>
        </w:tcBorders>
      </w:tcPr>
    </w:tblStylePr>
    <w:tblStylePr w:type="lastRow">
      <w:rPr>
        <w:b/>
        <w:bCs/>
      </w:rPr>
      <w:tblPr/>
      <w:tcPr>
        <w:tcBorders>
          <w:top w:val="single" w:sz="4" w:space="0" w:color="80A7E4" w:themeColor="text1" w:themeTint="80"/>
        </w:tcBorders>
      </w:tcPr>
    </w:tblStylePr>
    <w:tblStylePr w:type="firstCol">
      <w:rPr>
        <w:b/>
        <w:bCs/>
      </w:rPr>
    </w:tblStylePr>
    <w:tblStylePr w:type="lastCol">
      <w:rPr>
        <w:b/>
        <w:bCs/>
      </w:rPr>
    </w:tblStylePr>
    <w:tblStylePr w:type="band1Horz">
      <w:tblPr/>
      <w:tcPr>
        <w:tcBorders>
          <w:top w:val="single" w:sz="4" w:space="0" w:color="80A7E4" w:themeColor="text1" w:themeTint="80"/>
          <w:bottom w:val="single" w:sz="4" w:space="0" w:color="80A7E4" w:themeColor="text1" w:themeTint="80"/>
        </w:tcBorders>
      </w:tcPr>
    </w:tblStylePr>
  </w:style>
  <w:style w:type="character" w:customStyle="1" w:styleId="Heading3Char">
    <w:name w:val="Heading 3 Char"/>
    <w:aliases w:val="h3 Char,-MD Char,Internal Head Char,SideHead Char"/>
    <w:link w:val="Heading3"/>
    <w:rsid w:val="00093791"/>
    <w:rPr>
      <w:rFonts w:ascii="Arial Bold" w:hAnsi="Arial Bold" w:cs="Arial"/>
      <w:b/>
      <w:color w:val="470A68" w:themeColor="accent6"/>
      <w:sz w:val="24"/>
      <w:szCs w:val="26"/>
      <w:lang w:val="en-AU" w:eastAsia="en-US"/>
    </w:rPr>
  </w:style>
  <w:style w:type="character" w:customStyle="1" w:styleId="CommentTextChar">
    <w:name w:val="Comment Text Char"/>
    <w:link w:val="CommentText"/>
    <w:semiHidden/>
    <w:rsid w:val="003C1C77"/>
    <w:rPr>
      <w:rFonts w:ascii="Arial" w:hAnsi="Arial" w:cs="Arial"/>
      <w:color w:val="000000"/>
      <w:u w:val="single"/>
      <w:lang w:val="en-AU" w:eastAsia="en-US"/>
    </w:rPr>
  </w:style>
  <w:style w:type="character" w:styleId="PlaceholderText">
    <w:name w:val="Placeholder Text"/>
    <w:basedOn w:val="DefaultParagraphFont"/>
    <w:uiPriority w:val="99"/>
    <w:semiHidden/>
    <w:rsid w:val="00782A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hyperlink" Target="https://www.vcglr.vic.gov.au/sites/default/files/uploadliquor_licensing_code_of_conduct_-_packaged_liquor_licensees_.pdf.pdf" TargetMode="External"/><Relationship Id="rId26" Type="http://schemas.openxmlformats.org/officeDocument/2006/relationships/hyperlink" Target="https://www.vcglr.vic.gov.au/sites/default/files/uploadliquor_licensing_code_of_conduct_-_packaged_liquor_licensees_.pdf.pdf" TargetMode="External"/><Relationship Id="rId3" Type="http://schemas.openxmlformats.org/officeDocument/2006/relationships/styles" Target="styles.xml"/><Relationship Id="rId21" Type="http://schemas.openxmlformats.org/officeDocument/2006/relationships/hyperlink" Target="https://www.vcglr.vic.gov.au/sites/default/files/uploadliquor_licensing_code_of_conduct_-_packaged_liquor_licensees_.pdf.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s://www.vcglr.vic.gov.au/sites/default/files/sample_house_rules_template_for_packaged_liquor_licence.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epa.vic.gov.au/for-community/environmental-information/noise" TargetMode="External"/><Relationship Id="rId29" Type="http://schemas.openxmlformats.org/officeDocument/2006/relationships/hyperlink" Target="https://www.vcglr.vic.gov.au/sites/default/files/optional_signage_delivering_liquor_a4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vcglr.vic.gov.au/sites/default/files/20190624breaches_under_the_lcra_1998_-_2018_1.pdf" TargetMode="External"/><Relationship Id="rId32" Type="http://schemas.openxmlformats.org/officeDocument/2006/relationships/hyperlink" Target="https://www.vcglr.vic.gov.au/page-footer/subscribe-vcglr-news-update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vcglr.vic.gov.au/alcohol-advertising-near-schools" TargetMode="External"/><Relationship Id="rId28" Type="http://schemas.openxmlformats.org/officeDocument/2006/relationships/hyperlink" Target="https://www.vcglr.vic.gov.au/sites/default/files/uploadLiquor_licensing_fact_sheet_-_Responsible_liquor_advertising___promotions_1.pdf" TargetMode="External"/><Relationship Id="rId10" Type="http://schemas.openxmlformats.org/officeDocument/2006/relationships/footer" Target="footer1.xml"/><Relationship Id="rId19" Type="http://schemas.openxmlformats.org/officeDocument/2006/relationships/hyperlink" Target="https://www.vcglr.vic.gov.au/sites/default/files/sample_house_rules_template_for_packaged_liquor_licence.docx" TargetMode="External"/><Relationship Id="rId31" Type="http://schemas.openxmlformats.org/officeDocument/2006/relationships/hyperlink" Target="https://www.vcglr.vic.gov.au/late-night-freez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hyperlink" Target="https://liquor.vcglr.vic.gov.au/rsa_refresher/" TargetMode="External"/><Relationship Id="rId27" Type="http://schemas.openxmlformats.org/officeDocument/2006/relationships/hyperlink" Target="https://www.vcglr.vic.gov.au/sites/default/files/Intoxication_guidelines.pdf.pdf" TargetMode="External"/><Relationship Id="rId30" Type="http://schemas.openxmlformats.org/officeDocument/2006/relationships/hyperlink" Target="https://www.vcglr.vic.gov.au/print-my-liquor-signage"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vcglr-templates\Templates\0018%20VCGLR%20General%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7E3F7E5C004AAA9364476AC67F33F3"/>
        <w:category>
          <w:name w:val="General"/>
          <w:gallery w:val="placeholder"/>
        </w:category>
        <w:types>
          <w:type w:val="bbPlcHdr"/>
        </w:types>
        <w:behaviors>
          <w:behavior w:val="content"/>
        </w:behaviors>
        <w:guid w:val="{1D94F4D5-4DEE-4F94-90F7-EF5F8ABD3B19}"/>
      </w:docPartPr>
      <w:docPartBody>
        <w:p w:rsidR="006D633B" w:rsidRDefault="006D633B" w:rsidP="006D633B">
          <w:pPr>
            <w:pStyle w:val="197E3F7E5C004AAA9364476AC67F33F31"/>
          </w:pPr>
          <w:r w:rsidRPr="0056036F">
            <w:rPr>
              <w:rStyle w:val="PlaceholderText"/>
            </w:rPr>
            <w:t>Click or tap here to enter text.</w:t>
          </w:r>
        </w:p>
      </w:docPartBody>
    </w:docPart>
    <w:docPart>
      <w:docPartPr>
        <w:name w:val="D29A4A6D37F54B57A6404792095B46A5"/>
        <w:category>
          <w:name w:val="General"/>
          <w:gallery w:val="placeholder"/>
        </w:category>
        <w:types>
          <w:type w:val="bbPlcHdr"/>
        </w:types>
        <w:behaviors>
          <w:behavior w:val="content"/>
        </w:behaviors>
        <w:guid w:val="{EABC2F38-52FE-4860-9AFC-AF4E8E3783A2}"/>
      </w:docPartPr>
      <w:docPartBody>
        <w:p w:rsidR="006D633B" w:rsidRDefault="006D633B" w:rsidP="006D633B">
          <w:pPr>
            <w:pStyle w:val="D29A4A6D37F54B57A6404792095B46A51"/>
          </w:pPr>
          <w:r w:rsidRPr="0056036F">
            <w:rPr>
              <w:rStyle w:val="PlaceholderText"/>
            </w:rPr>
            <w:t>Click or tap here to enter text.</w:t>
          </w:r>
        </w:p>
      </w:docPartBody>
    </w:docPart>
    <w:docPart>
      <w:docPartPr>
        <w:name w:val="EFD77087AB5E460AA858DCF97C5FF2ED"/>
        <w:category>
          <w:name w:val="General"/>
          <w:gallery w:val="placeholder"/>
        </w:category>
        <w:types>
          <w:type w:val="bbPlcHdr"/>
        </w:types>
        <w:behaviors>
          <w:behavior w:val="content"/>
        </w:behaviors>
        <w:guid w:val="{31679590-6127-436C-B91D-EBBD5EC0A52D}"/>
      </w:docPartPr>
      <w:docPartBody>
        <w:p w:rsidR="006D633B" w:rsidRDefault="006D633B" w:rsidP="006D633B">
          <w:pPr>
            <w:pStyle w:val="EFD77087AB5E460AA858DCF97C5FF2ED1"/>
          </w:pPr>
          <w:r w:rsidRPr="0056036F">
            <w:rPr>
              <w:rStyle w:val="PlaceholderText"/>
            </w:rPr>
            <w:t>Click or tap here to enter text.</w:t>
          </w:r>
        </w:p>
      </w:docPartBody>
    </w:docPart>
    <w:docPart>
      <w:docPartPr>
        <w:name w:val="BAEE9A70758E4DED9CD199393661EEDA"/>
        <w:category>
          <w:name w:val="General"/>
          <w:gallery w:val="placeholder"/>
        </w:category>
        <w:types>
          <w:type w:val="bbPlcHdr"/>
        </w:types>
        <w:behaviors>
          <w:behavior w:val="content"/>
        </w:behaviors>
        <w:guid w:val="{7C5156F3-A0F0-4C19-9A1C-FCD7672C67EB}"/>
      </w:docPartPr>
      <w:docPartBody>
        <w:p w:rsidR="006D633B" w:rsidRDefault="006D633B" w:rsidP="006D633B">
          <w:pPr>
            <w:pStyle w:val="BAEE9A70758E4DED9CD199393661EEDA1"/>
          </w:pPr>
          <w:r w:rsidRPr="0056036F">
            <w:rPr>
              <w:rStyle w:val="PlaceholderText"/>
            </w:rPr>
            <w:t>Click or tap here to enter text.</w:t>
          </w:r>
        </w:p>
      </w:docPartBody>
    </w:docPart>
    <w:docPart>
      <w:docPartPr>
        <w:name w:val="16C20845627E41689BD9BCCF531F7905"/>
        <w:category>
          <w:name w:val="General"/>
          <w:gallery w:val="placeholder"/>
        </w:category>
        <w:types>
          <w:type w:val="bbPlcHdr"/>
        </w:types>
        <w:behaviors>
          <w:behavior w:val="content"/>
        </w:behaviors>
        <w:guid w:val="{67BC1FF4-8970-43DF-9B55-C6B8723A32DA}"/>
      </w:docPartPr>
      <w:docPartBody>
        <w:p w:rsidR="006D633B" w:rsidRDefault="006D633B" w:rsidP="006D633B">
          <w:pPr>
            <w:pStyle w:val="16C20845627E41689BD9BCCF531F79051"/>
          </w:pPr>
          <w:r w:rsidRPr="0056036F">
            <w:rPr>
              <w:rStyle w:val="PlaceholderText"/>
            </w:rPr>
            <w:t>Click or tap here to enter text.</w:t>
          </w:r>
        </w:p>
      </w:docPartBody>
    </w:docPart>
    <w:docPart>
      <w:docPartPr>
        <w:name w:val="7A637BD34D144A449D2C44E380C0DC57"/>
        <w:category>
          <w:name w:val="General"/>
          <w:gallery w:val="placeholder"/>
        </w:category>
        <w:types>
          <w:type w:val="bbPlcHdr"/>
        </w:types>
        <w:behaviors>
          <w:behavior w:val="content"/>
        </w:behaviors>
        <w:guid w:val="{26CB7609-3598-438F-8D50-FD169E757408}"/>
      </w:docPartPr>
      <w:docPartBody>
        <w:p w:rsidR="006D633B" w:rsidRDefault="006D633B" w:rsidP="006D633B">
          <w:pPr>
            <w:pStyle w:val="7A637BD34D144A449D2C44E380C0DC571"/>
          </w:pPr>
          <w:r w:rsidRPr="0056036F">
            <w:rPr>
              <w:rStyle w:val="PlaceholderText"/>
            </w:rPr>
            <w:t>Click or tap here to enter text.</w:t>
          </w:r>
        </w:p>
      </w:docPartBody>
    </w:docPart>
    <w:docPart>
      <w:docPartPr>
        <w:name w:val="2A436CAAB6934474892858A892214038"/>
        <w:category>
          <w:name w:val="General"/>
          <w:gallery w:val="placeholder"/>
        </w:category>
        <w:types>
          <w:type w:val="bbPlcHdr"/>
        </w:types>
        <w:behaviors>
          <w:behavior w:val="content"/>
        </w:behaviors>
        <w:guid w:val="{04352FA8-F952-42DC-A5FE-238E40015725}"/>
      </w:docPartPr>
      <w:docPartBody>
        <w:p w:rsidR="006D633B" w:rsidRDefault="006D633B" w:rsidP="006D633B">
          <w:pPr>
            <w:pStyle w:val="2A436CAAB6934474892858A8922140381"/>
          </w:pPr>
          <w:r w:rsidRPr="0056036F">
            <w:rPr>
              <w:rStyle w:val="PlaceholderText"/>
            </w:rPr>
            <w:t>Click or tap here to enter text.</w:t>
          </w:r>
        </w:p>
      </w:docPartBody>
    </w:docPart>
    <w:docPart>
      <w:docPartPr>
        <w:name w:val="A61D25C8DB6E4D3998A5BA5090328E02"/>
        <w:category>
          <w:name w:val="General"/>
          <w:gallery w:val="placeholder"/>
        </w:category>
        <w:types>
          <w:type w:val="bbPlcHdr"/>
        </w:types>
        <w:behaviors>
          <w:behavior w:val="content"/>
        </w:behaviors>
        <w:guid w:val="{E0C28CB9-C11C-4AE7-AE89-091FF5311508}"/>
      </w:docPartPr>
      <w:docPartBody>
        <w:p w:rsidR="006D633B" w:rsidRDefault="006D633B" w:rsidP="006D633B">
          <w:pPr>
            <w:pStyle w:val="A61D25C8DB6E4D3998A5BA5090328E021"/>
          </w:pPr>
          <w:r w:rsidRPr="0056036F">
            <w:rPr>
              <w:rStyle w:val="PlaceholderText"/>
            </w:rPr>
            <w:t>Click or tap here to enter text.</w:t>
          </w:r>
        </w:p>
      </w:docPartBody>
    </w:docPart>
    <w:docPart>
      <w:docPartPr>
        <w:name w:val="8DBF0800415C4F7E88C815990F2A3D18"/>
        <w:category>
          <w:name w:val="General"/>
          <w:gallery w:val="placeholder"/>
        </w:category>
        <w:types>
          <w:type w:val="bbPlcHdr"/>
        </w:types>
        <w:behaviors>
          <w:behavior w:val="content"/>
        </w:behaviors>
        <w:guid w:val="{DEAE0A0A-AF06-4AE9-ACF1-4825B20DE9D7}"/>
      </w:docPartPr>
      <w:docPartBody>
        <w:p w:rsidR="006D633B" w:rsidRDefault="006D633B" w:rsidP="006D633B">
          <w:pPr>
            <w:pStyle w:val="8DBF0800415C4F7E88C815990F2A3D181"/>
          </w:pPr>
          <w:r w:rsidRPr="0056036F">
            <w:rPr>
              <w:rStyle w:val="PlaceholderText"/>
            </w:rPr>
            <w:t>Click or tap here to enter text.</w:t>
          </w:r>
        </w:p>
      </w:docPartBody>
    </w:docPart>
    <w:docPart>
      <w:docPartPr>
        <w:name w:val="C8D98D86305F4566921219EAA89E67AE"/>
        <w:category>
          <w:name w:val="General"/>
          <w:gallery w:val="placeholder"/>
        </w:category>
        <w:types>
          <w:type w:val="bbPlcHdr"/>
        </w:types>
        <w:behaviors>
          <w:behavior w:val="content"/>
        </w:behaviors>
        <w:guid w:val="{80F37473-3382-4076-89CD-B75CC9D43505}"/>
      </w:docPartPr>
      <w:docPartBody>
        <w:p w:rsidR="006D633B" w:rsidRDefault="006D633B" w:rsidP="006D633B">
          <w:pPr>
            <w:pStyle w:val="C8D98D86305F4566921219EAA89E67AE1"/>
          </w:pPr>
          <w:r w:rsidRPr="0056036F">
            <w:rPr>
              <w:rStyle w:val="PlaceholderText"/>
            </w:rPr>
            <w:t>Click or tap here to enter text.</w:t>
          </w:r>
        </w:p>
      </w:docPartBody>
    </w:docPart>
    <w:docPart>
      <w:docPartPr>
        <w:name w:val="38AAE024109745FF8983639C14F71636"/>
        <w:category>
          <w:name w:val="General"/>
          <w:gallery w:val="placeholder"/>
        </w:category>
        <w:types>
          <w:type w:val="bbPlcHdr"/>
        </w:types>
        <w:behaviors>
          <w:behavior w:val="content"/>
        </w:behaviors>
        <w:guid w:val="{BADFE73C-B15B-44BA-90BC-B5C827BFFB61}"/>
      </w:docPartPr>
      <w:docPartBody>
        <w:p w:rsidR="002437FA" w:rsidRDefault="006D633B" w:rsidP="006D633B">
          <w:pPr>
            <w:pStyle w:val="38AAE024109745FF8983639C14F71636"/>
          </w:pPr>
          <w:r w:rsidRPr="0056036F">
            <w:rPr>
              <w:rStyle w:val="PlaceholderText"/>
            </w:rPr>
            <w:t>Click or tap here to enter text.</w:t>
          </w:r>
        </w:p>
      </w:docPartBody>
    </w:docPart>
    <w:docPart>
      <w:docPartPr>
        <w:name w:val="C52FC883E6624346B1795F910E7FC01E"/>
        <w:category>
          <w:name w:val="General"/>
          <w:gallery w:val="placeholder"/>
        </w:category>
        <w:types>
          <w:type w:val="bbPlcHdr"/>
        </w:types>
        <w:behaviors>
          <w:behavior w:val="content"/>
        </w:behaviors>
        <w:guid w:val="{33574051-4903-4A65-8EE0-D7ECB96E6A1D}"/>
      </w:docPartPr>
      <w:docPartBody>
        <w:p w:rsidR="00D8779F" w:rsidRDefault="006B55AE" w:rsidP="006B55AE">
          <w:pPr>
            <w:pStyle w:val="C52FC883E6624346B1795F910E7FC01E"/>
          </w:pPr>
          <w:r w:rsidRPr="0056036F">
            <w:rPr>
              <w:rStyle w:val="PlaceholderText"/>
            </w:rPr>
            <w:t>Click or tap here to enter text.</w:t>
          </w:r>
        </w:p>
      </w:docPartBody>
    </w:docPart>
    <w:docPart>
      <w:docPartPr>
        <w:name w:val="B14F082373B54FE5A9C080F523AB0340"/>
        <w:category>
          <w:name w:val="General"/>
          <w:gallery w:val="placeholder"/>
        </w:category>
        <w:types>
          <w:type w:val="bbPlcHdr"/>
        </w:types>
        <w:behaviors>
          <w:behavior w:val="content"/>
        </w:behaviors>
        <w:guid w:val="{006693F0-E85A-4302-86D7-09A788F9D922}"/>
      </w:docPartPr>
      <w:docPartBody>
        <w:p w:rsidR="00D8779F" w:rsidRDefault="006B55AE" w:rsidP="006B55AE">
          <w:pPr>
            <w:pStyle w:val="B14F082373B54FE5A9C080F523AB0340"/>
          </w:pPr>
          <w:r w:rsidRPr="0056036F">
            <w:rPr>
              <w:rStyle w:val="PlaceholderText"/>
            </w:rPr>
            <w:t>Click or tap here to enter text.</w:t>
          </w:r>
        </w:p>
      </w:docPartBody>
    </w:docPart>
    <w:docPart>
      <w:docPartPr>
        <w:name w:val="573A165776D14AF8A28384EA18A4281A"/>
        <w:category>
          <w:name w:val="General"/>
          <w:gallery w:val="placeholder"/>
        </w:category>
        <w:types>
          <w:type w:val="bbPlcHdr"/>
        </w:types>
        <w:behaviors>
          <w:behavior w:val="content"/>
        </w:behaviors>
        <w:guid w:val="{BA6C1195-C756-4B0A-AF03-A8B12AFFD1FE}"/>
      </w:docPartPr>
      <w:docPartBody>
        <w:p w:rsidR="00D8779F" w:rsidRDefault="006B55AE" w:rsidP="006B55AE">
          <w:pPr>
            <w:pStyle w:val="573A165776D14AF8A28384EA18A4281A"/>
          </w:pPr>
          <w:r w:rsidRPr="005603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33B"/>
    <w:rsid w:val="002437FA"/>
    <w:rsid w:val="006B55AE"/>
    <w:rsid w:val="006D633B"/>
    <w:rsid w:val="00BC0BC1"/>
    <w:rsid w:val="00CB45EF"/>
    <w:rsid w:val="00D8779F"/>
    <w:rsid w:val="00DC4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5AE"/>
    <w:rPr>
      <w:color w:val="808080"/>
    </w:rPr>
  </w:style>
  <w:style w:type="paragraph" w:customStyle="1" w:styleId="38AAE024109745FF8983639C14F71636">
    <w:name w:val="38AAE024109745FF8983639C14F71636"/>
    <w:rsid w:val="006D633B"/>
    <w:pPr>
      <w:spacing w:after="120" w:line="240" w:lineRule="auto"/>
    </w:pPr>
    <w:rPr>
      <w:rFonts w:ascii="Arial" w:eastAsia="Times New Roman" w:hAnsi="Arial" w:cs="Arial"/>
      <w:sz w:val="21"/>
      <w:szCs w:val="20"/>
      <w:lang w:eastAsia="en-US"/>
    </w:rPr>
  </w:style>
  <w:style w:type="paragraph" w:customStyle="1" w:styleId="197E3F7E5C004AAA9364476AC67F33F31">
    <w:name w:val="197E3F7E5C004AAA9364476AC67F33F31"/>
    <w:rsid w:val="006D633B"/>
    <w:pPr>
      <w:spacing w:after="120" w:line="240" w:lineRule="auto"/>
    </w:pPr>
    <w:rPr>
      <w:rFonts w:ascii="Arial" w:eastAsia="Times New Roman" w:hAnsi="Arial" w:cs="Arial"/>
      <w:sz w:val="21"/>
      <w:szCs w:val="20"/>
      <w:lang w:eastAsia="en-US"/>
    </w:rPr>
  </w:style>
  <w:style w:type="paragraph" w:customStyle="1" w:styleId="D29A4A6D37F54B57A6404792095B46A51">
    <w:name w:val="D29A4A6D37F54B57A6404792095B46A51"/>
    <w:rsid w:val="006D633B"/>
    <w:pPr>
      <w:spacing w:after="120" w:line="240" w:lineRule="auto"/>
    </w:pPr>
    <w:rPr>
      <w:rFonts w:ascii="Arial" w:eastAsia="Times New Roman" w:hAnsi="Arial" w:cs="Arial"/>
      <w:sz w:val="21"/>
      <w:szCs w:val="20"/>
      <w:lang w:eastAsia="en-US"/>
    </w:rPr>
  </w:style>
  <w:style w:type="paragraph" w:customStyle="1" w:styleId="EFD77087AB5E460AA858DCF97C5FF2ED1">
    <w:name w:val="EFD77087AB5E460AA858DCF97C5FF2ED1"/>
    <w:rsid w:val="006D633B"/>
    <w:pPr>
      <w:spacing w:after="120" w:line="240" w:lineRule="auto"/>
    </w:pPr>
    <w:rPr>
      <w:rFonts w:ascii="Arial" w:eastAsia="Times New Roman" w:hAnsi="Arial" w:cs="Arial"/>
      <w:sz w:val="21"/>
      <w:szCs w:val="20"/>
      <w:lang w:eastAsia="en-US"/>
    </w:rPr>
  </w:style>
  <w:style w:type="paragraph" w:customStyle="1" w:styleId="BAEE9A70758E4DED9CD199393661EEDA1">
    <w:name w:val="BAEE9A70758E4DED9CD199393661EEDA1"/>
    <w:rsid w:val="006D633B"/>
    <w:pPr>
      <w:spacing w:after="120" w:line="240" w:lineRule="auto"/>
    </w:pPr>
    <w:rPr>
      <w:rFonts w:ascii="Arial" w:eastAsia="Times New Roman" w:hAnsi="Arial" w:cs="Arial"/>
      <w:sz w:val="21"/>
      <w:szCs w:val="20"/>
      <w:lang w:eastAsia="en-US"/>
    </w:rPr>
  </w:style>
  <w:style w:type="paragraph" w:customStyle="1" w:styleId="16C20845627E41689BD9BCCF531F79051">
    <w:name w:val="16C20845627E41689BD9BCCF531F79051"/>
    <w:rsid w:val="006D633B"/>
    <w:pPr>
      <w:spacing w:after="120" w:line="240" w:lineRule="auto"/>
    </w:pPr>
    <w:rPr>
      <w:rFonts w:ascii="Arial" w:eastAsia="Times New Roman" w:hAnsi="Arial" w:cs="Arial"/>
      <w:sz w:val="21"/>
      <w:szCs w:val="20"/>
      <w:lang w:eastAsia="en-US"/>
    </w:rPr>
  </w:style>
  <w:style w:type="paragraph" w:customStyle="1" w:styleId="7A637BD34D144A449D2C44E380C0DC571">
    <w:name w:val="7A637BD34D144A449D2C44E380C0DC571"/>
    <w:rsid w:val="006D633B"/>
    <w:pPr>
      <w:spacing w:after="120" w:line="240" w:lineRule="auto"/>
    </w:pPr>
    <w:rPr>
      <w:rFonts w:ascii="Arial" w:eastAsia="Times New Roman" w:hAnsi="Arial" w:cs="Arial"/>
      <w:sz w:val="21"/>
      <w:szCs w:val="20"/>
      <w:lang w:eastAsia="en-US"/>
    </w:rPr>
  </w:style>
  <w:style w:type="paragraph" w:customStyle="1" w:styleId="2A436CAAB6934474892858A8922140381">
    <w:name w:val="2A436CAAB6934474892858A8922140381"/>
    <w:rsid w:val="006D633B"/>
    <w:pPr>
      <w:spacing w:after="120" w:line="240" w:lineRule="auto"/>
    </w:pPr>
    <w:rPr>
      <w:rFonts w:ascii="Arial" w:eastAsia="Times New Roman" w:hAnsi="Arial" w:cs="Arial"/>
      <w:sz w:val="21"/>
      <w:szCs w:val="20"/>
      <w:lang w:eastAsia="en-US"/>
    </w:rPr>
  </w:style>
  <w:style w:type="paragraph" w:customStyle="1" w:styleId="A61D25C8DB6E4D3998A5BA5090328E021">
    <w:name w:val="A61D25C8DB6E4D3998A5BA5090328E021"/>
    <w:rsid w:val="006D633B"/>
    <w:pPr>
      <w:spacing w:after="120" w:line="240" w:lineRule="auto"/>
    </w:pPr>
    <w:rPr>
      <w:rFonts w:ascii="Arial" w:eastAsia="Times New Roman" w:hAnsi="Arial" w:cs="Arial"/>
      <w:sz w:val="21"/>
      <w:szCs w:val="20"/>
      <w:lang w:eastAsia="en-US"/>
    </w:rPr>
  </w:style>
  <w:style w:type="paragraph" w:customStyle="1" w:styleId="C8D98D86305F4566921219EAA89E67AE1">
    <w:name w:val="C8D98D86305F4566921219EAA89E67AE1"/>
    <w:rsid w:val="006D633B"/>
    <w:pPr>
      <w:spacing w:after="120" w:line="240" w:lineRule="auto"/>
    </w:pPr>
    <w:rPr>
      <w:rFonts w:ascii="Arial" w:eastAsia="Times New Roman" w:hAnsi="Arial" w:cs="Arial"/>
      <w:sz w:val="21"/>
      <w:szCs w:val="20"/>
      <w:lang w:eastAsia="en-US"/>
    </w:rPr>
  </w:style>
  <w:style w:type="paragraph" w:customStyle="1" w:styleId="8DBF0800415C4F7E88C815990F2A3D181">
    <w:name w:val="8DBF0800415C4F7E88C815990F2A3D181"/>
    <w:rsid w:val="006D633B"/>
    <w:pPr>
      <w:spacing w:after="120" w:line="240" w:lineRule="auto"/>
    </w:pPr>
    <w:rPr>
      <w:rFonts w:ascii="Arial" w:eastAsia="Times New Roman" w:hAnsi="Arial" w:cs="Arial"/>
      <w:sz w:val="21"/>
      <w:szCs w:val="20"/>
      <w:lang w:eastAsia="en-US"/>
    </w:rPr>
  </w:style>
  <w:style w:type="paragraph" w:customStyle="1" w:styleId="C52FC883E6624346B1795F910E7FC01E">
    <w:name w:val="C52FC883E6624346B1795F910E7FC01E"/>
    <w:rsid w:val="006B55AE"/>
  </w:style>
  <w:style w:type="paragraph" w:customStyle="1" w:styleId="B14F082373B54FE5A9C080F523AB0340">
    <w:name w:val="B14F082373B54FE5A9C080F523AB0340"/>
    <w:rsid w:val="006B55AE"/>
  </w:style>
  <w:style w:type="paragraph" w:customStyle="1" w:styleId="573A165776D14AF8A28384EA18A4281A">
    <w:name w:val="573A165776D14AF8A28384EA18A4281A"/>
    <w:rsid w:val="006B5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CGLR 2020 Microsoft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CGLR 2020 Microsoft theme" id="{4C467A73-73BE-1445-BDE0-8C2AE739F8D8}" vid="{8F853452-3A83-D845-BE7C-0577167051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270A-B56A-4FB7-8A80-388FD90F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0018 VCGLR General Template.dotm</Template>
  <TotalTime>1</TotalTime>
  <Pages>27</Pages>
  <Words>5377</Words>
  <Characters>29180</Characters>
  <Application>Microsoft Office Word</Application>
  <DocSecurity>4</DocSecurity>
  <Lines>833</Lines>
  <Paragraphs>493</Paragraphs>
  <ScaleCrop>false</ScaleCrop>
  <HeadingPairs>
    <vt:vector size="2" baseType="variant">
      <vt:variant>
        <vt:lpstr>Title</vt:lpstr>
      </vt:variant>
      <vt:variant>
        <vt:i4>1</vt:i4>
      </vt:variant>
    </vt:vector>
  </HeadingPairs>
  <TitlesOfParts>
    <vt:vector size="1" baseType="lpstr">
      <vt:lpstr>Self-paced Guide_Packaged liquor AL2 (002).docx</vt:lpstr>
    </vt:vector>
  </TitlesOfParts>
  <Company>Hewlett-Packard</Company>
  <LinksUpToDate>false</LinksUpToDate>
  <CharactersWithSpaces>34064</CharactersWithSpaces>
  <SharedDoc>false</SharedDoc>
  <HLinks>
    <vt:vector size="36" baseType="variant">
      <vt:variant>
        <vt:i4>1507387</vt:i4>
      </vt:variant>
      <vt:variant>
        <vt:i4>36</vt:i4>
      </vt:variant>
      <vt:variant>
        <vt:i4>0</vt:i4>
      </vt:variant>
      <vt:variant>
        <vt:i4>5</vt:i4>
      </vt:variant>
      <vt:variant>
        <vt:lpwstr/>
      </vt:variant>
      <vt:variant>
        <vt:lpwstr>_Toc317674837</vt:lpwstr>
      </vt:variant>
      <vt:variant>
        <vt:i4>1507387</vt:i4>
      </vt:variant>
      <vt:variant>
        <vt:i4>28</vt:i4>
      </vt:variant>
      <vt:variant>
        <vt:i4>0</vt:i4>
      </vt:variant>
      <vt:variant>
        <vt:i4>5</vt:i4>
      </vt:variant>
      <vt:variant>
        <vt:lpwstr/>
      </vt:variant>
      <vt:variant>
        <vt:lpwstr>_Toc317674836</vt:lpwstr>
      </vt:variant>
      <vt:variant>
        <vt:i4>1507387</vt:i4>
      </vt:variant>
      <vt:variant>
        <vt:i4>20</vt:i4>
      </vt:variant>
      <vt:variant>
        <vt:i4>0</vt:i4>
      </vt:variant>
      <vt:variant>
        <vt:i4>5</vt:i4>
      </vt:variant>
      <vt:variant>
        <vt:lpwstr/>
      </vt:variant>
      <vt:variant>
        <vt:lpwstr>_Toc317674835</vt:lpwstr>
      </vt:variant>
      <vt:variant>
        <vt:i4>1507387</vt:i4>
      </vt:variant>
      <vt:variant>
        <vt:i4>14</vt:i4>
      </vt:variant>
      <vt:variant>
        <vt:i4>0</vt:i4>
      </vt:variant>
      <vt:variant>
        <vt:i4>5</vt:i4>
      </vt:variant>
      <vt:variant>
        <vt:lpwstr/>
      </vt:variant>
      <vt:variant>
        <vt:lpwstr>_Toc317674834</vt:lpwstr>
      </vt:variant>
      <vt:variant>
        <vt:i4>1507387</vt:i4>
      </vt:variant>
      <vt:variant>
        <vt:i4>8</vt:i4>
      </vt:variant>
      <vt:variant>
        <vt:i4>0</vt:i4>
      </vt:variant>
      <vt:variant>
        <vt:i4>5</vt:i4>
      </vt:variant>
      <vt:variant>
        <vt:lpwstr/>
      </vt:variant>
      <vt:variant>
        <vt:lpwstr>_Toc317674833</vt:lpwstr>
      </vt:variant>
      <vt:variant>
        <vt:i4>1507387</vt:i4>
      </vt:variant>
      <vt:variant>
        <vt:i4>2</vt:i4>
      </vt:variant>
      <vt:variant>
        <vt:i4>0</vt:i4>
      </vt:variant>
      <vt:variant>
        <vt:i4>5</vt:i4>
      </vt:variant>
      <vt:variant>
        <vt:lpwstr/>
      </vt:variant>
      <vt:variant>
        <vt:lpwstr>_Toc317674832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Self-paced Guide_Packaged liquor AL2 (002).docx</dc:title>
  <dc:creator>Anna Lygopoulos</dc:creator>
  <cp:lastModifiedBy>Anna Lygopoulos</cp:lastModifiedBy>
  <cp:revision>2</cp:revision>
  <cp:lastPrinted>2012-02-22T05:30:00Z</cp:lastPrinted>
  <dcterms:created xsi:type="dcterms:W3CDTF">2021-03-18T22:37:00Z</dcterms:created>
  <dcterms:modified xsi:type="dcterms:W3CDTF">2021-03-18T22:37:00Z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Report title</vt:lpwstr>
  </property>
  <property fmtid="{D5CDD505-2E9C-101B-9397-08002B2CF9AE}" pid="3" name="SubTitle">
    <vt:lpwstr/>
  </property>
  <property fmtid="{D5CDD505-2E9C-101B-9397-08002B2CF9AE}" pid="4" name="BusinessArea">
    <vt:lpwstr> </vt:lpwstr>
  </property>
  <property fmtid="{D5CDD505-2E9C-101B-9397-08002B2CF9AE}" pid="5" name="TrimID">
    <vt:lpwstr/>
  </property>
  <property fmtid="{D5CDD505-2E9C-101B-9397-08002B2CF9AE}" pid="6" name="Version">
    <vt:lpwstr>0.1</vt:lpwstr>
  </property>
  <property fmtid="{D5CDD505-2E9C-101B-9397-08002B2CF9AE}" pid="7" name="ReleaseRating">
    <vt:lpwstr>UNCLASSIFIED</vt:lpwstr>
  </property>
  <property fmtid="{D5CDD505-2E9C-101B-9397-08002B2CF9AE}" pid="8" name="IssueDate">
    <vt:lpwstr>14 August 2020</vt:lpwstr>
  </property>
  <property fmtid="{D5CDD505-2E9C-101B-9397-08002B2CF9AE}" pid="9" name="ShowDraft">
    <vt:lpwstr>N</vt:lpwstr>
  </property>
  <property fmtid="{D5CDD505-2E9C-101B-9397-08002B2CF9AE}" pid="10" name="BusinessUnit">
    <vt:lpwstr>BusinessUnit</vt:lpwstr>
  </property>
  <property fmtid="{D5CDD505-2E9C-101B-9397-08002B2CF9AE}" pid="11" name="FinalOrDraft">
    <vt:lpwstr>Draft</vt:lpwstr>
  </property>
  <property fmtid="{D5CDD505-2E9C-101B-9397-08002B2CF9AE}" pid="12" name="BusinessUnit1">
    <vt:lpwstr>BusinessUnit1</vt:lpwstr>
  </property>
  <property fmtid="{D5CDD505-2E9C-101B-9397-08002B2CF9AE}" pid="13" name="BusinessUnit2">
    <vt:lpwstr>BusinessUnit2</vt:lpwstr>
  </property>
  <property fmtid="{D5CDD505-2E9C-101B-9397-08002B2CF9AE}" pid="14" name="BusinessUnitHeader">
    <vt:lpwstr>BusinessUnitHeader</vt:lpwstr>
  </property>
  <property fmtid="{D5CDD505-2E9C-101B-9397-08002B2CF9AE}" pid="15" name="RestrictedRelease">
    <vt:lpwstr>RestrictedRelease</vt:lpwstr>
  </property>
  <property fmtid="{D5CDD505-2E9C-101B-9397-08002B2CF9AE}" pid="16" name="TitleLine">
    <vt:lpwstr>Report title</vt:lpwstr>
  </property>
  <property fmtid="{D5CDD505-2E9C-101B-9397-08002B2CF9AE}" pid="17" name="Classification">
    <vt:lpwstr>UNCLASSIFIED</vt:lpwstr>
  </property>
  <property fmtid="{D5CDD505-2E9C-101B-9397-08002B2CF9AE}" pid="18" name="Distribution">
    <vt:lpwstr> </vt:lpwstr>
  </property>
  <property fmtid="{D5CDD505-2E9C-101B-9397-08002B2CF9AE}" pid="19" name="FormType">
    <vt:lpwstr>0018 VCGLR Report</vt:lpwstr>
  </property>
  <property fmtid="{D5CDD505-2E9C-101B-9397-08002B2CF9AE}" pid="20" name="BannerType">
    <vt:lpwstr>Colour</vt:lpwstr>
  </property>
  <property fmtid="{D5CDD505-2E9C-101B-9397-08002B2CF9AE}" pid="21" name="Type">
    <vt:lpwstr>Long</vt:lpwstr>
  </property>
  <property fmtid="{D5CDD505-2E9C-101B-9397-08002B2CF9AE}" pid="22" name="OrientationPage">
    <vt:lpwstr>3</vt:lpwstr>
  </property>
  <property fmtid="{D5CDD505-2E9C-101B-9397-08002B2CF9AE}" pid="23" name="ClassificationCaveat">
    <vt:lpwstr>UNCLASSIFIED</vt:lpwstr>
  </property>
  <property fmtid="{D5CDD505-2E9C-101B-9397-08002B2CF9AE}" pid="24" name="ClassificationMetadata">
    <vt:lpwstr>UNCLASSIFIED</vt:lpwstr>
  </property>
  <property fmtid="{D5CDD505-2E9C-101B-9397-08002B2CF9AE}" pid="25" name="Edit">
    <vt:lpwstr>True</vt:lpwstr>
  </property>
</Properties>
</file>