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CBED" w14:textId="059334CD" w:rsidR="006415F1" w:rsidRPr="00354745" w:rsidRDefault="008C347B" w:rsidP="006415F1">
      <w:pPr>
        <w:autoSpaceDE w:val="0"/>
        <w:autoSpaceDN w:val="0"/>
        <w:adjustRightInd w:val="0"/>
        <w:rPr>
          <w:rFonts w:ascii="Arial,Italic" w:eastAsiaTheme="minorEastAsia" w:hAnsi="Arial,Italic" w:cs="Arial,Italic"/>
          <w:b/>
          <w:iCs/>
          <w:sz w:val="24"/>
          <w:lang w:eastAsia="zh-CN"/>
        </w:rPr>
      </w:pPr>
      <w:bookmarkStart w:id="0" w:name="_GoBack"/>
      <w:bookmarkEnd w:id="0"/>
      <w:r w:rsidRPr="00354745">
        <w:rPr>
          <w:rFonts w:ascii="Arial,Italic" w:hAnsi="Arial,Italic" w:cs="Arial,Italic"/>
          <w:b/>
          <w:iCs/>
          <w:sz w:val="32"/>
          <w:szCs w:val="32"/>
        </w:rPr>
        <w:t xml:space="preserve">Sample </w:t>
      </w:r>
      <w:r w:rsidR="006415F1" w:rsidRPr="00354745">
        <w:rPr>
          <w:rFonts w:ascii="Arial,Italic" w:hAnsi="Arial,Italic" w:cs="Arial,Italic"/>
          <w:b/>
          <w:iCs/>
          <w:sz w:val="32"/>
          <w:szCs w:val="32"/>
        </w:rPr>
        <w:t>Packaged Liquor Licence House Rules</w:t>
      </w:r>
    </w:p>
    <w:p w14:paraId="711644E4" w14:textId="7B5D6142" w:rsidR="00171382" w:rsidRPr="00354745" w:rsidRDefault="00171382" w:rsidP="006415F1">
      <w:pPr>
        <w:autoSpaceDE w:val="0"/>
        <w:autoSpaceDN w:val="0"/>
        <w:adjustRightInd w:val="0"/>
        <w:rPr>
          <w:rFonts w:ascii="Arial,Italic" w:eastAsiaTheme="minorEastAsia" w:hAnsi="Arial,Italic" w:cs="Arial,Italic"/>
          <w:b/>
          <w:iCs/>
          <w:sz w:val="24"/>
          <w:lang w:eastAsia="zh-CN"/>
        </w:rPr>
      </w:pPr>
      <w:r w:rsidRPr="00354745">
        <w:rPr>
          <w:rFonts w:ascii="Arial,Italic" w:eastAsiaTheme="minorEastAsia" w:hAnsi="Arial,Italic" w:cs="Arial,Italic" w:hint="eastAsia"/>
          <w:b/>
          <w:iCs/>
          <w:sz w:val="32"/>
          <w:lang w:eastAsia="zh-CN"/>
        </w:rPr>
        <w:t>包装酒酒牌</w:t>
      </w:r>
      <w:r w:rsidR="0044167A" w:rsidRPr="00354745">
        <w:rPr>
          <w:rFonts w:ascii="Arial,Italic" w:eastAsiaTheme="minorEastAsia" w:hAnsi="Arial,Italic" w:cs="Arial,Italic" w:hint="eastAsia"/>
          <w:b/>
          <w:iCs/>
          <w:sz w:val="32"/>
          <w:lang w:eastAsia="zh-CN"/>
        </w:rPr>
        <w:t>场所</w:t>
      </w:r>
      <w:r w:rsidRPr="00354745">
        <w:rPr>
          <w:rFonts w:ascii="Arial,Italic" w:eastAsiaTheme="minorEastAsia" w:hAnsi="Arial,Italic" w:cs="Arial,Italic" w:hint="eastAsia"/>
          <w:b/>
          <w:iCs/>
          <w:sz w:val="32"/>
          <w:lang w:eastAsia="zh-CN"/>
        </w:rPr>
        <w:t>内部规定范本</w:t>
      </w:r>
    </w:p>
    <w:p w14:paraId="23E5FBD2" w14:textId="77777777" w:rsidR="006415F1" w:rsidRPr="00354745" w:rsidRDefault="006415F1" w:rsidP="006415F1">
      <w:pPr>
        <w:autoSpaceDE w:val="0"/>
        <w:autoSpaceDN w:val="0"/>
        <w:adjustRightInd w:val="0"/>
        <w:rPr>
          <w:rFonts w:ascii="Arial,Italic" w:hAnsi="Arial,Italic" w:cs="Arial,Italic"/>
          <w:i/>
          <w:iCs/>
          <w:sz w:val="18"/>
          <w:szCs w:val="18"/>
          <w:lang w:eastAsia="zh-CN"/>
        </w:rPr>
      </w:pPr>
    </w:p>
    <w:p w14:paraId="48FA6E05" w14:textId="77777777" w:rsidR="006415F1" w:rsidRPr="00354745" w:rsidRDefault="00C15721" w:rsidP="006415F1">
      <w:pPr>
        <w:autoSpaceDE w:val="0"/>
        <w:autoSpaceDN w:val="0"/>
        <w:adjustRightInd w:val="0"/>
        <w:rPr>
          <w:rFonts w:cs="Arial"/>
          <w:iCs/>
          <w:sz w:val="24"/>
          <w:lang w:eastAsia="zh-CN"/>
        </w:rPr>
      </w:pPr>
      <w:r w:rsidRPr="00354745">
        <w:rPr>
          <w:rFonts w:cs="Arial"/>
          <w:iCs/>
          <w:sz w:val="24"/>
          <w:lang w:eastAsia="zh-CN"/>
        </w:rPr>
        <w:t>--------------------------------------------------------------------------------------------------------------------------</w:t>
      </w:r>
    </w:p>
    <w:p w14:paraId="4A5BA1A3" w14:textId="66479122" w:rsidR="008C347B" w:rsidRPr="00354745" w:rsidRDefault="00171382" w:rsidP="006415F1">
      <w:pPr>
        <w:autoSpaceDE w:val="0"/>
        <w:autoSpaceDN w:val="0"/>
        <w:adjustRightInd w:val="0"/>
        <w:rPr>
          <w:rFonts w:cs="Arial"/>
          <w:iCs/>
          <w:szCs w:val="22"/>
          <w:lang w:eastAsia="zh-CN"/>
        </w:rPr>
      </w:pPr>
      <w:r w:rsidRPr="00354745">
        <w:rPr>
          <w:rFonts w:asciiTheme="minorEastAsia" w:eastAsiaTheme="minorEastAsia" w:hAnsiTheme="minorEastAsia" w:cs="Arial" w:hint="eastAsia"/>
          <w:iCs/>
          <w:szCs w:val="22"/>
          <w:lang w:eastAsia="zh-CN"/>
        </w:rPr>
        <w:t>根据</w:t>
      </w:r>
      <w:r w:rsidRPr="00354745">
        <w:rPr>
          <w:rFonts w:eastAsiaTheme="minorEastAsia" w:cs="Arial"/>
          <w:color w:val="003F5F"/>
          <w:lang w:eastAsia="zh-CN"/>
        </w:rPr>
        <w:t>1998</w:t>
      </w:r>
      <w:r w:rsidRPr="00354745">
        <w:rPr>
          <w:rFonts w:eastAsiaTheme="minorEastAsia" w:cs="Arial"/>
          <w:color w:val="003F5F"/>
          <w:lang w:eastAsia="zh-CN"/>
        </w:rPr>
        <w:t>年控酒改革法，</w:t>
      </w:r>
      <w:r w:rsidRPr="00354745">
        <w:rPr>
          <w:rFonts w:eastAsia="SimSun" w:cs="Arial"/>
          <w:lang w:eastAsia="zh-CN"/>
        </w:rPr>
        <w:t>包装酒酒牌</w:t>
      </w:r>
      <w:r w:rsidRPr="00354745">
        <w:rPr>
          <w:rFonts w:eastAsia="SimSun" w:cs="Arial" w:hint="eastAsia"/>
          <w:lang w:eastAsia="zh-CN"/>
        </w:rPr>
        <w:t>附带条件，</w:t>
      </w:r>
      <w:r w:rsidRPr="00354745">
        <w:rPr>
          <w:rFonts w:asciiTheme="minorEastAsia" w:eastAsiaTheme="minorEastAsia" w:hAnsiTheme="minorEastAsia" w:cs="Arial" w:hint="eastAsia"/>
          <w:szCs w:val="22"/>
          <w:lang w:eastAsia="zh-CN"/>
        </w:rPr>
        <w:t>要求</w:t>
      </w:r>
      <w:r w:rsidRPr="00354745">
        <w:rPr>
          <w:rFonts w:asciiTheme="minorEastAsia" w:eastAsiaTheme="minorEastAsia" w:hAnsiTheme="minorEastAsia" w:cs="Arial"/>
          <w:szCs w:val="22"/>
          <w:lang w:eastAsia="zh-CN"/>
        </w:rPr>
        <w:t>持牌者</w:t>
      </w:r>
      <w:r w:rsidRPr="00354745">
        <w:rPr>
          <w:rFonts w:asciiTheme="minorEastAsia" w:eastAsiaTheme="minorEastAsia" w:hAnsiTheme="minorEastAsia" w:cs="Arial" w:hint="eastAsia"/>
          <w:iCs/>
          <w:szCs w:val="22"/>
          <w:lang w:eastAsia="zh-CN"/>
        </w:rPr>
        <w:t>遵守部长颁布的</w:t>
      </w:r>
      <w:r w:rsidRPr="00354745">
        <w:rPr>
          <w:rFonts w:eastAsia="SimSun" w:cs="Arial"/>
          <w:lang w:eastAsia="zh-CN"/>
        </w:rPr>
        <w:t>包装酒</w:t>
      </w:r>
      <w:r w:rsidRPr="00354745">
        <w:rPr>
          <w:rFonts w:eastAsia="SimSun" w:cs="Arial" w:hint="eastAsia"/>
          <w:lang w:eastAsia="zh-CN"/>
        </w:rPr>
        <w:t>行为准则。该行为准则要求</w:t>
      </w:r>
      <w:r w:rsidRPr="00354745">
        <w:rPr>
          <w:rFonts w:asciiTheme="minorEastAsia" w:eastAsiaTheme="minorEastAsia" w:hAnsiTheme="minorEastAsia" w:cs="Arial"/>
          <w:szCs w:val="22"/>
          <w:lang w:eastAsia="zh-CN"/>
        </w:rPr>
        <w:t>持牌者</w:t>
      </w:r>
      <w:r w:rsidR="00544AA8" w:rsidRPr="00354745">
        <w:rPr>
          <w:rFonts w:eastAsiaTheme="minorEastAsia" w:cs="Arial"/>
          <w:color w:val="231F20"/>
          <w:lang w:eastAsia="zh-CN"/>
        </w:rPr>
        <w:t>为</w:t>
      </w:r>
      <w:r w:rsidRPr="00354745">
        <w:rPr>
          <w:rFonts w:ascii="SimSun" w:eastAsia="SimSun" w:hAnsi="SimSun" w:cs="SimSun" w:hint="eastAsia"/>
          <w:color w:val="231F20"/>
          <w:lang w:eastAsia="zh-CN"/>
        </w:rPr>
        <w:t>酒牌场所制定一套内部规定</w:t>
      </w:r>
      <w:r w:rsidRPr="00354745">
        <w:rPr>
          <w:rFonts w:asciiTheme="minorEastAsia" w:eastAsiaTheme="minorEastAsia" w:hAnsiTheme="minorEastAsia" w:cs="Arial" w:hint="eastAsia"/>
          <w:szCs w:val="22"/>
          <w:lang w:eastAsia="zh-CN"/>
        </w:rPr>
        <w:t>。</w:t>
      </w:r>
      <w:r w:rsidR="008C347B" w:rsidRPr="00354745">
        <w:rPr>
          <w:rFonts w:cs="Arial"/>
          <w:iCs/>
          <w:szCs w:val="22"/>
          <w:lang w:eastAsia="zh-CN"/>
        </w:rPr>
        <w:t xml:space="preserve"> </w:t>
      </w:r>
    </w:p>
    <w:p w14:paraId="3854D2AA" w14:textId="77777777" w:rsidR="008C347B" w:rsidRPr="00354745" w:rsidRDefault="008C347B" w:rsidP="006415F1">
      <w:pPr>
        <w:autoSpaceDE w:val="0"/>
        <w:autoSpaceDN w:val="0"/>
        <w:adjustRightInd w:val="0"/>
        <w:rPr>
          <w:rFonts w:cs="Arial"/>
          <w:iCs/>
          <w:szCs w:val="22"/>
          <w:lang w:eastAsia="zh-CN"/>
        </w:rPr>
      </w:pPr>
    </w:p>
    <w:p w14:paraId="2922A58A" w14:textId="79F91005" w:rsidR="006415F1" w:rsidRPr="00354745" w:rsidRDefault="00544AA8" w:rsidP="006415F1">
      <w:pPr>
        <w:autoSpaceDE w:val="0"/>
        <w:autoSpaceDN w:val="0"/>
        <w:adjustRightInd w:val="0"/>
        <w:rPr>
          <w:rFonts w:cs="Arial"/>
          <w:iCs/>
          <w:szCs w:val="22"/>
          <w:lang w:eastAsia="zh-CN"/>
        </w:rPr>
      </w:pPr>
      <w:r w:rsidRPr="00354745">
        <w:rPr>
          <w:rFonts w:ascii="SimSun" w:eastAsia="SimSun" w:hAnsi="SimSun" w:cs="SimSun" w:hint="eastAsia"/>
          <w:color w:val="231F20"/>
          <w:lang w:eastAsia="zh-CN"/>
        </w:rPr>
        <w:t>制定内部规定的目的是</w:t>
      </w:r>
      <w:r w:rsidR="00171382" w:rsidRPr="00354745">
        <w:rPr>
          <w:rFonts w:ascii="SimSun" w:eastAsia="SimSun" w:hAnsi="SimSun" w:cs="SimSun" w:hint="eastAsia"/>
          <w:color w:val="231F20"/>
          <w:lang w:eastAsia="zh-CN"/>
        </w:rPr>
        <w:t>明确雇员应根据已建立的理性供酒原则</w:t>
      </w:r>
      <w:r w:rsidR="0044167A" w:rsidRPr="00354745">
        <w:rPr>
          <w:rFonts w:ascii="SimSun" w:eastAsia="SimSun" w:hAnsi="SimSun" w:cs="SimSun" w:hint="eastAsia"/>
          <w:color w:val="231F20"/>
          <w:lang w:eastAsia="zh-CN"/>
        </w:rPr>
        <w:t>卖酒</w:t>
      </w:r>
      <w:r w:rsidR="00171382" w:rsidRPr="00354745">
        <w:rPr>
          <w:rFonts w:ascii="SimSun" w:eastAsia="SimSun" w:hAnsi="SimSun" w:cs="SimSun" w:hint="eastAsia"/>
          <w:color w:val="231F20"/>
          <w:lang w:eastAsia="zh-CN"/>
        </w:rPr>
        <w:t>和供酒的责任和义务</w:t>
      </w:r>
      <w:r w:rsidRPr="00354745">
        <w:rPr>
          <w:rFonts w:ascii="SimSun" w:eastAsia="SimSun" w:hAnsi="SimSun" w:cs="SimSun" w:hint="eastAsia"/>
          <w:color w:val="231F20"/>
          <w:lang w:eastAsia="zh-CN"/>
        </w:rPr>
        <w:t>。</w:t>
      </w:r>
    </w:p>
    <w:p w14:paraId="31357A8C" w14:textId="77777777" w:rsidR="00C15721" w:rsidRPr="00354745" w:rsidRDefault="00C15721" w:rsidP="006415F1">
      <w:pPr>
        <w:autoSpaceDE w:val="0"/>
        <w:autoSpaceDN w:val="0"/>
        <w:adjustRightInd w:val="0"/>
        <w:rPr>
          <w:rFonts w:cs="Arial"/>
          <w:iCs/>
          <w:szCs w:val="22"/>
          <w:lang w:eastAsia="zh-CN"/>
        </w:rPr>
      </w:pPr>
    </w:p>
    <w:p w14:paraId="6BAB1769" w14:textId="1C1A43BE" w:rsidR="008C347B" w:rsidRPr="00354745" w:rsidRDefault="00544AA8" w:rsidP="006415F1">
      <w:pPr>
        <w:autoSpaceDE w:val="0"/>
        <w:autoSpaceDN w:val="0"/>
        <w:adjustRightInd w:val="0"/>
        <w:rPr>
          <w:rFonts w:cs="Arial"/>
          <w:iCs/>
          <w:szCs w:val="22"/>
          <w:lang w:eastAsia="zh-CN"/>
        </w:rPr>
      </w:pPr>
      <w:r w:rsidRPr="00354745">
        <w:rPr>
          <w:rFonts w:asciiTheme="minorEastAsia" w:eastAsiaTheme="minorEastAsia" w:hAnsiTheme="minorEastAsia" w:cs="Arial" w:hint="eastAsia"/>
          <w:iCs/>
          <w:szCs w:val="22"/>
          <w:lang w:eastAsia="zh-CN"/>
        </w:rPr>
        <w:t>内部规定在培训时一定要让雇员看。</w:t>
      </w:r>
      <w:r w:rsidRPr="00354745">
        <w:rPr>
          <w:rFonts w:ascii="SimSun" w:eastAsia="SimSun" w:hAnsi="SimSun" w:cs="SimSun" w:hint="eastAsia"/>
          <w:color w:val="231F20"/>
          <w:lang w:eastAsia="zh-CN"/>
        </w:rPr>
        <w:t>内部规定必须放在酒牌场所里，由持牌者或负责人保管。持牌者或负责人还有责任确保雇员及时了解内部规定的更新内容。</w:t>
      </w:r>
      <w:r w:rsidR="00E008C7" w:rsidRPr="00354745">
        <w:rPr>
          <w:rFonts w:cs="Arial"/>
          <w:iCs/>
          <w:szCs w:val="22"/>
          <w:lang w:eastAsia="zh-CN"/>
        </w:rPr>
        <w:t xml:space="preserve"> </w:t>
      </w:r>
    </w:p>
    <w:p w14:paraId="1DAE0D16" w14:textId="77777777" w:rsidR="008C347B" w:rsidRPr="00354745" w:rsidRDefault="008C347B" w:rsidP="006415F1">
      <w:pPr>
        <w:autoSpaceDE w:val="0"/>
        <w:autoSpaceDN w:val="0"/>
        <w:adjustRightInd w:val="0"/>
        <w:rPr>
          <w:rFonts w:cs="Arial"/>
          <w:iCs/>
          <w:szCs w:val="22"/>
          <w:lang w:eastAsia="zh-CN"/>
        </w:rPr>
      </w:pPr>
    </w:p>
    <w:p w14:paraId="3938B4DF" w14:textId="5DEAA45D" w:rsidR="006415F1" w:rsidRPr="00354745" w:rsidRDefault="00544AA8" w:rsidP="006415F1">
      <w:pPr>
        <w:autoSpaceDE w:val="0"/>
        <w:autoSpaceDN w:val="0"/>
        <w:adjustRightInd w:val="0"/>
        <w:rPr>
          <w:rFonts w:cs="Arial"/>
          <w:iCs/>
          <w:szCs w:val="22"/>
          <w:lang w:eastAsia="zh-CN"/>
        </w:rPr>
      </w:pPr>
      <w:r w:rsidRPr="00354745">
        <w:rPr>
          <w:rFonts w:ascii="SimSun" w:eastAsia="SimSun" w:hAnsi="SimSun" w:cs="SimSun" w:hint="eastAsia"/>
          <w:color w:val="231F20"/>
          <w:lang w:eastAsia="zh-CN"/>
        </w:rPr>
        <w:t>在</w:t>
      </w:r>
      <w:r w:rsidRPr="00354745">
        <w:rPr>
          <w:rFonts w:ascii="SimSun" w:eastAsia="SimSun" w:hAnsi="SimSun" w:cs="SimSun" w:hint="eastAsia"/>
          <w:lang w:eastAsia="zh-CN"/>
        </w:rPr>
        <w:t>维州赌博及酒精监控委员会（</w:t>
      </w:r>
      <w:r w:rsidRPr="00354745">
        <w:rPr>
          <w:rFonts w:cs="Arial"/>
          <w:color w:val="141413"/>
          <w:lang w:eastAsia="zh-CN"/>
        </w:rPr>
        <w:t>VCGLR）</w:t>
      </w:r>
      <w:r w:rsidRPr="00354745">
        <w:rPr>
          <w:rFonts w:ascii="SimSun" w:eastAsia="SimSun" w:hAnsi="SimSun" w:cs="SimSun" w:hint="eastAsia"/>
          <w:color w:val="231F20"/>
          <w:lang w:eastAsia="zh-CN"/>
        </w:rPr>
        <w:t>视察员或维州警察授权警官的要求</w:t>
      </w:r>
      <w:r w:rsidR="00342D44" w:rsidRPr="00354745">
        <w:rPr>
          <w:rFonts w:ascii="SimSun" w:eastAsia="SimSun" w:hAnsi="SimSun" w:cs="SimSun" w:hint="eastAsia"/>
          <w:color w:val="231F20"/>
          <w:lang w:eastAsia="zh-CN"/>
        </w:rPr>
        <w:t>时</w:t>
      </w:r>
      <w:r w:rsidRPr="00354745">
        <w:rPr>
          <w:rFonts w:ascii="SimSun" w:eastAsia="SimSun" w:hAnsi="SimSun" w:cs="SimSun" w:hint="eastAsia"/>
          <w:color w:val="231F20"/>
          <w:lang w:eastAsia="zh-CN"/>
        </w:rPr>
        <w:t>必须向其提供一份内部规定</w:t>
      </w:r>
      <w:r w:rsidRPr="00354745">
        <w:rPr>
          <w:rFonts w:ascii="SimSun" w:eastAsia="SimSun" w:hAnsi="SimSun" w:cs="SimSun" w:hint="eastAsia"/>
          <w:color w:val="141413"/>
          <w:lang w:eastAsia="zh-CN"/>
        </w:rPr>
        <w:t>。</w:t>
      </w:r>
    </w:p>
    <w:p w14:paraId="4F7FAB79" w14:textId="77777777" w:rsidR="00BF355D" w:rsidRPr="00354745" w:rsidRDefault="00BF355D" w:rsidP="006415F1">
      <w:pPr>
        <w:autoSpaceDE w:val="0"/>
        <w:autoSpaceDN w:val="0"/>
        <w:adjustRightInd w:val="0"/>
        <w:rPr>
          <w:rFonts w:cs="Arial"/>
          <w:iCs/>
          <w:szCs w:val="22"/>
          <w:lang w:eastAsia="zh-CN"/>
        </w:rPr>
      </w:pPr>
    </w:p>
    <w:p w14:paraId="6FE22057" w14:textId="77E2682A" w:rsidR="008C347B" w:rsidRPr="00354745" w:rsidRDefault="00544AA8" w:rsidP="006415F1">
      <w:pPr>
        <w:autoSpaceDE w:val="0"/>
        <w:autoSpaceDN w:val="0"/>
        <w:adjustRightInd w:val="0"/>
        <w:rPr>
          <w:rFonts w:cs="Arial"/>
          <w:iCs/>
          <w:szCs w:val="22"/>
          <w:lang w:eastAsia="zh-CN"/>
        </w:rPr>
      </w:pPr>
      <w:r w:rsidRPr="00354745">
        <w:rPr>
          <w:rFonts w:asciiTheme="minorEastAsia" w:eastAsiaTheme="minorEastAsia" w:hAnsiTheme="minorEastAsia" w:cs="Arial" w:hint="eastAsia"/>
          <w:iCs/>
          <w:szCs w:val="22"/>
          <w:lang w:eastAsia="zh-CN"/>
        </w:rPr>
        <w:t>为了协助</w:t>
      </w:r>
      <w:r w:rsidRPr="00354745">
        <w:rPr>
          <w:rFonts w:eastAsia="SimSun" w:cs="Arial"/>
          <w:lang w:eastAsia="zh-CN"/>
        </w:rPr>
        <w:t>包装酒酒牌</w:t>
      </w:r>
      <w:r w:rsidRPr="00354745">
        <w:rPr>
          <w:rFonts w:ascii="SimSun" w:eastAsia="SimSun" w:hAnsi="SimSun" w:cs="SimSun" w:hint="eastAsia"/>
          <w:color w:val="231F20"/>
          <w:lang w:eastAsia="zh-CN"/>
        </w:rPr>
        <w:t>持牌者遵守这一要求，</w:t>
      </w:r>
      <w:r w:rsidR="008C347B" w:rsidRPr="00354745">
        <w:rPr>
          <w:rFonts w:cs="Arial"/>
          <w:iCs/>
          <w:szCs w:val="22"/>
          <w:lang w:eastAsia="zh-CN"/>
        </w:rPr>
        <w:t>VCGLR</w:t>
      </w:r>
      <w:r w:rsidRPr="00354745">
        <w:rPr>
          <w:rFonts w:asciiTheme="minorEastAsia" w:eastAsiaTheme="minorEastAsia" w:hAnsiTheme="minorEastAsia" w:cs="Arial" w:hint="eastAsia"/>
          <w:iCs/>
          <w:szCs w:val="22"/>
          <w:lang w:eastAsia="zh-CN"/>
        </w:rPr>
        <w:t>制定了一套内部规定范本</w:t>
      </w:r>
      <w:r w:rsidR="00982649" w:rsidRPr="00354745">
        <w:rPr>
          <w:rFonts w:asciiTheme="minorEastAsia" w:eastAsiaTheme="minorEastAsia" w:hAnsiTheme="minorEastAsia" w:cs="Arial" w:hint="eastAsia"/>
          <w:iCs/>
          <w:szCs w:val="22"/>
          <w:lang w:eastAsia="zh-CN"/>
        </w:rPr>
        <w:t>供</w:t>
      </w:r>
      <w:r w:rsidR="00982649" w:rsidRPr="00354745">
        <w:rPr>
          <w:rFonts w:ascii="SimSun" w:eastAsia="SimSun" w:hAnsi="SimSun" w:cs="SimSun" w:hint="eastAsia"/>
          <w:color w:val="231F20"/>
          <w:lang w:eastAsia="zh-CN"/>
        </w:rPr>
        <w:t>持牌者参考，持牌者可根据其具体业务增加或修改有关规定。</w:t>
      </w:r>
      <w:r w:rsidR="008C347B" w:rsidRPr="00354745">
        <w:rPr>
          <w:rFonts w:cs="Arial"/>
          <w:iCs/>
          <w:szCs w:val="22"/>
          <w:lang w:eastAsia="zh-CN"/>
        </w:rPr>
        <w:t xml:space="preserve"> </w:t>
      </w:r>
    </w:p>
    <w:p w14:paraId="50FF8C36" w14:textId="77777777" w:rsidR="00C116C1" w:rsidRPr="00354745" w:rsidRDefault="00C116C1" w:rsidP="006415F1">
      <w:pPr>
        <w:autoSpaceDE w:val="0"/>
        <w:autoSpaceDN w:val="0"/>
        <w:adjustRightInd w:val="0"/>
        <w:rPr>
          <w:rFonts w:cs="Arial"/>
          <w:iCs/>
          <w:szCs w:val="22"/>
          <w:lang w:eastAsia="zh-CN"/>
        </w:rPr>
      </w:pPr>
    </w:p>
    <w:p w14:paraId="76B2CEF4" w14:textId="2C80F69E" w:rsidR="00C116C1" w:rsidRPr="00354745" w:rsidRDefault="00982649" w:rsidP="006415F1">
      <w:pPr>
        <w:autoSpaceDE w:val="0"/>
        <w:autoSpaceDN w:val="0"/>
        <w:adjustRightInd w:val="0"/>
        <w:rPr>
          <w:rFonts w:eastAsiaTheme="minorEastAsia" w:cs="Arial"/>
          <w:b/>
          <w:iCs/>
          <w:szCs w:val="22"/>
          <w:lang w:eastAsia="zh-CN"/>
        </w:rPr>
      </w:pPr>
      <w:r w:rsidRPr="00354745">
        <w:rPr>
          <w:rFonts w:eastAsiaTheme="minorEastAsia" w:cs="Arial" w:hint="eastAsia"/>
          <w:b/>
          <w:iCs/>
          <w:szCs w:val="22"/>
          <w:lang w:eastAsia="zh-CN"/>
        </w:rPr>
        <w:t>声明</w:t>
      </w:r>
    </w:p>
    <w:p w14:paraId="44BA5097" w14:textId="77777777" w:rsidR="00BF355D" w:rsidRPr="00354745" w:rsidRDefault="00BF355D" w:rsidP="006415F1">
      <w:pPr>
        <w:autoSpaceDE w:val="0"/>
        <w:autoSpaceDN w:val="0"/>
        <w:adjustRightInd w:val="0"/>
        <w:rPr>
          <w:rFonts w:cs="Arial"/>
          <w:iCs/>
          <w:szCs w:val="22"/>
          <w:lang w:eastAsia="zh-CN"/>
        </w:rPr>
      </w:pPr>
    </w:p>
    <w:p w14:paraId="3AB284B3" w14:textId="30F00F42" w:rsidR="00C116C1" w:rsidRDefault="00544AA8" w:rsidP="006415F1">
      <w:pPr>
        <w:autoSpaceDE w:val="0"/>
        <w:autoSpaceDN w:val="0"/>
        <w:adjustRightInd w:val="0"/>
        <w:rPr>
          <w:rFonts w:eastAsiaTheme="minorEastAsia" w:cs="Arial"/>
          <w:lang w:eastAsia="zh-CN"/>
        </w:rPr>
      </w:pPr>
      <w:r w:rsidRPr="00354745">
        <w:rPr>
          <w:rFonts w:eastAsiaTheme="minorEastAsia" w:cs="Arial"/>
          <w:lang w:eastAsia="zh-CN"/>
        </w:rPr>
        <w:t>法律信息有可能用</w:t>
      </w:r>
      <w:r w:rsidR="00B22CAB" w:rsidRPr="00354745">
        <w:rPr>
          <w:rFonts w:eastAsiaTheme="minorEastAsia" w:cs="Arial"/>
          <w:lang w:eastAsia="zh-CN"/>
        </w:rPr>
        <w:t>普通词汇加以</w:t>
      </w:r>
      <w:r w:rsidRPr="00354745">
        <w:rPr>
          <w:rFonts w:eastAsiaTheme="minorEastAsia" w:cs="Arial"/>
          <w:lang w:eastAsia="zh-CN"/>
        </w:rPr>
        <w:t>总结或表述。</w:t>
      </w:r>
      <w:r w:rsidR="00B22CAB" w:rsidRPr="00354745">
        <w:rPr>
          <w:rFonts w:eastAsiaTheme="minorEastAsia" w:cs="Arial"/>
          <w:lang w:eastAsia="zh-CN"/>
        </w:rPr>
        <w:t>本资料</w:t>
      </w:r>
      <w:r w:rsidR="00354745" w:rsidRPr="00354745">
        <w:rPr>
          <w:rFonts w:eastAsiaTheme="minorEastAsia" w:cs="Arial"/>
          <w:lang w:eastAsia="zh-CN"/>
        </w:rPr>
        <w:t>无法替代</w:t>
      </w:r>
      <w:r w:rsidRPr="00354745">
        <w:rPr>
          <w:rFonts w:eastAsiaTheme="minorEastAsia" w:cs="Arial"/>
          <w:lang w:eastAsia="zh-CN"/>
        </w:rPr>
        <w:t>专业法律咨询或实际法规</w:t>
      </w:r>
      <w:r w:rsidR="00354745" w:rsidRPr="00354745">
        <w:rPr>
          <w:rFonts w:eastAsiaTheme="minorEastAsia" w:cs="Arial"/>
          <w:lang w:eastAsia="zh-CN"/>
        </w:rPr>
        <w:t>参考</w:t>
      </w:r>
      <w:r w:rsidRPr="00354745">
        <w:rPr>
          <w:rFonts w:eastAsiaTheme="minorEastAsia" w:cs="Arial"/>
          <w:lang w:eastAsia="zh-CN"/>
        </w:rPr>
        <w:t>。</w:t>
      </w:r>
    </w:p>
    <w:p w14:paraId="3B567B78" w14:textId="77777777" w:rsidR="00E04DA5" w:rsidRPr="00E04DA5" w:rsidRDefault="00E04DA5" w:rsidP="006415F1">
      <w:pPr>
        <w:autoSpaceDE w:val="0"/>
        <w:autoSpaceDN w:val="0"/>
        <w:adjustRightInd w:val="0"/>
        <w:rPr>
          <w:rFonts w:cs="Arial"/>
          <w:i/>
          <w:iCs/>
          <w:szCs w:val="22"/>
          <w:lang w:eastAsia="zh-CN"/>
        </w:rPr>
      </w:pPr>
    </w:p>
    <w:p w14:paraId="6D99AAAE" w14:textId="77777777" w:rsidR="00C116C1" w:rsidRPr="00354745" w:rsidRDefault="00C116C1" w:rsidP="006415F1">
      <w:pPr>
        <w:autoSpaceDE w:val="0"/>
        <w:autoSpaceDN w:val="0"/>
        <w:adjustRightInd w:val="0"/>
        <w:rPr>
          <w:rFonts w:cs="Arial"/>
          <w:i/>
          <w:iCs/>
          <w:szCs w:val="22"/>
          <w:lang w:eastAsia="zh-CN"/>
        </w:rPr>
      </w:pPr>
    </w:p>
    <w:p w14:paraId="3B35C561" w14:textId="77777777" w:rsidR="00C15721" w:rsidRPr="00354745" w:rsidRDefault="00C15721" w:rsidP="006415F1">
      <w:pPr>
        <w:autoSpaceDE w:val="0"/>
        <w:autoSpaceDN w:val="0"/>
        <w:adjustRightInd w:val="0"/>
        <w:rPr>
          <w:rFonts w:cs="Arial"/>
          <w:iCs/>
          <w:sz w:val="24"/>
          <w:lang w:eastAsia="zh-CN"/>
        </w:rPr>
      </w:pPr>
      <w:r w:rsidRPr="00354745">
        <w:rPr>
          <w:rFonts w:cs="Arial"/>
          <w:iCs/>
          <w:sz w:val="24"/>
          <w:lang w:eastAsia="zh-CN"/>
        </w:rPr>
        <w:t>--------------------------------------------------------------------------------------------------------------------------</w:t>
      </w:r>
    </w:p>
    <w:p w14:paraId="18E1F0EF" w14:textId="77777777" w:rsidR="006415F1" w:rsidRPr="00354745" w:rsidRDefault="006415F1" w:rsidP="006415F1">
      <w:pPr>
        <w:autoSpaceDE w:val="0"/>
        <w:autoSpaceDN w:val="0"/>
        <w:adjustRightInd w:val="0"/>
        <w:rPr>
          <w:rFonts w:cs="Arial"/>
          <w:i/>
          <w:iCs/>
          <w:sz w:val="28"/>
          <w:szCs w:val="28"/>
          <w:lang w:eastAsia="zh-CN"/>
        </w:rPr>
      </w:pPr>
    </w:p>
    <w:p w14:paraId="2EE4BA5F" w14:textId="0A0D29E4" w:rsidR="006415F1" w:rsidRPr="00354745" w:rsidRDefault="00982649" w:rsidP="006415F1">
      <w:pPr>
        <w:autoSpaceDE w:val="0"/>
        <w:autoSpaceDN w:val="0"/>
        <w:adjustRightInd w:val="0"/>
        <w:jc w:val="center"/>
        <w:rPr>
          <w:rFonts w:cs="Arial"/>
          <w:b/>
          <w:iCs/>
          <w:szCs w:val="22"/>
          <w:lang w:eastAsia="zh-CN"/>
        </w:rPr>
      </w:pPr>
      <w:r w:rsidRPr="00354745">
        <w:rPr>
          <w:rFonts w:eastAsiaTheme="minorEastAsia" w:cs="Arial" w:hint="eastAsia"/>
          <w:b/>
          <w:iCs/>
          <w:szCs w:val="22"/>
          <w:lang w:eastAsia="zh-CN"/>
        </w:rPr>
        <w:t>（填写场所名称）内部规定</w:t>
      </w:r>
    </w:p>
    <w:p w14:paraId="17CE952C" w14:textId="77777777" w:rsidR="00070892" w:rsidRPr="00354745" w:rsidRDefault="00070892" w:rsidP="006415F1">
      <w:pPr>
        <w:autoSpaceDE w:val="0"/>
        <w:autoSpaceDN w:val="0"/>
        <w:adjustRightInd w:val="0"/>
        <w:jc w:val="center"/>
        <w:rPr>
          <w:rFonts w:cs="Arial"/>
          <w:b/>
          <w:iCs/>
          <w:szCs w:val="22"/>
          <w:lang w:eastAsia="zh-CN"/>
        </w:rPr>
      </w:pPr>
    </w:p>
    <w:p w14:paraId="6B3D7779" w14:textId="2E32A0E3" w:rsidR="006415F1" w:rsidRPr="00354745" w:rsidRDefault="00982649" w:rsidP="006415F1">
      <w:pPr>
        <w:autoSpaceDE w:val="0"/>
        <w:autoSpaceDN w:val="0"/>
        <w:adjustRightInd w:val="0"/>
        <w:rPr>
          <w:rFonts w:cs="Arial"/>
          <w:szCs w:val="22"/>
          <w:lang w:eastAsia="zh-CN"/>
        </w:rPr>
      </w:pPr>
      <w:r w:rsidRPr="00354745">
        <w:rPr>
          <w:rFonts w:eastAsiaTheme="minorEastAsia" w:cs="Arial" w:hint="eastAsia"/>
          <w:szCs w:val="22"/>
          <w:lang w:eastAsia="zh-CN"/>
        </w:rPr>
        <w:t>（</w:t>
      </w:r>
      <w:r w:rsidRPr="00354745">
        <w:rPr>
          <w:rFonts w:ascii="SimSun" w:eastAsia="SimSun" w:hAnsi="SimSun" w:cs="SimSun" w:hint="eastAsia"/>
          <w:i/>
          <w:color w:val="231F20"/>
          <w:lang w:eastAsia="zh-CN"/>
        </w:rPr>
        <w:t>持牌者名称</w:t>
      </w:r>
      <w:r w:rsidRPr="00354745">
        <w:rPr>
          <w:rFonts w:ascii="SimSun" w:eastAsia="SimSun" w:hAnsi="SimSun" w:cs="SimSun" w:hint="eastAsia"/>
          <w:color w:val="231F20"/>
          <w:lang w:eastAsia="zh-CN"/>
        </w:rPr>
        <w:t>）店名为（</w:t>
      </w:r>
      <w:r w:rsidRPr="00354745">
        <w:rPr>
          <w:rFonts w:ascii="SimSun" w:eastAsia="SimSun" w:hAnsi="SimSun" w:cs="SimSun" w:hint="eastAsia"/>
          <w:i/>
          <w:color w:val="231F20"/>
          <w:lang w:eastAsia="zh-CN"/>
        </w:rPr>
        <w:t>生意的店名</w:t>
      </w:r>
      <w:r w:rsidRPr="00354745">
        <w:rPr>
          <w:rFonts w:ascii="SimSun" w:eastAsia="SimSun" w:hAnsi="SimSun" w:cs="SimSun" w:hint="eastAsia"/>
          <w:color w:val="231F20"/>
          <w:lang w:eastAsia="zh-CN"/>
        </w:rPr>
        <w:t>），地址（</w:t>
      </w:r>
      <w:r w:rsidRPr="00354745">
        <w:rPr>
          <w:rFonts w:ascii="SimSun" w:eastAsia="SimSun" w:hAnsi="SimSun" w:cs="SimSun" w:hint="eastAsia"/>
          <w:i/>
          <w:color w:val="231F20"/>
          <w:lang w:eastAsia="zh-CN"/>
        </w:rPr>
        <w:t>填写地址</w:t>
      </w:r>
      <w:r w:rsidRPr="00354745">
        <w:rPr>
          <w:rFonts w:ascii="SimSun" w:eastAsia="SimSun" w:hAnsi="SimSun" w:cs="SimSun" w:hint="eastAsia"/>
          <w:color w:val="231F20"/>
          <w:lang w:eastAsia="zh-CN"/>
        </w:rPr>
        <w:t>）（简称“场所”），</w:t>
      </w:r>
      <w:r w:rsidR="00C90FE6" w:rsidRPr="00354745">
        <w:rPr>
          <w:rFonts w:ascii="SimSun" w:eastAsia="SimSun" w:hAnsi="SimSun" w:cs="SimSun" w:hint="eastAsia"/>
          <w:color w:val="231F20"/>
          <w:lang w:eastAsia="zh-CN"/>
        </w:rPr>
        <w:t>持有</w:t>
      </w:r>
      <w:r w:rsidR="00C90FE6" w:rsidRPr="00354745">
        <w:rPr>
          <w:rFonts w:asciiTheme="minorEastAsia" w:eastAsiaTheme="minorEastAsia" w:hAnsiTheme="minorEastAsia" w:cs="Arial" w:hint="eastAsia"/>
          <w:iCs/>
          <w:szCs w:val="22"/>
          <w:lang w:eastAsia="zh-CN"/>
        </w:rPr>
        <w:t>根据</w:t>
      </w:r>
      <w:r w:rsidR="00C90FE6" w:rsidRPr="00354745">
        <w:rPr>
          <w:rFonts w:eastAsiaTheme="minorEastAsia" w:cs="Arial"/>
          <w:color w:val="003F5F"/>
          <w:lang w:eastAsia="zh-CN"/>
        </w:rPr>
        <w:t>1998</w:t>
      </w:r>
      <w:r w:rsidR="00C90FE6" w:rsidRPr="00354745">
        <w:rPr>
          <w:rFonts w:eastAsiaTheme="minorEastAsia" w:cs="Arial"/>
          <w:color w:val="003F5F"/>
          <w:lang w:eastAsia="zh-CN"/>
        </w:rPr>
        <w:t>年控酒改革法</w:t>
      </w:r>
      <w:r w:rsidR="00C90FE6" w:rsidRPr="00354745">
        <w:rPr>
          <w:rFonts w:eastAsiaTheme="minorEastAsia" w:cs="Arial" w:hint="eastAsia"/>
          <w:color w:val="003F5F"/>
          <w:lang w:eastAsia="zh-CN"/>
        </w:rPr>
        <w:t>（简称“法规”）批准的</w:t>
      </w:r>
      <w:r w:rsidR="00C90FE6" w:rsidRPr="00354745">
        <w:rPr>
          <w:rFonts w:eastAsia="SimSun" w:cs="Arial"/>
          <w:lang w:eastAsia="zh-CN"/>
        </w:rPr>
        <w:t>包装酒酒牌</w:t>
      </w:r>
      <w:r w:rsidR="00C90FE6" w:rsidRPr="00354745">
        <w:rPr>
          <w:rFonts w:eastAsia="SimSun" w:cs="Arial" w:hint="eastAsia"/>
          <w:lang w:eastAsia="zh-CN"/>
        </w:rPr>
        <w:t>（</w:t>
      </w:r>
      <w:r w:rsidR="00C90FE6" w:rsidRPr="00354745">
        <w:rPr>
          <w:rFonts w:eastAsia="SimSun" w:cs="Arial" w:hint="eastAsia"/>
          <w:i/>
          <w:lang w:eastAsia="zh-CN"/>
        </w:rPr>
        <w:t>填写</w:t>
      </w:r>
      <w:r w:rsidR="00C90FE6" w:rsidRPr="00354745">
        <w:rPr>
          <w:rFonts w:eastAsia="SimSun" w:cs="Arial"/>
          <w:i/>
          <w:lang w:eastAsia="zh-CN"/>
        </w:rPr>
        <w:t>酒牌</w:t>
      </w:r>
      <w:r w:rsidR="00C90FE6" w:rsidRPr="00354745">
        <w:rPr>
          <w:rFonts w:eastAsia="SimSun" w:cs="Arial" w:hint="eastAsia"/>
          <w:i/>
          <w:lang w:eastAsia="zh-CN"/>
        </w:rPr>
        <w:t>号码</w:t>
      </w:r>
      <w:r w:rsidR="00C90FE6" w:rsidRPr="00354745">
        <w:rPr>
          <w:rFonts w:eastAsia="SimSun" w:cs="Arial" w:hint="eastAsia"/>
          <w:lang w:eastAsia="zh-CN"/>
        </w:rPr>
        <w:t>）</w:t>
      </w:r>
      <w:r w:rsidR="00C90FE6" w:rsidRPr="00354745">
        <w:rPr>
          <w:rFonts w:ascii="SimSun" w:eastAsia="SimSun" w:hAnsi="SimSun" w:cs="SimSun" w:hint="eastAsia"/>
          <w:color w:val="231F20"/>
          <w:lang w:eastAsia="zh-CN"/>
        </w:rPr>
        <w:t>（简称“</w:t>
      </w:r>
      <w:r w:rsidR="00C90FE6" w:rsidRPr="00354745">
        <w:rPr>
          <w:rFonts w:eastAsia="SimSun" w:cs="Arial"/>
          <w:lang w:eastAsia="zh-CN"/>
        </w:rPr>
        <w:t>酒牌</w:t>
      </w:r>
      <w:r w:rsidR="00C90FE6" w:rsidRPr="00354745">
        <w:rPr>
          <w:rFonts w:ascii="SimSun" w:eastAsia="SimSun" w:hAnsi="SimSun" w:cs="SimSun" w:hint="eastAsia"/>
          <w:color w:val="231F20"/>
          <w:lang w:eastAsia="zh-CN"/>
        </w:rPr>
        <w:t>”）</w:t>
      </w:r>
      <w:r w:rsidR="00C90FE6" w:rsidRPr="00354745">
        <w:rPr>
          <w:rFonts w:eastAsia="SimSun" w:cs="Arial" w:hint="eastAsia"/>
          <w:lang w:eastAsia="zh-CN"/>
        </w:rPr>
        <w:t>。</w:t>
      </w:r>
      <w:r w:rsidR="00510A99" w:rsidRPr="00354745">
        <w:rPr>
          <w:rFonts w:cs="Arial"/>
          <w:szCs w:val="22"/>
          <w:lang w:eastAsia="zh-CN"/>
        </w:rPr>
        <w:t xml:space="preserve"> </w:t>
      </w:r>
    </w:p>
    <w:p w14:paraId="301D4988" w14:textId="77777777" w:rsidR="006415F1" w:rsidRPr="00354745" w:rsidRDefault="006415F1" w:rsidP="006415F1">
      <w:pPr>
        <w:autoSpaceDE w:val="0"/>
        <w:autoSpaceDN w:val="0"/>
        <w:adjustRightInd w:val="0"/>
        <w:rPr>
          <w:rFonts w:cs="Arial"/>
          <w:szCs w:val="22"/>
          <w:lang w:eastAsia="zh-CN"/>
        </w:rPr>
      </w:pPr>
    </w:p>
    <w:p w14:paraId="6E9AA186" w14:textId="5FD48B8A" w:rsidR="008C692A" w:rsidRPr="00354745" w:rsidRDefault="00C90FE6" w:rsidP="006415F1">
      <w:pPr>
        <w:autoSpaceDE w:val="0"/>
        <w:autoSpaceDN w:val="0"/>
        <w:adjustRightInd w:val="0"/>
        <w:rPr>
          <w:rFonts w:cs="Arial"/>
          <w:szCs w:val="22"/>
          <w:lang w:eastAsia="zh-CN"/>
        </w:rPr>
      </w:pPr>
      <w:r w:rsidRPr="00354745">
        <w:rPr>
          <w:rFonts w:eastAsia="SimSun" w:cs="Arial"/>
          <w:lang w:eastAsia="zh-CN"/>
        </w:rPr>
        <w:t>酒牌</w:t>
      </w:r>
      <w:r w:rsidRPr="00354745">
        <w:rPr>
          <w:rFonts w:eastAsia="SimSun" w:cs="Arial" w:hint="eastAsia"/>
          <w:lang w:eastAsia="zh-CN"/>
        </w:rPr>
        <w:t>负责人是：</w:t>
      </w:r>
    </w:p>
    <w:p w14:paraId="3D337795" w14:textId="77777777" w:rsidR="008C692A" w:rsidRPr="00354745" w:rsidRDefault="008C692A" w:rsidP="006415F1">
      <w:pPr>
        <w:autoSpaceDE w:val="0"/>
        <w:autoSpaceDN w:val="0"/>
        <w:adjustRightInd w:val="0"/>
        <w:rPr>
          <w:rFonts w:cs="Arial"/>
          <w:szCs w:val="22"/>
          <w:lang w:eastAsia="zh-CN"/>
        </w:rPr>
      </w:pPr>
    </w:p>
    <w:p w14:paraId="7A7F6A2A" w14:textId="371C3514" w:rsidR="006415F1" w:rsidRPr="00354745" w:rsidRDefault="00C90FE6" w:rsidP="006415F1">
      <w:pPr>
        <w:autoSpaceDE w:val="0"/>
        <w:autoSpaceDN w:val="0"/>
        <w:adjustRightInd w:val="0"/>
        <w:rPr>
          <w:rFonts w:cs="Arial"/>
          <w:szCs w:val="22"/>
          <w:lang w:eastAsia="zh-CN"/>
        </w:rPr>
      </w:pPr>
      <w:r w:rsidRPr="00354745">
        <w:rPr>
          <w:rFonts w:eastAsiaTheme="minorEastAsia" w:cs="Arial" w:hint="eastAsia"/>
          <w:i/>
          <w:szCs w:val="22"/>
          <w:lang w:eastAsia="zh-CN"/>
        </w:rPr>
        <w:t>（列出负责人姓名、称谓和联系电话）。</w:t>
      </w:r>
      <w:r w:rsidR="006415F1" w:rsidRPr="00354745">
        <w:rPr>
          <w:rFonts w:cs="Arial"/>
          <w:szCs w:val="22"/>
          <w:lang w:eastAsia="zh-CN"/>
        </w:rPr>
        <w:t xml:space="preserve"> </w:t>
      </w:r>
    </w:p>
    <w:p w14:paraId="0518C1B3" w14:textId="77777777" w:rsidR="00E008C7" w:rsidRPr="00354745" w:rsidRDefault="00E008C7" w:rsidP="003F044C">
      <w:pPr>
        <w:autoSpaceDE w:val="0"/>
        <w:autoSpaceDN w:val="0"/>
        <w:adjustRightInd w:val="0"/>
        <w:rPr>
          <w:rFonts w:cs="Arial"/>
          <w:szCs w:val="22"/>
          <w:lang w:eastAsia="zh-CN"/>
        </w:rPr>
      </w:pPr>
    </w:p>
    <w:p w14:paraId="21CBADFF" w14:textId="77777777" w:rsidR="004A6718" w:rsidRPr="00354745" w:rsidRDefault="004A6718" w:rsidP="006415F1">
      <w:pPr>
        <w:autoSpaceDE w:val="0"/>
        <w:autoSpaceDN w:val="0"/>
        <w:adjustRightInd w:val="0"/>
        <w:ind w:firstLine="720"/>
        <w:rPr>
          <w:rFonts w:cs="Arial"/>
          <w:szCs w:val="22"/>
          <w:lang w:eastAsia="zh-CN"/>
        </w:rPr>
      </w:pPr>
    </w:p>
    <w:p w14:paraId="1DDECB6F" w14:textId="6A63F11A" w:rsidR="008C347B" w:rsidRPr="00354745" w:rsidRDefault="00C90FE6" w:rsidP="006415F1">
      <w:pPr>
        <w:autoSpaceDE w:val="0"/>
        <w:autoSpaceDN w:val="0"/>
        <w:adjustRightInd w:val="0"/>
        <w:rPr>
          <w:rFonts w:cs="Arial"/>
          <w:b/>
          <w:szCs w:val="22"/>
          <w:lang w:eastAsia="zh-CN"/>
        </w:rPr>
      </w:pPr>
      <w:r w:rsidRPr="00354745">
        <w:rPr>
          <w:rFonts w:eastAsia="SimSun" w:cs="Arial"/>
          <w:b/>
          <w:lang w:eastAsia="zh-CN"/>
        </w:rPr>
        <w:t>酒牌</w:t>
      </w:r>
    </w:p>
    <w:p w14:paraId="072F12DB" w14:textId="77777777" w:rsidR="008C347B" w:rsidRPr="00354745" w:rsidRDefault="008C347B" w:rsidP="006415F1">
      <w:pPr>
        <w:autoSpaceDE w:val="0"/>
        <w:autoSpaceDN w:val="0"/>
        <w:adjustRightInd w:val="0"/>
        <w:rPr>
          <w:rFonts w:cs="Arial"/>
          <w:b/>
          <w:szCs w:val="22"/>
          <w:lang w:eastAsia="zh-CN"/>
        </w:rPr>
      </w:pPr>
    </w:p>
    <w:p w14:paraId="33F31182" w14:textId="62E87EEF" w:rsidR="008C347B" w:rsidRPr="00354745" w:rsidRDefault="00C90FE6" w:rsidP="006415F1">
      <w:pPr>
        <w:autoSpaceDE w:val="0"/>
        <w:autoSpaceDN w:val="0"/>
        <w:adjustRightInd w:val="0"/>
        <w:rPr>
          <w:rFonts w:cs="Arial"/>
          <w:szCs w:val="22"/>
          <w:lang w:eastAsia="zh-CN"/>
        </w:rPr>
      </w:pPr>
      <w:r w:rsidRPr="00354745">
        <w:rPr>
          <w:rFonts w:eastAsia="SimSun" w:cs="Arial"/>
          <w:lang w:eastAsia="zh-CN"/>
        </w:rPr>
        <w:t>酒牌</w:t>
      </w:r>
      <w:r w:rsidRPr="00354745">
        <w:rPr>
          <w:rFonts w:eastAsia="SimSun" w:cs="Arial" w:hint="eastAsia"/>
          <w:lang w:eastAsia="zh-CN"/>
        </w:rPr>
        <w:t>允许</w:t>
      </w:r>
      <w:r w:rsidRPr="00354745">
        <w:rPr>
          <w:rFonts w:ascii="SimSun" w:eastAsia="SimSun" w:hAnsi="SimSun" w:cs="SimSun" w:hint="eastAsia"/>
          <w:color w:val="231F20"/>
          <w:lang w:eastAsia="zh-CN"/>
        </w:rPr>
        <w:t>持牌者在以下营业时间在场所内供应用密封容器、瓶或罐包装的酒</w:t>
      </w:r>
      <w:r w:rsidR="0044167A" w:rsidRPr="00354745">
        <w:rPr>
          <w:rFonts w:ascii="SimSun" w:eastAsia="SimSun" w:hAnsi="SimSun" w:cs="SimSun" w:hint="eastAsia"/>
          <w:color w:val="231F20"/>
          <w:lang w:eastAsia="zh-CN"/>
        </w:rPr>
        <w:t>，</w:t>
      </w:r>
      <w:r w:rsidRPr="00354745">
        <w:rPr>
          <w:rFonts w:ascii="SimSun" w:eastAsia="SimSun" w:hAnsi="SimSun" w:cs="SimSun" w:hint="eastAsia"/>
          <w:color w:val="231F20"/>
          <w:lang w:eastAsia="zh-CN"/>
        </w:rPr>
        <w:t>供顾客在场所外消费：</w:t>
      </w:r>
    </w:p>
    <w:p w14:paraId="0EF379AD" w14:textId="77777777" w:rsidR="008C347B" w:rsidRPr="00354745" w:rsidRDefault="008C347B" w:rsidP="006415F1">
      <w:pPr>
        <w:autoSpaceDE w:val="0"/>
        <w:autoSpaceDN w:val="0"/>
        <w:adjustRightInd w:val="0"/>
        <w:rPr>
          <w:rFonts w:cs="Arial"/>
          <w:szCs w:val="22"/>
          <w:lang w:eastAsia="zh-CN"/>
        </w:rPr>
      </w:pPr>
    </w:p>
    <w:p w14:paraId="2D8FA655" w14:textId="12C0FCD7" w:rsidR="008C347B" w:rsidRPr="00354745" w:rsidRDefault="00C90FE6" w:rsidP="008C347B">
      <w:pPr>
        <w:autoSpaceDE w:val="0"/>
        <w:autoSpaceDN w:val="0"/>
        <w:adjustRightInd w:val="0"/>
        <w:ind w:firstLine="720"/>
        <w:rPr>
          <w:rFonts w:cs="Arial"/>
          <w:i/>
          <w:szCs w:val="22"/>
          <w:lang w:eastAsia="zh-CN"/>
        </w:rPr>
      </w:pPr>
      <w:r w:rsidRPr="00354745">
        <w:rPr>
          <w:rFonts w:eastAsiaTheme="minorEastAsia" w:cs="Arial" w:hint="eastAsia"/>
          <w:i/>
          <w:szCs w:val="22"/>
          <w:lang w:eastAsia="zh-CN"/>
        </w:rPr>
        <w:t>（填写营业时间）</w:t>
      </w:r>
    </w:p>
    <w:p w14:paraId="7AECE577" w14:textId="77777777" w:rsidR="008C347B" w:rsidRPr="00354745" w:rsidRDefault="008C347B" w:rsidP="006415F1">
      <w:pPr>
        <w:autoSpaceDE w:val="0"/>
        <w:autoSpaceDN w:val="0"/>
        <w:adjustRightInd w:val="0"/>
        <w:rPr>
          <w:rFonts w:cs="Arial"/>
          <w:szCs w:val="22"/>
          <w:lang w:eastAsia="zh-CN"/>
        </w:rPr>
      </w:pPr>
    </w:p>
    <w:p w14:paraId="6D2BF738" w14:textId="77777777" w:rsidR="008C347B" w:rsidRPr="00354745" w:rsidRDefault="008C347B" w:rsidP="006415F1">
      <w:pPr>
        <w:autoSpaceDE w:val="0"/>
        <w:autoSpaceDN w:val="0"/>
        <w:adjustRightInd w:val="0"/>
        <w:rPr>
          <w:rFonts w:cs="Arial"/>
          <w:szCs w:val="22"/>
          <w:lang w:eastAsia="zh-CN"/>
        </w:rPr>
      </w:pPr>
    </w:p>
    <w:p w14:paraId="0281DC77" w14:textId="77777777" w:rsidR="00D53303" w:rsidRPr="00354745" w:rsidRDefault="00C90FE6" w:rsidP="006415F1">
      <w:pPr>
        <w:autoSpaceDE w:val="0"/>
        <w:autoSpaceDN w:val="0"/>
        <w:adjustRightInd w:val="0"/>
        <w:rPr>
          <w:rFonts w:eastAsiaTheme="minorEastAsia" w:cs="Arial"/>
          <w:szCs w:val="22"/>
          <w:lang w:eastAsia="zh-CN"/>
        </w:rPr>
      </w:pPr>
      <w:r w:rsidRPr="00354745">
        <w:rPr>
          <w:rFonts w:eastAsia="SimSun" w:cs="Arial"/>
          <w:lang w:eastAsia="zh-CN"/>
        </w:rPr>
        <w:t>酒牌</w:t>
      </w:r>
      <w:r w:rsidRPr="00354745">
        <w:rPr>
          <w:rFonts w:eastAsia="SimSun" w:cs="Arial" w:hint="eastAsia"/>
          <w:lang w:eastAsia="zh-CN"/>
        </w:rPr>
        <w:t>复印件应张贴在场所内容易引起人们注意的显著位置。</w:t>
      </w:r>
      <w:r w:rsidR="00D53303" w:rsidRPr="00354745">
        <w:rPr>
          <w:rFonts w:eastAsia="SimSun" w:cs="Arial" w:hint="eastAsia"/>
          <w:lang w:eastAsia="zh-CN"/>
        </w:rPr>
        <w:t>雇员必须阅读</w:t>
      </w:r>
      <w:r w:rsidR="00D53303" w:rsidRPr="00354745">
        <w:rPr>
          <w:rFonts w:eastAsia="SimSun" w:cs="Arial"/>
          <w:lang w:eastAsia="zh-CN"/>
        </w:rPr>
        <w:t>酒牌，</w:t>
      </w:r>
      <w:r w:rsidR="00D53303" w:rsidRPr="00354745">
        <w:rPr>
          <w:rFonts w:eastAsia="SimSun" w:cs="Arial" w:hint="eastAsia"/>
          <w:lang w:eastAsia="zh-CN"/>
        </w:rPr>
        <w:t>确保他们熟悉</w:t>
      </w:r>
      <w:r w:rsidR="00D53303" w:rsidRPr="00354745">
        <w:rPr>
          <w:rFonts w:eastAsia="SimSun" w:cs="Arial"/>
          <w:lang w:eastAsia="zh-CN"/>
        </w:rPr>
        <w:t>酒牌</w:t>
      </w:r>
      <w:r w:rsidR="00D53303" w:rsidRPr="00354745">
        <w:rPr>
          <w:rFonts w:eastAsia="SimSun" w:cs="Arial" w:hint="eastAsia"/>
          <w:lang w:eastAsia="zh-CN"/>
        </w:rPr>
        <w:t>上的条件。</w:t>
      </w:r>
    </w:p>
    <w:p w14:paraId="7A5803D6" w14:textId="77777777" w:rsidR="00D53303" w:rsidRPr="00354745" w:rsidRDefault="00D53303" w:rsidP="006415F1">
      <w:pPr>
        <w:autoSpaceDE w:val="0"/>
        <w:autoSpaceDN w:val="0"/>
        <w:adjustRightInd w:val="0"/>
        <w:rPr>
          <w:rFonts w:eastAsiaTheme="minorEastAsia" w:cs="Arial"/>
          <w:szCs w:val="22"/>
          <w:lang w:eastAsia="zh-CN"/>
        </w:rPr>
      </w:pPr>
    </w:p>
    <w:p w14:paraId="1D98281F" w14:textId="77777777" w:rsidR="00D53303" w:rsidRPr="00354745" w:rsidRDefault="00D53303" w:rsidP="006415F1">
      <w:pPr>
        <w:autoSpaceDE w:val="0"/>
        <w:autoSpaceDN w:val="0"/>
        <w:adjustRightInd w:val="0"/>
        <w:rPr>
          <w:rFonts w:eastAsiaTheme="minorEastAsia" w:cs="Arial"/>
          <w:szCs w:val="22"/>
          <w:lang w:eastAsia="zh-CN"/>
        </w:rPr>
      </w:pPr>
    </w:p>
    <w:p w14:paraId="7147FF01" w14:textId="77777777" w:rsidR="00D53303" w:rsidRPr="00354745" w:rsidRDefault="00D53303" w:rsidP="006415F1">
      <w:pPr>
        <w:autoSpaceDE w:val="0"/>
        <w:autoSpaceDN w:val="0"/>
        <w:adjustRightInd w:val="0"/>
        <w:rPr>
          <w:rFonts w:eastAsiaTheme="minorEastAsia" w:cs="Arial"/>
          <w:szCs w:val="22"/>
          <w:lang w:eastAsia="zh-CN"/>
        </w:rPr>
      </w:pPr>
    </w:p>
    <w:p w14:paraId="720ED015" w14:textId="77777777" w:rsidR="00D53303" w:rsidRPr="00354745" w:rsidRDefault="00D53303" w:rsidP="006415F1">
      <w:pPr>
        <w:autoSpaceDE w:val="0"/>
        <w:autoSpaceDN w:val="0"/>
        <w:adjustRightInd w:val="0"/>
        <w:rPr>
          <w:rFonts w:eastAsiaTheme="minorEastAsia" w:cs="Arial"/>
          <w:szCs w:val="22"/>
          <w:lang w:eastAsia="zh-CN"/>
        </w:rPr>
      </w:pPr>
    </w:p>
    <w:p w14:paraId="1420954D" w14:textId="4AF37EE5" w:rsidR="008C347B" w:rsidRPr="00354745" w:rsidRDefault="008C347B" w:rsidP="006415F1">
      <w:pPr>
        <w:autoSpaceDE w:val="0"/>
        <w:autoSpaceDN w:val="0"/>
        <w:adjustRightInd w:val="0"/>
        <w:rPr>
          <w:rFonts w:cs="Arial"/>
          <w:szCs w:val="22"/>
          <w:lang w:eastAsia="zh-CN"/>
        </w:rPr>
      </w:pPr>
      <w:r w:rsidRPr="00354745">
        <w:rPr>
          <w:rFonts w:cs="Arial"/>
          <w:szCs w:val="22"/>
          <w:lang w:eastAsia="zh-CN"/>
        </w:rPr>
        <w:t xml:space="preserve"> </w:t>
      </w:r>
    </w:p>
    <w:p w14:paraId="410C5A7A" w14:textId="11F6C4B3" w:rsidR="008C347B" w:rsidRPr="00354745" w:rsidRDefault="001C405A" w:rsidP="008C347B">
      <w:pPr>
        <w:autoSpaceDE w:val="0"/>
        <w:autoSpaceDN w:val="0"/>
        <w:adjustRightInd w:val="0"/>
        <w:rPr>
          <w:rFonts w:cs="Arial"/>
          <w:b/>
          <w:szCs w:val="22"/>
          <w:lang w:eastAsia="zh-CN"/>
        </w:rPr>
      </w:pPr>
      <w:r w:rsidRPr="00354745">
        <w:rPr>
          <w:rFonts w:asciiTheme="minorEastAsia" w:eastAsiaTheme="minorEastAsia" w:hAnsiTheme="minorEastAsia" w:cs="Arial" w:hint="eastAsia"/>
          <w:b/>
          <w:szCs w:val="22"/>
          <w:lang w:eastAsia="zh-CN"/>
        </w:rPr>
        <w:lastRenderedPageBreak/>
        <w:t>招牌</w:t>
      </w:r>
    </w:p>
    <w:p w14:paraId="11F7DA4E" w14:textId="77777777" w:rsidR="008C347B" w:rsidRPr="00354745" w:rsidRDefault="008C347B" w:rsidP="008C347B">
      <w:pPr>
        <w:autoSpaceDE w:val="0"/>
        <w:autoSpaceDN w:val="0"/>
        <w:adjustRightInd w:val="0"/>
        <w:rPr>
          <w:rFonts w:cs="Arial"/>
          <w:b/>
          <w:szCs w:val="22"/>
          <w:lang w:eastAsia="zh-CN"/>
        </w:rPr>
      </w:pPr>
    </w:p>
    <w:p w14:paraId="6C7EAFF6" w14:textId="27E49A4D" w:rsidR="008C347B" w:rsidRPr="00354745" w:rsidRDefault="001C405A" w:rsidP="008C347B">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除了张贴</w:t>
      </w:r>
      <w:r w:rsidRPr="00354745">
        <w:rPr>
          <w:rFonts w:eastAsia="SimSun" w:cs="Arial"/>
          <w:lang w:eastAsia="zh-CN"/>
        </w:rPr>
        <w:t>酒牌</w:t>
      </w:r>
      <w:r w:rsidRPr="00354745">
        <w:rPr>
          <w:rFonts w:eastAsia="SimSun" w:cs="Arial" w:hint="eastAsia"/>
          <w:lang w:eastAsia="zh-CN"/>
        </w:rPr>
        <w:t>外，</w:t>
      </w:r>
      <w:r w:rsidRPr="00354745">
        <w:rPr>
          <w:rFonts w:ascii="SimSun" w:eastAsia="SimSun" w:hAnsi="SimSun" w:cs="SimSun" w:hint="eastAsia"/>
          <w:color w:val="231F20"/>
          <w:lang w:eastAsia="zh-CN"/>
        </w:rPr>
        <w:t>持牌者还应根据法规规定张贴以下招牌：</w:t>
      </w:r>
      <w:r w:rsidRPr="00354745">
        <w:rPr>
          <w:rFonts w:cs="Arial"/>
          <w:szCs w:val="22"/>
          <w:lang w:eastAsia="zh-CN"/>
        </w:rPr>
        <w:t xml:space="preserve"> </w:t>
      </w:r>
      <w:r w:rsidR="008C347B" w:rsidRPr="00354745">
        <w:rPr>
          <w:rFonts w:cs="Arial"/>
          <w:szCs w:val="22"/>
          <w:lang w:eastAsia="zh-CN"/>
        </w:rPr>
        <w:br/>
      </w:r>
    </w:p>
    <w:p w14:paraId="53315119" w14:textId="7CF70427" w:rsidR="008C347B" w:rsidRPr="00354745" w:rsidRDefault="008C347B" w:rsidP="008C347B">
      <w:pPr>
        <w:autoSpaceDE w:val="0"/>
        <w:autoSpaceDN w:val="0"/>
        <w:adjustRightInd w:val="0"/>
        <w:rPr>
          <w:szCs w:val="22"/>
          <w:lang w:eastAsia="zh-CN"/>
        </w:rPr>
      </w:pPr>
      <w:r w:rsidRPr="00354745">
        <w:rPr>
          <w:szCs w:val="22"/>
          <w:lang w:eastAsia="zh-CN"/>
        </w:rPr>
        <w:t>•</w:t>
      </w:r>
      <w:r w:rsidR="001C405A" w:rsidRPr="00354745">
        <w:rPr>
          <w:rFonts w:eastAsiaTheme="minorEastAsia" w:hint="eastAsia"/>
          <w:szCs w:val="22"/>
          <w:lang w:eastAsia="zh-CN"/>
        </w:rPr>
        <w:t xml:space="preserve"> </w:t>
      </w:r>
      <w:r w:rsidR="001C405A" w:rsidRPr="00354745">
        <w:rPr>
          <w:rFonts w:eastAsiaTheme="minorEastAsia" w:cs="Arial"/>
          <w:color w:val="231F20"/>
          <w:szCs w:val="22"/>
          <w:lang w:eastAsia="zh-CN"/>
        </w:rPr>
        <w:t>醉酒？喝醉了？乱了？</w:t>
      </w:r>
      <w:r w:rsidRPr="00354745">
        <w:rPr>
          <w:szCs w:val="22"/>
          <w:lang w:eastAsia="zh-CN"/>
        </w:rPr>
        <w:t xml:space="preserve"> </w:t>
      </w:r>
    </w:p>
    <w:p w14:paraId="2601191B" w14:textId="4F1A0D41" w:rsidR="008C347B" w:rsidRPr="00354745" w:rsidRDefault="008C347B" w:rsidP="008C347B">
      <w:pPr>
        <w:autoSpaceDE w:val="0"/>
        <w:autoSpaceDN w:val="0"/>
        <w:adjustRightInd w:val="0"/>
        <w:rPr>
          <w:rFonts w:eastAsiaTheme="minorEastAsia" w:cs="Arial"/>
          <w:szCs w:val="22"/>
          <w:lang w:eastAsia="zh-CN"/>
        </w:rPr>
      </w:pPr>
      <w:r w:rsidRPr="00354745">
        <w:rPr>
          <w:rFonts w:eastAsiaTheme="minorEastAsia" w:cs="Arial"/>
          <w:szCs w:val="22"/>
          <w:lang w:eastAsia="zh-CN"/>
        </w:rPr>
        <w:t>•</w:t>
      </w:r>
      <w:r w:rsidR="001C405A" w:rsidRPr="00354745">
        <w:rPr>
          <w:rFonts w:eastAsiaTheme="minorEastAsia" w:cs="Arial"/>
          <w:szCs w:val="22"/>
          <w:lang w:eastAsia="zh-CN"/>
        </w:rPr>
        <w:t xml:space="preserve"> </w:t>
      </w:r>
      <w:r w:rsidR="001C405A" w:rsidRPr="00354745">
        <w:rPr>
          <w:rFonts w:eastAsiaTheme="minorEastAsia" w:cs="Arial"/>
          <w:color w:val="231F20"/>
          <w:szCs w:val="22"/>
          <w:lang w:eastAsia="zh-CN"/>
        </w:rPr>
        <w:t>不满</w:t>
      </w:r>
      <w:r w:rsidR="001C405A" w:rsidRPr="00354745">
        <w:rPr>
          <w:rFonts w:eastAsiaTheme="minorEastAsia" w:cs="Arial"/>
          <w:color w:val="231F20"/>
          <w:szCs w:val="22"/>
          <w:lang w:eastAsia="zh-CN"/>
        </w:rPr>
        <w:t>18</w:t>
      </w:r>
      <w:r w:rsidR="001C405A" w:rsidRPr="00354745">
        <w:rPr>
          <w:rFonts w:eastAsiaTheme="minorEastAsia" w:cs="Arial"/>
          <w:color w:val="231F20"/>
          <w:szCs w:val="22"/>
          <w:lang w:eastAsia="zh-CN"/>
        </w:rPr>
        <w:t>岁？不会卖</w:t>
      </w:r>
    </w:p>
    <w:p w14:paraId="132CDF4D" w14:textId="432280E7" w:rsidR="008C347B" w:rsidRPr="00354745" w:rsidRDefault="008C347B" w:rsidP="008C347B">
      <w:pPr>
        <w:autoSpaceDE w:val="0"/>
        <w:autoSpaceDN w:val="0"/>
        <w:adjustRightInd w:val="0"/>
        <w:rPr>
          <w:rFonts w:eastAsiaTheme="minorEastAsia" w:cs="Arial"/>
          <w:szCs w:val="22"/>
          <w:lang w:eastAsia="zh-CN"/>
        </w:rPr>
      </w:pPr>
      <w:r w:rsidRPr="00354745">
        <w:rPr>
          <w:rFonts w:eastAsiaTheme="minorEastAsia" w:cs="Arial"/>
          <w:szCs w:val="22"/>
          <w:lang w:eastAsia="zh-CN"/>
        </w:rPr>
        <w:t xml:space="preserve">• </w:t>
      </w:r>
      <w:r w:rsidR="001C405A" w:rsidRPr="00354745">
        <w:rPr>
          <w:rFonts w:eastAsiaTheme="minorEastAsia" w:cs="Arial"/>
          <w:color w:val="231F20"/>
          <w:szCs w:val="22"/>
          <w:lang w:eastAsia="zh-CN"/>
        </w:rPr>
        <w:t>不满</w:t>
      </w:r>
      <w:r w:rsidR="001C405A" w:rsidRPr="00354745">
        <w:rPr>
          <w:rFonts w:eastAsiaTheme="minorEastAsia" w:cs="Arial"/>
          <w:color w:val="231F20"/>
          <w:szCs w:val="22"/>
          <w:lang w:eastAsia="zh-CN"/>
        </w:rPr>
        <w:t>18</w:t>
      </w:r>
      <w:r w:rsidR="001C405A" w:rsidRPr="00354745">
        <w:rPr>
          <w:rFonts w:eastAsiaTheme="minorEastAsia" w:cs="Arial"/>
          <w:color w:val="231F20"/>
          <w:szCs w:val="22"/>
          <w:lang w:eastAsia="zh-CN"/>
        </w:rPr>
        <w:t>岁别想买酒</w:t>
      </w:r>
      <w:r w:rsidRPr="00354745">
        <w:rPr>
          <w:rFonts w:eastAsiaTheme="minorEastAsia" w:cs="Arial"/>
          <w:szCs w:val="22"/>
          <w:lang w:eastAsia="zh-CN"/>
        </w:rPr>
        <w:t xml:space="preserve"> </w:t>
      </w:r>
    </w:p>
    <w:p w14:paraId="3B7F532E" w14:textId="357B4B0F" w:rsidR="008C347B" w:rsidRPr="00354745" w:rsidRDefault="008C347B" w:rsidP="008C347B">
      <w:pPr>
        <w:autoSpaceDE w:val="0"/>
        <w:autoSpaceDN w:val="0"/>
        <w:adjustRightInd w:val="0"/>
        <w:rPr>
          <w:rFonts w:eastAsiaTheme="minorEastAsia" w:cs="Arial"/>
          <w:szCs w:val="22"/>
          <w:lang w:eastAsia="zh-CN"/>
        </w:rPr>
      </w:pPr>
      <w:r w:rsidRPr="00354745">
        <w:rPr>
          <w:rFonts w:eastAsiaTheme="minorEastAsia" w:cs="Arial"/>
          <w:szCs w:val="22"/>
          <w:lang w:eastAsia="zh-CN"/>
        </w:rPr>
        <w:t>•</w:t>
      </w:r>
      <w:r w:rsidR="001C405A" w:rsidRPr="00354745">
        <w:rPr>
          <w:rFonts w:eastAsiaTheme="minorEastAsia" w:cs="Arial"/>
          <w:szCs w:val="22"/>
          <w:lang w:eastAsia="zh-CN"/>
        </w:rPr>
        <w:t xml:space="preserve"> </w:t>
      </w:r>
      <w:r w:rsidR="001C405A" w:rsidRPr="00354745">
        <w:rPr>
          <w:rFonts w:eastAsiaTheme="minorEastAsia" w:cs="Arial"/>
          <w:szCs w:val="22"/>
          <w:lang w:eastAsia="zh-CN"/>
        </w:rPr>
        <w:t>免费热线电话号码（心理辅导、信息和转介热线）</w:t>
      </w:r>
    </w:p>
    <w:p w14:paraId="04E376D6" w14:textId="77777777" w:rsidR="008C347B" w:rsidRPr="00354745" w:rsidRDefault="008C347B" w:rsidP="008C347B">
      <w:pPr>
        <w:autoSpaceDE w:val="0"/>
        <w:autoSpaceDN w:val="0"/>
        <w:adjustRightInd w:val="0"/>
        <w:rPr>
          <w:rFonts w:cs="Arial"/>
          <w:szCs w:val="22"/>
          <w:lang w:eastAsia="zh-CN"/>
        </w:rPr>
      </w:pPr>
    </w:p>
    <w:p w14:paraId="2552A88A" w14:textId="4316CDC0" w:rsidR="008C347B" w:rsidRPr="00354745" w:rsidRDefault="001C405A" w:rsidP="008C347B">
      <w:pPr>
        <w:autoSpaceDE w:val="0"/>
        <w:autoSpaceDN w:val="0"/>
        <w:adjustRightInd w:val="0"/>
        <w:rPr>
          <w:rFonts w:eastAsiaTheme="minorEastAsia" w:cs="Arial"/>
          <w:szCs w:val="22"/>
          <w:lang w:eastAsia="zh-CN"/>
        </w:rPr>
      </w:pPr>
      <w:r w:rsidRPr="00354745">
        <w:rPr>
          <w:rFonts w:ascii="SimSun" w:eastAsia="SimSun" w:hAnsi="SimSun" w:cs="SimSun" w:hint="eastAsia"/>
          <w:color w:val="231F20"/>
          <w:lang w:eastAsia="zh-CN"/>
        </w:rPr>
        <w:t>持牌者、负责人或雇员必须确保场所一直张贴未损坏的最新招牌，方便公众观看。你可以上</w:t>
      </w:r>
      <w:r w:rsidRPr="00354745">
        <w:rPr>
          <w:rFonts w:cs="Arial"/>
          <w:szCs w:val="22"/>
          <w:lang w:eastAsia="zh-CN"/>
        </w:rPr>
        <w:t>VCGLR</w:t>
      </w:r>
      <w:r w:rsidRPr="00354745">
        <w:rPr>
          <w:rFonts w:asciiTheme="minorEastAsia" w:eastAsiaTheme="minorEastAsia" w:hAnsiTheme="minorEastAsia" w:cs="Arial" w:hint="eastAsia"/>
          <w:szCs w:val="22"/>
          <w:lang w:eastAsia="zh-CN"/>
        </w:rPr>
        <w:t>网站（</w:t>
      </w:r>
      <w:hyperlink r:id="rId8" w:history="1">
        <w:r w:rsidRPr="00354745">
          <w:rPr>
            <w:rStyle w:val="Hyperlink"/>
            <w:rFonts w:cs="Arial"/>
            <w:szCs w:val="22"/>
            <w:lang w:eastAsia="zh-CN"/>
          </w:rPr>
          <w:t>vcglr.vic.gov.au</w:t>
        </w:r>
      </w:hyperlink>
      <w:r w:rsidRPr="00354745">
        <w:rPr>
          <w:rFonts w:asciiTheme="minorEastAsia" w:eastAsiaTheme="minorEastAsia" w:hAnsiTheme="minorEastAsia" w:cs="Arial" w:hint="eastAsia"/>
          <w:szCs w:val="22"/>
          <w:lang w:eastAsia="zh-CN"/>
        </w:rPr>
        <w:t>）</w:t>
      </w:r>
      <w:r w:rsidR="00B46A66" w:rsidRPr="00354745">
        <w:rPr>
          <w:rFonts w:asciiTheme="minorEastAsia" w:eastAsiaTheme="minorEastAsia" w:hAnsiTheme="minorEastAsia" w:cs="Arial" w:hint="eastAsia"/>
          <w:szCs w:val="22"/>
          <w:lang w:eastAsia="zh-CN"/>
        </w:rPr>
        <w:t>比较招牌左下角的编号，确保你张贴的是最新版本的招牌。</w:t>
      </w:r>
    </w:p>
    <w:p w14:paraId="6F1883D5" w14:textId="77777777" w:rsidR="008C347B" w:rsidRPr="00354745" w:rsidRDefault="008C347B" w:rsidP="008C347B">
      <w:pPr>
        <w:autoSpaceDE w:val="0"/>
        <w:autoSpaceDN w:val="0"/>
        <w:adjustRightInd w:val="0"/>
        <w:rPr>
          <w:rFonts w:cs="Arial"/>
          <w:szCs w:val="22"/>
          <w:lang w:eastAsia="zh-CN"/>
        </w:rPr>
      </w:pPr>
    </w:p>
    <w:p w14:paraId="1A866A15" w14:textId="2E75B0F3" w:rsidR="008C347B" w:rsidRPr="00354745" w:rsidRDefault="00B46A66" w:rsidP="008C347B">
      <w:pPr>
        <w:autoSpaceDE w:val="0"/>
        <w:autoSpaceDN w:val="0"/>
        <w:adjustRightInd w:val="0"/>
        <w:rPr>
          <w:rFonts w:cs="Arial"/>
          <w:szCs w:val="22"/>
          <w:lang w:eastAsia="zh-CN"/>
        </w:rPr>
      </w:pPr>
      <w:r w:rsidRPr="00354745">
        <w:rPr>
          <w:rFonts w:asciiTheme="minorEastAsia" w:eastAsiaTheme="minorEastAsia" w:hAnsiTheme="minorEastAsia" w:cs="Arial" w:hint="eastAsia"/>
          <w:color w:val="231F20"/>
          <w:lang w:eastAsia="zh-CN"/>
        </w:rPr>
        <w:t>你可能还需要张贴其它招牌，公布</w:t>
      </w:r>
      <w:r w:rsidRPr="00354745">
        <w:rPr>
          <w:rFonts w:asciiTheme="minorEastAsia" w:eastAsiaTheme="minorEastAsia" w:hAnsiTheme="minorEastAsia" w:cs="Arial"/>
          <w:color w:val="231F20"/>
          <w:lang w:eastAsia="zh-CN"/>
        </w:rPr>
        <w:t>禁止在公共场所饮酒的市政府本地法信息。</w:t>
      </w:r>
    </w:p>
    <w:p w14:paraId="31A06A17" w14:textId="77777777" w:rsidR="008C347B" w:rsidRPr="00354745" w:rsidRDefault="008C347B" w:rsidP="008C347B">
      <w:pPr>
        <w:autoSpaceDE w:val="0"/>
        <w:autoSpaceDN w:val="0"/>
        <w:adjustRightInd w:val="0"/>
        <w:rPr>
          <w:rFonts w:cs="Arial"/>
          <w:szCs w:val="22"/>
          <w:lang w:eastAsia="zh-CN"/>
        </w:rPr>
      </w:pPr>
    </w:p>
    <w:p w14:paraId="7212D29D" w14:textId="6F017CD9" w:rsidR="008C347B" w:rsidRPr="00354745" w:rsidRDefault="00B46A66" w:rsidP="008C347B">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有些招牌可以从</w:t>
      </w:r>
      <w:r w:rsidRPr="00354745">
        <w:rPr>
          <w:rFonts w:cs="Arial"/>
          <w:szCs w:val="22"/>
          <w:lang w:eastAsia="zh-CN"/>
        </w:rPr>
        <w:t>VCGLR</w:t>
      </w:r>
      <w:r w:rsidRPr="00354745">
        <w:rPr>
          <w:rFonts w:asciiTheme="minorEastAsia" w:eastAsiaTheme="minorEastAsia" w:hAnsiTheme="minorEastAsia" w:cs="Arial" w:hint="eastAsia"/>
          <w:szCs w:val="22"/>
          <w:lang w:eastAsia="zh-CN"/>
        </w:rPr>
        <w:t>网站（</w:t>
      </w:r>
      <w:hyperlink r:id="rId9" w:history="1">
        <w:r w:rsidRPr="00354745">
          <w:rPr>
            <w:rStyle w:val="Hyperlink"/>
            <w:rFonts w:cs="Arial"/>
            <w:szCs w:val="22"/>
            <w:lang w:eastAsia="zh-CN"/>
          </w:rPr>
          <w:t>vcglr.vic.gov.au</w:t>
        </w:r>
      </w:hyperlink>
      <w:r w:rsidRPr="00354745">
        <w:rPr>
          <w:rFonts w:asciiTheme="minorEastAsia" w:eastAsiaTheme="minorEastAsia" w:hAnsiTheme="minorEastAsia" w:cs="Arial" w:hint="eastAsia"/>
          <w:szCs w:val="22"/>
          <w:lang w:eastAsia="zh-CN"/>
        </w:rPr>
        <w:t>）下载并打印。</w:t>
      </w:r>
    </w:p>
    <w:p w14:paraId="5726BE34" w14:textId="77777777" w:rsidR="008C347B" w:rsidRPr="00354745" w:rsidRDefault="008C347B" w:rsidP="008C347B">
      <w:pPr>
        <w:autoSpaceDE w:val="0"/>
        <w:autoSpaceDN w:val="0"/>
        <w:adjustRightInd w:val="0"/>
        <w:rPr>
          <w:rFonts w:cs="Arial"/>
          <w:szCs w:val="22"/>
          <w:lang w:eastAsia="zh-CN"/>
        </w:rPr>
      </w:pPr>
    </w:p>
    <w:p w14:paraId="045BC3C2" w14:textId="77777777" w:rsidR="008C347B" w:rsidRPr="00354745" w:rsidRDefault="008C347B" w:rsidP="006415F1">
      <w:pPr>
        <w:autoSpaceDE w:val="0"/>
        <w:autoSpaceDN w:val="0"/>
        <w:adjustRightInd w:val="0"/>
        <w:rPr>
          <w:rFonts w:cs="Arial"/>
          <w:b/>
          <w:szCs w:val="22"/>
          <w:lang w:eastAsia="zh-CN"/>
        </w:rPr>
      </w:pPr>
    </w:p>
    <w:p w14:paraId="4F71AE69" w14:textId="63BFB17F" w:rsidR="006415F1" w:rsidRPr="00354745" w:rsidRDefault="00B46A66" w:rsidP="006415F1">
      <w:pPr>
        <w:autoSpaceDE w:val="0"/>
        <w:autoSpaceDN w:val="0"/>
        <w:adjustRightInd w:val="0"/>
        <w:rPr>
          <w:rFonts w:cs="Arial"/>
          <w:b/>
          <w:szCs w:val="22"/>
          <w:lang w:eastAsia="zh-CN"/>
        </w:rPr>
      </w:pPr>
      <w:r w:rsidRPr="00354745">
        <w:rPr>
          <w:rFonts w:eastAsiaTheme="minorEastAsia" w:cs="Arial"/>
          <w:b/>
          <w:lang w:eastAsia="zh-CN"/>
        </w:rPr>
        <w:t>理性供酒培训</w:t>
      </w:r>
    </w:p>
    <w:p w14:paraId="573CD02E" w14:textId="77777777" w:rsidR="00FB6D6A" w:rsidRPr="00354745" w:rsidRDefault="00FB6D6A" w:rsidP="006415F1">
      <w:pPr>
        <w:autoSpaceDE w:val="0"/>
        <w:autoSpaceDN w:val="0"/>
        <w:adjustRightInd w:val="0"/>
        <w:rPr>
          <w:rFonts w:cs="Arial"/>
          <w:szCs w:val="22"/>
          <w:lang w:eastAsia="zh-CN"/>
        </w:rPr>
      </w:pPr>
    </w:p>
    <w:p w14:paraId="530B4CFA" w14:textId="35E8E35F" w:rsidR="008C347B" w:rsidRPr="00354745" w:rsidRDefault="00B46A66" w:rsidP="006415F1">
      <w:pPr>
        <w:autoSpaceDE w:val="0"/>
        <w:autoSpaceDN w:val="0"/>
        <w:adjustRightInd w:val="0"/>
        <w:rPr>
          <w:rFonts w:cs="Arial"/>
          <w:szCs w:val="22"/>
          <w:lang w:eastAsia="zh-CN"/>
        </w:rPr>
      </w:pPr>
      <w:r w:rsidRPr="00354745">
        <w:rPr>
          <w:rFonts w:eastAsiaTheme="minorEastAsia" w:cs="Arial" w:hint="eastAsia"/>
          <w:lang w:eastAsia="zh-CN"/>
        </w:rPr>
        <w:t>所有根据</w:t>
      </w:r>
      <w:r w:rsidRPr="00354745">
        <w:rPr>
          <w:rFonts w:eastAsia="SimSun" w:cs="Arial"/>
          <w:lang w:eastAsia="zh-CN"/>
        </w:rPr>
        <w:t>包装酒酒牌</w:t>
      </w:r>
      <w:r w:rsidR="00241F59" w:rsidRPr="00354745">
        <w:rPr>
          <w:rFonts w:eastAsiaTheme="minorEastAsia" w:cs="Arial"/>
          <w:lang w:eastAsia="zh-CN"/>
        </w:rPr>
        <w:t>卖酒或供酒</w:t>
      </w:r>
      <w:r w:rsidRPr="00354745">
        <w:rPr>
          <w:rFonts w:eastAsia="SimSun" w:cs="Arial" w:hint="eastAsia"/>
          <w:lang w:eastAsia="zh-CN"/>
        </w:rPr>
        <w:t>的</w:t>
      </w:r>
      <w:r w:rsidRPr="00354745">
        <w:rPr>
          <w:rFonts w:ascii="SimSun" w:eastAsia="SimSun" w:hAnsi="SimSun" w:cs="SimSun" w:hint="eastAsia"/>
          <w:color w:val="231F20"/>
          <w:lang w:eastAsia="zh-CN"/>
        </w:rPr>
        <w:t>持牌者和雇员都必须接受</w:t>
      </w:r>
      <w:r w:rsidRPr="00354745">
        <w:rPr>
          <w:rFonts w:eastAsiaTheme="minorEastAsia" w:cs="Arial"/>
          <w:lang w:eastAsia="zh-CN"/>
        </w:rPr>
        <w:t>理性供酒培训（</w:t>
      </w:r>
      <w:r w:rsidRPr="00354745">
        <w:rPr>
          <w:rFonts w:cs="Arial"/>
          <w:lang w:eastAsia="zh-CN"/>
        </w:rPr>
        <w:t>RSA</w:t>
      </w:r>
      <w:r w:rsidRPr="00354745">
        <w:rPr>
          <w:rFonts w:ascii="SimSun" w:eastAsia="SimSun" w:hAnsi="SimSun" w:cs="SimSun" w:hint="eastAsia"/>
          <w:lang w:eastAsia="zh-CN"/>
        </w:rPr>
        <w:t>）。</w:t>
      </w:r>
      <w:r w:rsidR="00FB6D6A" w:rsidRPr="00354745">
        <w:rPr>
          <w:rFonts w:cs="Arial"/>
          <w:szCs w:val="22"/>
          <w:lang w:eastAsia="zh-CN"/>
        </w:rPr>
        <w:t xml:space="preserve"> </w:t>
      </w:r>
    </w:p>
    <w:p w14:paraId="7394EB9C" w14:textId="77777777" w:rsidR="008C347B" w:rsidRPr="00354745" w:rsidRDefault="008C347B" w:rsidP="006415F1">
      <w:pPr>
        <w:autoSpaceDE w:val="0"/>
        <w:autoSpaceDN w:val="0"/>
        <w:adjustRightInd w:val="0"/>
        <w:rPr>
          <w:rFonts w:cs="Arial"/>
          <w:szCs w:val="22"/>
          <w:lang w:eastAsia="zh-CN"/>
        </w:rPr>
      </w:pPr>
    </w:p>
    <w:p w14:paraId="331FA2E1" w14:textId="37153313" w:rsidR="008C347B" w:rsidRPr="00354745" w:rsidRDefault="00B46A66" w:rsidP="006415F1">
      <w:pPr>
        <w:autoSpaceDE w:val="0"/>
        <w:autoSpaceDN w:val="0"/>
        <w:adjustRightInd w:val="0"/>
        <w:rPr>
          <w:rFonts w:cs="Arial"/>
          <w:szCs w:val="22"/>
          <w:lang w:eastAsia="zh-CN"/>
        </w:rPr>
      </w:pPr>
      <w:r w:rsidRPr="00354745">
        <w:rPr>
          <w:rFonts w:ascii="SimSun" w:eastAsia="SimSun" w:hAnsi="SimSun" w:cs="SimSun" w:hint="eastAsia"/>
          <w:color w:val="231F20"/>
          <w:lang w:eastAsia="zh-CN"/>
        </w:rPr>
        <w:t>持牌者（如果是自然人）或负责人</w:t>
      </w:r>
      <w:r w:rsidR="00B04A1F" w:rsidRPr="00354745">
        <w:rPr>
          <w:rFonts w:ascii="SimSun" w:eastAsia="SimSun" w:hAnsi="SimSun" w:cs="SimSun" w:hint="eastAsia"/>
          <w:color w:val="231F20"/>
          <w:lang w:eastAsia="zh-CN"/>
        </w:rPr>
        <w:t>（如果持牌者是法人）在最初获得</w:t>
      </w:r>
      <w:r w:rsidR="00B04A1F" w:rsidRPr="00354745">
        <w:rPr>
          <w:rFonts w:eastAsia="SimSun" w:cs="Arial"/>
          <w:lang w:eastAsia="zh-CN"/>
        </w:rPr>
        <w:t>酒牌</w:t>
      </w:r>
      <w:r w:rsidR="00B04A1F" w:rsidRPr="00354745">
        <w:rPr>
          <w:rFonts w:eastAsia="SimSun" w:cs="Arial" w:hint="eastAsia"/>
          <w:lang w:eastAsia="zh-CN"/>
        </w:rPr>
        <w:t>时应该已经完成了规定</w:t>
      </w:r>
      <w:r w:rsidR="00B04A1F" w:rsidRPr="00354745">
        <w:rPr>
          <w:rFonts w:eastAsia="SimSun" w:cs="Arial" w:hint="eastAsia"/>
          <w:lang w:eastAsia="zh-CN"/>
        </w:rPr>
        <w:t>RSA</w:t>
      </w:r>
      <w:r w:rsidR="00B04A1F" w:rsidRPr="00354745">
        <w:rPr>
          <w:rFonts w:eastAsia="SimSun" w:cs="Arial" w:hint="eastAsia"/>
          <w:lang w:eastAsia="zh-CN"/>
        </w:rPr>
        <w:t>课程，另外只要他们还是</w:t>
      </w:r>
      <w:r w:rsidR="00B04A1F" w:rsidRPr="00354745">
        <w:rPr>
          <w:rFonts w:ascii="SimSun" w:eastAsia="SimSun" w:hAnsi="SimSun" w:cs="SimSun" w:hint="eastAsia"/>
          <w:color w:val="231F20"/>
          <w:lang w:eastAsia="zh-CN"/>
        </w:rPr>
        <w:t>持牌者或负责人</w:t>
      </w:r>
      <w:r w:rsidR="00241F59" w:rsidRPr="00354745">
        <w:rPr>
          <w:rFonts w:ascii="SimSun" w:eastAsia="SimSun" w:hAnsi="SimSun" w:cs="SimSun" w:hint="eastAsia"/>
          <w:color w:val="231F20"/>
          <w:lang w:eastAsia="zh-CN"/>
        </w:rPr>
        <w:t>，</w:t>
      </w:r>
      <w:r w:rsidR="00241F59" w:rsidRPr="00354745">
        <w:rPr>
          <w:rFonts w:eastAsiaTheme="minorEastAsia" w:cs="Arial"/>
          <w:lang w:eastAsia="zh-CN"/>
        </w:rPr>
        <w:t>每</w:t>
      </w:r>
      <w:r w:rsidR="00241F59" w:rsidRPr="00354745">
        <w:rPr>
          <w:rFonts w:eastAsiaTheme="minorEastAsia" w:cs="Arial" w:hint="eastAsia"/>
          <w:lang w:eastAsia="zh-CN"/>
        </w:rPr>
        <w:t>隔</w:t>
      </w:r>
      <w:r w:rsidR="00241F59" w:rsidRPr="00354745">
        <w:rPr>
          <w:rFonts w:eastAsiaTheme="minorEastAsia" w:cs="Arial"/>
          <w:lang w:eastAsia="zh-CN"/>
        </w:rPr>
        <w:t>三年必须完成一次</w:t>
      </w:r>
      <w:r w:rsidR="00241F59" w:rsidRPr="00354745">
        <w:rPr>
          <w:rFonts w:cs="Arial"/>
          <w:lang w:eastAsia="zh-CN"/>
        </w:rPr>
        <w:t>RSA</w:t>
      </w:r>
      <w:r w:rsidR="00241F59" w:rsidRPr="00354745">
        <w:rPr>
          <w:rFonts w:eastAsiaTheme="minorEastAsia" w:cs="Arial"/>
          <w:lang w:eastAsia="zh-CN"/>
        </w:rPr>
        <w:t>复习课程。</w:t>
      </w:r>
      <w:r w:rsidR="008C347B" w:rsidRPr="00354745">
        <w:rPr>
          <w:rFonts w:cs="Arial"/>
          <w:szCs w:val="22"/>
          <w:lang w:eastAsia="zh-CN"/>
        </w:rPr>
        <w:t xml:space="preserve">  </w:t>
      </w:r>
    </w:p>
    <w:p w14:paraId="5FB85818" w14:textId="77777777" w:rsidR="008C347B" w:rsidRPr="00354745" w:rsidRDefault="008C347B" w:rsidP="006415F1">
      <w:pPr>
        <w:autoSpaceDE w:val="0"/>
        <w:autoSpaceDN w:val="0"/>
        <w:adjustRightInd w:val="0"/>
        <w:rPr>
          <w:rFonts w:cs="Arial"/>
          <w:szCs w:val="22"/>
          <w:lang w:eastAsia="zh-CN"/>
        </w:rPr>
      </w:pPr>
    </w:p>
    <w:p w14:paraId="3E188010" w14:textId="2BA8683E" w:rsidR="006415F1" w:rsidRPr="00354745" w:rsidRDefault="00241F59" w:rsidP="008C347B">
      <w:pPr>
        <w:autoSpaceDE w:val="0"/>
        <w:autoSpaceDN w:val="0"/>
        <w:adjustRightInd w:val="0"/>
        <w:rPr>
          <w:rFonts w:cs="Arial"/>
          <w:szCs w:val="22"/>
          <w:lang w:eastAsia="zh-CN"/>
        </w:rPr>
      </w:pPr>
      <w:r w:rsidRPr="00354745">
        <w:rPr>
          <w:rFonts w:eastAsiaTheme="minorEastAsia" w:cs="Arial"/>
          <w:lang w:eastAsia="zh-CN"/>
        </w:rPr>
        <w:t>雇员需要开始在场所卖酒或供酒后一个月内</w:t>
      </w:r>
      <w:r w:rsidR="00CC644B" w:rsidRPr="00354745">
        <w:rPr>
          <w:rFonts w:eastAsia="SimSun" w:cs="Arial" w:hint="eastAsia"/>
          <w:lang w:eastAsia="zh-CN"/>
        </w:rPr>
        <w:t>完成</w:t>
      </w:r>
      <w:r w:rsidRPr="00354745">
        <w:rPr>
          <w:rFonts w:eastAsia="SimSun" w:cs="Arial" w:hint="eastAsia"/>
          <w:lang w:eastAsia="zh-CN"/>
        </w:rPr>
        <w:t>规定</w:t>
      </w:r>
      <w:r w:rsidRPr="00354745">
        <w:rPr>
          <w:rFonts w:eastAsia="SimSun" w:cs="Arial" w:hint="eastAsia"/>
          <w:lang w:eastAsia="zh-CN"/>
        </w:rPr>
        <w:t>RSA</w:t>
      </w:r>
      <w:r w:rsidRPr="00354745">
        <w:rPr>
          <w:rFonts w:eastAsia="SimSun" w:cs="Arial" w:hint="eastAsia"/>
          <w:lang w:eastAsia="zh-CN"/>
        </w:rPr>
        <w:t>课程，另外只要他们还继续</w:t>
      </w:r>
      <w:r w:rsidRPr="00354745">
        <w:rPr>
          <w:rFonts w:eastAsiaTheme="minorEastAsia" w:cs="Arial"/>
          <w:lang w:eastAsia="zh-CN"/>
        </w:rPr>
        <w:t>在场所卖酒或供酒</w:t>
      </w:r>
      <w:r w:rsidRPr="00354745">
        <w:rPr>
          <w:rFonts w:ascii="SimSun" w:eastAsia="SimSun" w:hAnsi="SimSun" w:cs="SimSun" w:hint="eastAsia"/>
          <w:color w:val="231F20"/>
          <w:lang w:eastAsia="zh-CN"/>
        </w:rPr>
        <w:t>，</w:t>
      </w:r>
      <w:r w:rsidRPr="00354745">
        <w:rPr>
          <w:rFonts w:eastAsiaTheme="minorEastAsia" w:cs="Arial"/>
          <w:lang w:eastAsia="zh-CN"/>
        </w:rPr>
        <w:t>每</w:t>
      </w:r>
      <w:r w:rsidRPr="00354745">
        <w:rPr>
          <w:rFonts w:eastAsiaTheme="minorEastAsia" w:cs="Arial" w:hint="eastAsia"/>
          <w:lang w:eastAsia="zh-CN"/>
        </w:rPr>
        <w:t>隔</w:t>
      </w:r>
      <w:r w:rsidRPr="00354745">
        <w:rPr>
          <w:rFonts w:eastAsiaTheme="minorEastAsia" w:cs="Arial"/>
          <w:lang w:eastAsia="zh-CN"/>
        </w:rPr>
        <w:t>三年必须完成一次</w:t>
      </w:r>
      <w:r w:rsidRPr="00354745">
        <w:rPr>
          <w:rFonts w:cs="Arial"/>
          <w:lang w:eastAsia="zh-CN"/>
        </w:rPr>
        <w:t>RSA</w:t>
      </w:r>
      <w:r w:rsidRPr="00354745">
        <w:rPr>
          <w:rFonts w:asciiTheme="minorEastAsia" w:eastAsiaTheme="minorEastAsia" w:hAnsiTheme="minorEastAsia" w:cs="Arial" w:hint="eastAsia"/>
          <w:lang w:eastAsia="zh-CN"/>
        </w:rPr>
        <w:t>在线</w:t>
      </w:r>
      <w:r w:rsidRPr="00354745">
        <w:rPr>
          <w:rFonts w:eastAsiaTheme="minorEastAsia" w:cs="Arial"/>
          <w:lang w:eastAsia="zh-CN"/>
        </w:rPr>
        <w:t>复习课程。</w:t>
      </w:r>
    </w:p>
    <w:p w14:paraId="0A4D80C6" w14:textId="77777777" w:rsidR="003F044C" w:rsidRPr="00354745" w:rsidRDefault="003F044C" w:rsidP="006415F1">
      <w:pPr>
        <w:autoSpaceDE w:val="0"/>
        <w:autoSpaceDN w:val="0"/>
        <w:adjustRightInd w:val="0"/>
        <w:rPr>
          <w:rFonts w:cs="Arial"/>
          <w:szCs w:val="22"/>
          <w:lang w:eastAsia="zh-CN"/>
        </w:rPr>
      </w:pPr>
    </w:p>
    <w:p w14:paraId="5A51F296" w14:textId="6EC785BB" w:rsidR="006415F1" w:rsidRPr="00354745" w:rsidRDefault="00241F59" w:rsidP="006415F1">
      <w:pPr>
        <w:autoSpaceDE w:val="0"/>
        <w:autoSpaceDN w:val="0"/>
        <w:adjustRightInd w:val="0"/>
        <w:rPr>
          <w:rFonts w:cs="Arial"/>
          <w:szCs w:val="22"/>
          <w:lang w:eastAsia="zh-CN"/>
        </w:rPr>
      </w:pPr>
      <w:r w:rsidRPr="00354745">
        <w:rPr>
          <w:rFonts w:ascii="SimSun" w:eastAsia="SimSun" w:hAnsi="SimSun" w:cs="SimSun" w:hint="eastAsia"/>
          <w:color w:val="231F20"/>
          <w:lang w:eastAsia="zh-CN"/>
        </w:rPr>
        <w:t>持牌者负责监督和</w:t>
      </w:r>
      <w:r w:rsidR="00342D44" w:rsidRPr="00354745">
        <w:rPr>
          <w:rFonts w:eastAsiaTheme="minorEastAsia" w:cs="Arial"/>
          <w:lang w:eastAsia="zh-CN"/>
        </w:rPr>
        <w:t>登记</w:t>
      </w:r>
      <w:r w:rsidRPr="00354745">
        <w:rPr>
          <w:rFonts w:eastAsiaTheme="minorEastAsia" w:cs="Arial"/>
          <w:lang w:eastAsia="zh-CN"/>
        </w:rPr>
        <w:t>培训</w:t>
      </w:r>
      <w:r w:rsidR="00342D44" w:rsidRPr="00354745">
        <w:rPr>
          <w:rFonts w:eastAsiaTheme="minorEastAsia" w:cs="Arial" w:hint="eastAsia"/>
          <w:lang w:eastAsia="zh-CN"/>
        </w:rPr>
        <w:t>情况和培训证书，在场所内保存这些资料，</w:t>
      </w:r>
      <w:r w:rsidR="00342D44" w:rsidRPr="00354745">
        <w:rPr>
          <w:rFonts w:ascii="SimSun" w:eastAsia="SimSun" w:hAnsi="SimSun" w:cs="SimSun" w:hint="eastAsia"/>
          <w:color w:val="231F20"/>
          <w:lang w:eastAsia="zh-CN"/>
        </w:rPr>
        <w:t>在</w:t>
      </w:r>
      <w:r w:rsidR="00342D44" w:rsidRPr="00354745">
        <w:rPr>
          <w:rFonts w:cs="Arial"/>
          <w:color w:val="141413"/>
          <w:lang w:eastAsia="zh-CN"/>
        </w:rPr>
        <w:t>VCGLR</w:t>
      </w:r>
      <w:r w:rsidR="00CC644B" w:rsidRPr="00354745">
        <w:rPr>
          <w:rFonts w:ascii="SimSun" w:eastAsia="SimSun" w:hAnsi="SimSun" w:cs="SimSun" w:hint="eastAsia"/>
          <w:color w:val="231F20"/>
          <w:lang w:eastAsia="zh-CN"/>
        </w:rPr>
        <w:t>视察员或维州警察授权警官</w:t>
      </w:r>
      <w:r w:rsidR="00342D44" w:rsidRPr="00354745">
        <w:rPr>
          <w:rFonts w:ascii="SimSun" w:eastAsia="SimSun" w:hAnsi="SimSun" w:cs="SimSun" w:hint="eastAsia"/>
          <w:color w:val="231F20"/>
          <w:lang w:eastAsia="zh-CN"/>
        </w:rPr>
        <w:t>要求时必须向其出示这些资料。</w:t>
      </w:r>
      <w:r w:rsidR="006415F1" w:rsidRPr="00354745">
        <w:rPr>
          <w:rFonts w:cs="Arial"/>
          <w:szCs w:val="22"/>
          <w:lang w:eastAsia="zh-CN"/>
        </w:rPr>
        <w:t xml:space="preserve"> </w:t>
      </w:r>
    </w:p>
    <w:p w14:paraId="422B1056" w14:textId="77777777" w:rsidR="00C116C1" w:rsidRDefault="00C116C1" w:rsidP="00C116C1">
      <w:pPr>
        <w:keepNext/>
        <w:autoSpaceDE w:val="0"/>
        <w:autoSpaceDN w:val="0"/>
        <w:adjustRightInd w:val="0"/>
        <w:rPr>
          <w:rFonts w:eastAsiaTheme="minorEastAsia" w:cs="Arial"/>
          <w:b/>
          <w:szCs w:val="22"/>
          <w:lang w:eastAsia="zh-CN"/>
        </w:rPr>
      </w:pPr>
    </w:p>
    <w:p w14:paraId="7FCB8301" w14:textId="77777777" w:rsidR="00E04DA5" w:rsidRPr="00E04DA5" w:rsidRDefault="00E04DA5" w:rsidP="00C116C1">
      <w:pPr>
        <w:keepNext/>
        <w:autoSpaceDE w:val="0"/>
        <w:autoSpaceDN w:val="0"/>
        <w:adjustRightInd w:val="0"/>
        <w:rPr>
          <w:rFonts w:eastAsiaTheme="minorEastAsia" w:cs="Arial"/>
          <w:b/>
          <w:szCs w:val="22"/>
          <w:lang w:eastAsia="zh-CN"/>
        </w:rPr>
      </w:pPr>
    </w:p>
    <w:p w14:paraId="091E80F2" w14:textId="1D6ADC72" w:rsidR="006415F1" w:rsidRPr="00354745" w:rsidRDefault="00342D44" w:rsidP="00C116C1">
      <w:pPr>
        <w:keepNext/>
        <w:autoSpaceDE w:val="0"/>
        <w:autoSpaceDN w:val="0"/>
        <w:adjustRightInd w:val="0"/>
        <w:rPr>
          <w:rFonts w:cs="Arial"/>
          <w:b/>
          <w:szCs w:val="22"/>
          <w:lang w:eastAsia="zh-CN"/>
        </w:rPr>
      </w:pPr>
      <w:r w:rsidRPr="00354745">
        <w:rPr>
          <w:rFonts w:asciiTheme="minorEastAsia" w:eastAsiaTheme="minorEastAsia" w:hAnsiTheme="minorEastAsia" w:cs="Arial" w:hint="eastAsia"/>
          <w:b/>
          <w:szCs w:val="22"/>
          <w:lang w:eastAsia="zh-CN"/>
        </w:rPr>
        <w:t>未成年人</w:t>
      </w:r>
    </w:p>
    <w:p w14:paraId="72458540" w14:textId="77777777" w:rsidR="00510A99" w:rsidRPr="00354745" w:rsidRDefault="00510A99" w:rsidP="006415F1">
      <w:pPr>
        <w:autoSpaceDE w:val="0"/>
        <w:autoSpaceDN w:val="0"/>
        <w:adjustRightInd w:val="0"/>
        <w:rPr>
          <w:rFonts w:cs="Arial"/>
          <w:szCs w:val="22"/>
          <w:lang w:eastAsia="zh-CN"/>
        </w:rPr>
      </w:pPr>
    </w:p>
    <w:p w14:paraId="7015D112" w14:textId="7C70A2D9" w:rsidR="00070892" w:rsidRPr="00354745" w:rsidRDefault="00342D44" w:rsidP="006415F1">
      <w:pPr>
        <w:autoSpaceDE w:val="0"/>
        <w:autoSpaceDN w:val="0"/>
        <w:adjustRightInd w:val="0"/>
        <w:rPr>
          <w:lang w:eastAsia="zh-CN"/>
        </w:rPr>
      </w:pPr>
      <w:r w:rsidRPr="00354745">
        <w:rPr>
          <w:rFonts w:ascii="SimSun" w:eastAsia="SimSun" w:hAnsi="SimSun" w:cs="SimSun" w:hint="eastAsia"/>
          <w:color w:val="231F20"/>
          <w:lang w:eastAsia="zh-CN"/>
        </w:rPr>
        <w:t>持牌者或雇员向不满</w:t>
      </w:r>
      <w:r w:rsidRPr="00354745">
        <w:rPr>
          <w:lang w:eastAsia="zh-CN"/>
        </w:rPr>
        <w:t>18</w:t>
      </w:r>
      <w:r w:rsidRPr="00354745">
        <w:rPr>
          <w:rFonts w:asciiTheme="minorEastAsia" w:eastAsiaTheme="minorEastAsia" w:hAnsiTheme="minorEastAsia" w:hint="eastAsia"/>
          <w:lang w:eastAsia="zh-CN"/>
        </w:rPr>
        <w:t>岁的人</w:t>
      </w:r>
      <w:r w:rsidRPr="00354745">
        <w:rPr>
          <w:rFonts w:eastAsiaTheme="minorEastAsia" w:cs="Arial"/>
          <w:lang w:eastAsia="zh-CN"/>
        </w:rPr>
        <w:t>卖酒或供酒</w:t>
      </w:r>
      <w:r w:rsidRPr="00354745">
        <w:rPr>
          <w:rFonts w:eastAsiaTheme="minorEastAsia" w:cs="Arial" w:hint="eastAsia"/>
          <w:lang w:eastAsia="zh-CN"/>
        </w:rPr>
        <w:t>是违法</w:t>
      </w:r>
      <w:r w:rsidR="00CC644B" w:rsidRPr="00354745">
        <w:rPr>
          <w:rFonts w:eastAsiaTheme="minorEastAsia" w:cs="Arial" w:hint="eastAsia"/>
          <w:lang w:eastAsia="zh-CN"/>
        </w:rPr>
        <w:t>的</w:t>
      </w:r>
      <w:r w:rsidRPr="00354745">
        <w:rPr>
          <w:rFonts w:eastAsiaTheme="minorEastAsia" w:cs="Arial" w:hint="eastAsia"/>
          <w:lang w:eastAsia="zh-CN"/>
        </w:rPr>
        <w:t>。</w:t>
      </w:r>
      <w:r w:rsidRPr="00354745">
        <w:rPr>
          <w:lang w:eastAsia="zh-CN"/>
        </w:rPr>
        <w:t xml:space="preserve"> </w:t>
      </w:r>
    </w:p>
    <w:p w14:paraId="1002A43E" w14:textId="77777777" w:rsidR="006B58BF" w:rsidRPr="00354745" w:rsidRDefault="006B58BF" w:rsidP="006415F1">
      <w:pPr>
        <w:autoSpaceDE w:val="0"/>
        <w:autoSpaceDN w:val="0"/>
        <w:adjustRightInd w:val="0"/>
        <w:rPr>
          <w:lang w:eastAsia="zh-CN"/>
        </w:rPr>
      </w:pPr>
    </w:p>
    <w:p w14:paraId="50638603" w14:textId="01EA1DF2" w:rsidR="006B58BF" w:rsidRPr="00354745" w:rsidRDefault="00342D44" w:rsidP="006415F1">
      <w:pPr>
        <w:autoSpaceDE w:val="0"/>
        <w:autoSpaceDN w:val="0"/>
        <w:adjustRightInd w:val="0"/>
        <w:rPr>
          <w:rFonts w:cs="Arial"/>
          <w:b/>
          <w:szCs w:val="22"/>
          <w:lang w:eastAsia="zh-CN"/>
        </w:rPr>
      </w:pPr>
      <w:r w:rsidRPr="00354745">
        <w:rPr>
          <w:rFonts w:ascii="SimSun" w:eastAsia="SimSun" w:hAnsi="SimSun" w:cs="SimSun" w:hint="eastAsia"/>
          <w:color w:val="231F20"/>
          <w:lang w:eastAsia="zh-CN"/>
        </w:rPr>
        <w:t>持牌者、负责人和</w:t>
      </w:r>
      <w:r w:rsidRPr="00354745">
        <w:rPr>
          <w:rFonts w:asciiTheme="minorEastAsia" w:eastAsiaTheme="minorEastAsia" w:hAnsiTheme="minorEastAsia" w:hint="eastAsia"/>
          <w:lang w:eastAsia="zh-CN"/>
        </w:rPr>
        <w:t>在场所工作的</w:t>
      </w:r>
      <w:r w:rsidRPr="00354745">
        <w:rPr>
          <w:rFonts w:ascii="SimSun" w:eastAsia="SimSun" w:hAnsi="SimSun" w:cs="SimSun" w:hint="eastAsia"/>
          <w:color w:val="231F20"/>
          <w:lang w:eastAsia="zh-CN"/>
        </w:rPr>
        <w:t>雇员不得向未成年人供应包装酒。</w:t>
      </w:r>
    </w:p>
    <w:p w14:paraId="1518F05E" w14:textId="77777777" w:rsidR="00A11E7D" w:rsidRPr="00354745" w:rsidRDefault="00A11E7D" w:rsidP="006415F1">
      <w:pPr>
        <w:autoSpaceDE w:val="0"/>
        <w:autoSpaceDN w:val="0"/>
        <w:adjustRightInd w:val="0"/>
        <w:rPr>
          <w:rFonts w:cs="Arial"/>
          <w:b/>
          <w:szCs w:val="22"/>
          <w:lang w:eastAsia="zh-CN"/>
        </w:rPr>
      </w:pPr>
    </w:p>
    <w:p w14:paraId="78CA005D" w14:textId="77777777" w:rsidR="003F044C" w:rsidRPr="00354745" w:rsidRDefault="003F044C" w:rsidP="006415F1">
      <w:pPr>
        <w:autoSpaceDE w:val="0"/>
        <w:autoSpaceDN w:val="0"/>
        <w:adjustRightInd w:val="0"/>
        <w:rPr>
          <w:rFonts w:cs="Arial"/>
          <w:b/>
          <w:szCs w:val="22"/>
          <w:lang w:eastAsia="zh-CN"/>
        </w:rPr>
      </w:pPr>
    </w:p>
    <w:p w14:paraId="787CF528" w14:textId="7AE1292A" w:rsidR="006415F1" w:rsidRPr="00354745" w:rsidRDefault="00342D44" w:rsidP="006415F1">
      <w:pPr>
        <w:autoSpaceDE w:val="0"/>
        <w:autoSpaceDN w:val="0"/>
        <w:adjustRightInd w:val="0"/>
        <w:rPr>
          <w:rFonts w:cs="Arial"/>
          <w:szCs w:val="22"/>
          <w:u w:val="single"/>
          <w:lang w:eastAsia="zh-CN"/>
        </w:rPr>
      </w:pPr>
      <w:r w:rsidRPr="00354745">
        <w:rPr>
          <w:rFonts w:eastAsiaTheme="minorEastAsia" w:cs="Arial"/>
          <w:u w:val="single"/>
          <w:lang w:eastAsia="zh-CN"/>
        </w:rPr>
        <w:t>在场所中的未成年人</w:t>
      </w:r>
    </w:p>
    <w:p w14:paraId="6CD5E5A8" w14:textId="77777777" w:rsidR="006415F1" w:rsidRPr="00354745" w:rsidRDefault="006415F1" w:rsidP="006415F1">
      <w:pPr>
        <w:autoSpaceDE w:val="0"/>
        <w:autoSpaceDN w:val="0"/>
        <w:adjustRightInd w:val="0"/>
        <w:rPr>
          <w:rFonts w:cs="Arial"/>
          <w:szCs w:val="22"/>
          <w:lang w:eastAsia="zh-CN"/>
        </w:rPr>
      </w:pPr>
    </w:p>
    <w:p w14:paraId="64D84E0C" w14:textId="345EC717" w:rsidR="006415F1" w:rsidRPr="00354745" w:rsidRDefault="00342D44" w:rsidP="00FB6D6A">
      <w:pPr>
        <w:autoSpaceDE w:val="0"/>
        <w:autoSpaceDN w:val="0"/>
        <w:adjustRightInd w:val="0"/>
        <w:rPr>
          <w:rFonts w:cs="Arial"/>
          <w:szCs w:val="22"/>
          <w:lang w:eastAsia="zh-CN"/>
        </w:rPr>
      </w:pPr>
      <w:r w:rsidRPr="00354745">
        <w:rPr>
          <w:rFonts w:asciiTheme="minorEastAsia" w:eastAsiaTheme="minorEastAsia" w:hAnsiTheme="minorEastAsia" w:cs="Arial"/>
          <w:color w:val="231F20"/>
          <w:lang w:eastAsia="zh-CN"/>
        </w:rPr>
        <w:t>如果没有</w:t>
      </w:r>
      <w:r w:rsidR="0053422A" w:rsidRPr="00354745">
        <w:rPr>
          <w:rFonts w:asciiTheme="minorEastAsia" w:eastAsiaTheme="minorEastAsia" w:hAnsiTheme="minorEastAsia" w:cs="Arial"/>
          <w:color w:val="231F20"/>
          <w:lang w:eastAsia="zh-CN"/>
        </w:rPr>
        <w:t>负责</w:t>
      </w:r>
      <w:r w:rsidRPr="00354745">
        <w:rPr>
          <w:rFonts w:asciiTheme="minorEastAsia" w:eastAsiaTheme="minorEastAsia" w:hAnsiTheme="minorEastAsia" w:cs="Arial"/>
          <w:color w:val="231F20"/>
          <w:lang w:eastAsia="zh-CN"/>
        </w:rPr>
        <w:t>成年人的陪同</w:t>
      </w:r>
      <w:r w:rsidRPr="00354745">
        <w:rPr>
          <w:rFonts w:asciiTheme="minorEastAsia" w:eastAsiaTheme="minorEastAsia" w:hAnsiTheme="minorEastAsia" w:cs="Arial" w:hint="eastAsia"/>
          <w:color w:val="231F20"/>
          <w:lang w:eastAsia="zh-CN"/>
        </w:rPr>
        <w:t>或如果不是在酒牌场所工作</w:t>
      </w:r>
      <w:r w:rsidR="00B83A37" w:rsidRPr="00354745">
        <w:rPr>
          <w:rFonts w:asciiTheme="minorEastAsia" w:eastAsiaTheme="minorEastAsia" w:hAnsiTheme="minorEastAsia" w:cs="Arial" w:hint="eastAsia"/>
          <w:color w:val="231F20"/>
          <w:lang w:eastAsia="zh-CN"/>
        </w:rPr>
        <w:t>（但不参与卖酒）</w:t>
      </w:r>
      <w:r w:rsidRPr="00354745">
        <w:rPr>
          <w:rFonts w:asciiTheme="minorEastAsia" w:eastAsiaTheme="minorEastAsia" w:hAnsiTheme="minorEastAsia" w:cs="Arial"/>
          <w:color w:val="231F20"/>
          <w:lang w:eastAsia="zh-CN"/>
        </w:rPr>
        <w:t>，</w:t>
      </w:r>
      <w:r w:rsidR="0053422A" w:rsidRPr="00354745">
        <w:rPr>
          <w:rFonts w:ascii="SimSun" w:eastAsia="SimSun" w:hAnsi="SimSun" w:cs="SimSun" w:hint="eastAsia"/>
          <w:color w:val="231F20"/>
          <w:lang w:eastAsia="zh-CN"/>
        </w:rPr>
        <w:t>未成年人</w:t>
      </w:r>
      <w:r w:rsidR="005B37EF" w:rsidRPr="00354745">
        <w:rPr>
          <w:rFonts w:ascii="SimSun" w:eastAsia="SimSun" w:hAnsi="SimSun" w:cs="SimSun" w:hint="eastAsia"/>
          <w:color w:val="231F20"/>
          <w:lang w:eastAsia="zh-CN"/>
        </w:rPr>
        <w:t>不得进入</w:t>
      </w:r>
      <w:r w:rsidR="005B37EF" w:rsidRPr="00354745">
        <w:rPr>
          <w:rFonts w:eastAsia="SimSun" w:cs="Arial"/>
          <w:lang w:eastAsia="zh-CN"/>
        </w:rPr>
        <w:t>包装酒酒牌</w:t>
      </w:r>
      <w:r w:rsidR="005B37EF" w:rsidRPr="00354745">
        <w:rPr>
          <w:rFonts w:eastAsia="SimSun" w:cs="Arial" w:hint="eastAsia"/>
          <w:lang w:eastAsia="zh-CN"/>
        </w:rPr>
        <w:t>场所。</w:t>
      </w:r>
      <w:r w:rsidR="008C347B" w:rsidRPr="00354745">
        <w:rPr>
          <w:rFonts w:cs="Arial"/>
          <w:szCs w:val="22"/>
          <w:lang w:eastAsia="zh-CN"/>
        </w:rPr>
        <w:t xml:space="preserve"> </w:t>
      </w:r>
    </w:p>
    <w:p w14:paraId="5937117A" w14:textId="77777777" w:rsidR="008C347B" w:rsidRPr="00354745" w:rsidRDefault="008C347B" w:rsidP="00FB6D6A">
      <w:pPr>
        <w:autoSpaceDE w:val="0"/>
        <w:autoSpaceDN w:val="0"/>
        <w:adjustRightInd w:val="0"/>
        <w:rPr>
          <w:rFonts w:cs="Arial"/>
          <w:szCs w:val="22"/>
          <w:lang w:eastAsia="zh-CN"/>
        </w:rPr>
      </w:pPr>
    </w:p>
    <w:p w14:paraId="30A65D79" w14:textId="7E92946F" w:rsidR="00C116C1" w:rsidRPr="00354745" w:rsidRDefault="005B37EF" w:rsidP="00FB6D6A">
      <w:pPr>
        <w:autoSpaceDE w:val="0"/>
        <w:autoSpaceDN w:val="0"/>
        <w:adjustRightInd w:val="0"/>
        <w:rPr>
          <w:rFonts w:cs="Arial"/>
          <w:szCs w:val="22"/>
          <w:lang w:eastAsia="zh-CN"/>
        </w:rPr>
      </w:pPr>
      <w:r w:rsidRPr="00354745">
        <w:rPr>
          <w:rFonts w:ascii="SimSun" w:eastAsia="SimSun" w:hAnsi="SimSun" w:cs="SimSun" w:hint="eastAsia"/>
          <w:color w:val="231F20"/>
          <w:lang w:eastAsia="zh-CN"/>
        </w:rPr>
        <w:t>持牌者、负责人和</w:t>
      </w:r>
      <w:r w:rsidRPr="00354745">
        <w:rPr>
          <w:rFonts w:asciiTheme="minorEastAsia" w:eastAsiaTheme="minorEastAsia" w:hAnsiTheme="minorEastAsia" w:hint="eastAsia"/>
          <w:lang w:eastAsia="zh-CN"/>
        </w:rPr>
        <w:t>在场所工作的</w:t>
      </w:r>
      <w:r w:rsidRPr="00354745">
        <w:rPr>
          <w:rFonts w:ascii="SimSun" w:eastAsia="SimSun" w:hAnsi="SimSun" w:cs="SimSun" w:hint="eastAsia"/>
          <w:color w:val="231F20"/>
          <w:lang w:eastAsia="zh-CN"/>
        </w:rPr>
        <w:t>雇员必须确保未成年人没有</w:t>
      </w:r>
      <w:r w:rsidRPr="00354745">
        <w:rPr>
          <w:rFonts w:asciiTheme="minorEastAsia" w:eastAsiaTheme="minorEastAsia" w:hAnsiTheme="minorEastAsia" w:cs="Arial"/>
          <w:color w:val="231F20"/>
          <w:lang w:eastAsia="zh-CN"/>
        </w:rPr>
        <w:t>负责成年人的陪同</w:t>
      </w:r>
      <w:r w:rsidRPr="00354745">
        <w:rPr>
          <w:rFonts w:ascii="SimSun" w:eastAsia="SimSun" w:hAnsi="SimSun" w:cs="SimSun" w:hint="eastAsia"/>
          <w:color w:val="231F20"/>
          <w:lang w:eastAsia="zh-CN"/>
        </w:rPr>
        <w:t>不得进入</w:t>
      </w:r>
      <w:r w:rsidRPr="00354745">
        <w:rPr>
          <w:rFonts w:eastAsia="SimSun" w:cs="Arial"/>
          <w:lang w:eastAsia="zh-CN"/>
        </w:rPr>
        <w:t>酒牌</w:t>
      </w:r>
      <w:r w:rsidRPr="00354745">
        <w:rPr>
          <w:rFonts w:eastAsia="SimSun" w:cs="Arial" w:hint="eastAsia"/>
          <w:lang w:eastAsia="zh-CN"/>
        </w:rPr>
        <w:t>场所。</w:t>
      </w:r>
      <w:r w:rsidR="008C347B" w:rsidRPr="00354745">
        <w:rPr>
          <w:rFonts w:cs="Arial"/>
          <w:szCs w:val="22"/>
          <w:lang w:eastAsia="zh-CN"/>
        </w:rPr>
        <w:t xml:space="preserve"> </w:t>
      </w:r>
    </w:p>
    <w:p w14:paraId="795CB0DD" w14:textId="77777777" w:rsidR="00C116C1" w:rsidRPr="00354745" w:rsidRDefault="00C116C1" w:rsidP="00FB6D6A">
      <w:pPr>
        <w:autoSpaceDE w:val="0"/>
        <w:autoSpaceDN w:val="0"/>
        <w:adjustRightInd w:val="0"/>
        <w:rPr>
          <w:rFonts w:cs="Arial"/>
          <w:szCs w:val="22"/>
          <w:lang w:eastAsia="zh-CN"/>
        </w:rPr>
      </w:pPr>
    </w:p>
    <w:p w14:paraId="0C9CCC49" w14:textId="08245D8A" w:rsidR="005B37EF" w:rsidRPr="00354745" w:rsidRDefault="005B37EF" w:rsidP="00FB6D6A">
      <w:pPr>
        <w:autoSpaceDE w:val="0"/>
        <w:autoSpaceDN w:val="0"/>
        <w:adjustRightInd w:val="0"/>
        <w:rPr>
          <w:rFonts w:eastAsia="SimSun" w:cs="Arial"/>
          <w:lang w:eastAsia="zh-CN"/>
        </w:rPr>
      </w:pPr>
      <w:r w:rsidRPr="00354745">
        <w:rPr>
          <w:rFonts w:asciiTheme="minorEastAsia" w:eastAsiaTheme="minorEastAsia" w:hAnsiTheme="minorEastAsia" w:cs="Arial" w:hint="eastAsia"/>
          <w:szCs w:val="22"/>
          <w:lang w:eastAsia="zh-CN"/>
        </w:rPr>
        <w:t>如果未成年人在</w:t>
      </w:r>
      <w:r w:rsidRPr="00354745">
        <w:rPr>
          <w:rFonts w:eastAsia="SimSun" w:cs="Arial"/>
          <w:lang w:eastAsia="zh-CN"/>
        </w:rPr>
        <w:t>酒牌</w:t>
      </w:r>
      <w:r w:rsidRPr="00354745">
        <w:rPr>
          <w:rFonts w:eastAsia="SimSun" w:cs="Arial" w:hint="eastAsia"/>
          <w:lang w:eastAsia="zh-CN"/>
        </w:rPr>
        <w:t>场所工作，</w:t>
      </w:r>
      <w:r w:rsidRPr="00354745">
        <w:rPr>
          <w:rFonts w:ascii="SimSun" w:eastAsia="SimSun" w:hAnsi="SimSun" w:cs="SimSun" w:hint="eastAsia"/>
          <w:color w:val="231F20"/>
          <w:lang w:eastAsia="zh-CN"/>
        </w:rPr>
        <w:t>持牌者必须确保未成年人</w:t>
      </w:r>
      <w:r w:rsidRPr="00354745">
        <w:rPr>
          <w:rFonts w:asciiTheme="minorEastAsia" w:eastAsiaTheme="minorEastAsia" w:hAnsiTheme="minorEastAsia" w:cs="Arial" w:hint="eastAsia"/>
          <w:color w:val="231F20"/>
          <w:lang w:eastAsia="zh-CN"/>
        </w:rPr>
        <w:t>不参与卖酒。未成年人只能</w:t>
      </w:r>
      <w:r w:rsidRPr="00354745">
        <w:rPr>
          <w:rFonts w:asciiTheme="minorEastAsia" w:eastAsiaTheme="minorEastAsia" w:hAnsiTheme="minorEastAsia" w:cs="Arial" w:hint="eastAsia"/>
          <w:szCs w:val="22"/>
          <w:lang w:eastAsia="zh-CN"/>
        </w:rPr>
        <w:t>在</w:t>
      </w:r>
      <w:r w:rsidRPr="00354745">
        <w:rPr>
          <w:rFonts w:eastAsia="SimSun" w:cs="Arial"/>
          <w:lang w:eastAsia="zh-CN"/>
        </w:rPr>
        <w:t>酒牌</w:t>
      </w:r>
      <w:r w:rsidRPr="00354745">
        <w:rPr>
          <w:rFonts w:eastAsia="SimSun" w:cs="Arial" w:hint="eastAsia"/>
          <w:lang w:eastAsia="zh-CN"/>
        </w:rPr>
        <w:t>场所从事某些工作，比如卖酒交易完成后给</w:t>
      </w:r>
      <w:r w:rsidR="009D0E66" w:rsidRPr="00354745">
        <w:rPr>
          <w:rFonts w:eastAsia="SimSun" w:cs="Arial" w:hint="eastAsia"/>
          <w:lang w:eastAsia="zh-CN"/>
        </w:rPr>
        <w:t>顾客</w:t>
      </w:r>
      <w:r w:rsidRPr="00354745">
        <w:rPr>
          <w:rFonts w:eastAsia="SimSun" w:cs="Arial" w:hint="eastAsia"/>
          <w:lang w:eastAsia="zh-CN"/>
        </w:rPr>
        <w:t>送货</w:t>
      </w:r>
      <w:r w:rsidR="00CC644B" w:rsidRPr="00354745">
        <w:rPr>
          <w:rFonts w:eastAsia="SimSun" w:cs="Arial" w:hint="eastAsia"/>
          <w:lang w:eastAsia="zh-CN"/>
        </w:rPr>
        <w:t>，</w:t>
      </w:r>
      <w:r w:rsidRPr="00354745">
        <w:rPr>
          <w:rFonts w:eastAsia="SimSun" w:cs="Arial" w:hint="eastAsia"/>
          <w:lang w:eastAsia="zh-CN"/>
        </w:rPr>
        <w:t>供</w:t>
      </w:r>
      <w:r w:rsidR="009D0E66" w:rsidRPr="00354745">
        <w:rPr>
          <w:rFonts w:eastAsia="SimSun" w:cs="Arial" w:hint="eastAsia"/>
          <w:lang w:eastAsia="zh-CN"/>
        </w:rPr>
        <w:t>顾客</w:t>
      </w:r>
      <w:r w:rsidRPr="00354745">
        <w:rPr>
          <w:rFonts w:eastAsia="SimSun" w:cs="Arial" w:hint="eastAsia"/>
          <w:lang w:eastAsia="zh-CN"/>
        </w:rPr>
        <w:t>在场所外消费。</w:t>
      </w:r>
    </w:p>
    <w:p w14:paraId="73F9FA2E" w14:textId="7655D246" w:rsidR="008C347B" w:rsidRPr="00354745" w:rsidRDefault="008C347B" w:rsidP="00FB6D6A">
      <w:pPr>
        <w:autoSpaceDE w:val="0"/>
        <w:autoSpaceDN w:val="0"/>
        <w:adjustRightInd w:val="0"/>
        <w:rPr>
          <w:rFonts w:cs="Arial"/>
          <w:szCs w:val="22"/>
          <w:lang w:eastAsia="zh-CN"/>
        </w:rPr>
      </w:pPr>
      <w:r w:rsidRPr="00354745">
        <w:rPr>
          <w:rFonts w:cs="Arial"/>
          <w:szCs w:val="22"/>
          <w:lang w:eastAsia="zh-CN"/>
        </w:rPr>
        <w:t xml:space="preserve"> </w:t>
      </w:r>
    </w:p>
    <w:p w14:paraId="57FFA621" w14:textId="77777777" w:rsidR="00D3533B" w:rsidRPr="00354745" w:rsidRDefault="00D3533B" w:rsidP="00FB6D6A">
      <w:pPr>
        <w:autoSpaceDE w:val="0"/>
        <w:autoSpaceDN w:val="0"/>
        <w:adjustRightInd w:val="0"/>
        <w:rPr>
          <w:rFonts w:cs="Arial"/>
          <w:szCs w:val="22"/>
          <w:lang w:eastAsia="zh-CN"/>
        </w:rPr>
      </w:pPr>
    </w:p>
    <w:p w14:paraId="05951DBA" w14:textId="77777777" w:rsidR="003F044C" w:rsidRPr="00354745" w:rsidRDefault="003F044C" w:rsidP="00FB6D6A">
      <w:pPr>
        <w:autoSpaceDE w:val="0"/>
        <w:autoSpaceDN w:val="0"/>
        <w:adjustRightInd w:val="0"/>
        <w:rPr>
          <w:rFonts w:cs="Arial"/>
          <w:b/>
          <w:szCs w:val="22"/>
          <w:lang w:eastAsia="zh-CN"/>
        </w:rPr>
      </w:pPr>
    </w:p>
    <w:p w14:paraId="44A224F6" w14:textId="558647C7" w:rsidR="00D3533B" w:rsidRPr="00354745" w:rsidRDefault="005B37EF" w:rsidP="00FB6D6A">
      <w:pPr>
        <w:autoSpaceDE w:val="0"/>
        <w:autoSpaceDN w:val="0"/>
        <w:adjustRightInd w:val="0"/>
        <w:rPr>
          <w:rFonts w:cs="Arial"/>
          <w:szCs w:val="22"/>
          <w:u w:val="single"/>
          <w:lang w:eastAsia="zh-CN"/>
        </w:rPr>
      </w:pPr>
      <w:r w:rsidRPr="00354745">
        <w:rPr>
          <w:rFonts w:asciiTheme="minorEastAsia" w:eastAsiaTheme="minorEastAsia" w:hAnsiTheme="minorEastAsia" w:cs="Arial" w:hint="eastAsia"/>
          <w:szCs w:val="22"/>
          <w:u w:val="single"/>
          <w:lang w:eastAsia="zh-CN"/>
        </w:rPr>
        <w:t>可以接受的身份证件</w:t>
      </w:r>
    </w:p>
    <w:p w14:paraId="1B70DAA5" w14:textId="77777777" w:rsidR="00D3533B" w:rsidRPr="00354745" w:rsidRDefault="00D3533B" w:rsidP="00FB6D6A">
      <w:pPr>
        <w:autoSpaceDE w:val="0"/>
        <w:autoSpaceDN w:val="0"/>
        <w:adjustRightInd w:val="0"/>
        <w:rPr>
          <w:rFonts w:cs="Arial"/>
          <w:szCs w:val="22"/>
          <w:lang w:eastAsia="zh-CN"/>
        </w:rPr>
      </w:pPr>
    </w:p>
    <w:p w14:paraId="5380A749" w14:textId="72640F33" w:rsidR="00D3533B" w:rsidRPr="00354745" w:rsidRDefault="00725386" w:rsidP="00FB6D6A">
      <w:pPr>
        <w:autoSpaceDE w:val="0"/>
        <w:autoSpaceDN w:val="0"/>
        <w:adjustRightInd w:val="0"/>
        <w:rPr>
          <w:rFonts w:cs="Arial"/>
          <w:szCs w:val="22"/>
          <w:lang w:eastAsia="zh-CN"/>
        </w:rPr>
      </w:pPr>
      <w:r w:rsidRPr="00354745">
        <w:rPr>
          <w:rFonts w:asciiTheme="minorEastAsia" w:eastAsiaTheme="minorEastAsia" w:hAnsiTheme="minorEastAsia" w:hint="eastAsia"/>
          <w:lang w:eastAsia="zh-CN"/>
        </w:rPr>
        <w:t>在场所工作的</w:t>
      </w:r>
      <w:r w:rsidRPr="00354745">
        <w:rPr>
          <w:rFonts w:ascii="SimSun" w:eastAsia="SimSun" w:hAnsi="SimSun" w:cs="SimSun" w:hint="eastAsia"/>
          <w:color w:val="231F20"/>
          <w:lang w:eastAsia="zh-CN"/>
        </w:rPr>
        <w:t>雇员</w:t>
      </w:r>
      <w:r w:rsidR="000F65FE" w:rsidRPr="00354745">
        <w:rPr>
          <w:rFonts w:ascii="SimSun" w:eastAsia="SimSun" w:hAnsi="SimSun" w:cs="SimSun" w:hint="eastAsia"/>
          <w:color w:val="231F20"/>
          <w:lang w:eastAsia="zh-CN"/>
        </w:rPr>
        <w:t>应该向貌似不到</w:t>
      </w:r>
      <w:r w:rsidR="000F65FE" w:rsidRPr="00354745">
        <w:rPr>
          <w:rFonts w:cs="Arial"/>
          <w:szCs w:val="22"/>
          <w:lang w:eastAsia="zh-CN"/>
        </w:rPr>
        <w:t>25</w:t>
      </w:r>
      <w:r w:rsidR="000F65FE" w:rsidRPr="00354745">
        <w:rPr>
          <w:rFonts w:asciiTheme="minorEastAsia" w:eastAsiaTheme="minorEastAsia" w:hAnsiTheme="minorEastAsia" w:cs="Arial" w:hint="eastAsia"/>
          <w:szCs w:val="22"/>
          <w:lang w:eastAsia="zh-CN"/>
        </w:rPr>
        <w:t>岁的人核实身份证件，</w:t>
      </w:r>
      <w:r w:rsidR="000F65FE" w:rsidRPr="00354745">
        <w:rPr>
          <w:rFonts w:ascii="SimSun" w:eastAsia="SimSun" w:hAnsi="SimSun" w:cs="SimSun" w:hint="eastAsia"/>
          <w:color w:val="231F20"/>
          <w:lang w:eastAsia="zh-CN"/>
        </w:rPr>
        <w:t>确保不会把酒卖给未成年人，可以接受的身份证件包括：</w:t>
      </w:r>
      <w:r w:rsidR="00D3533B" w:rsidRPr="00354745">
        <w:rPr>
          <w:rFonts w:cs="Arial"/>
          <w:szCs w:val="22"/>
          <w:lang w:eastAsia="zh-CN"/>
        </w:rPr>
        <w:t xml:space="preserve"> </w:t>
      </w:r>
    </w:p>
    <w:p w14:paraId="099E6FF8" w14:textId="77777777" w:rsidR="00D3533B" w:rsidRPr="00354745" w:rsidRDefault="00D3533B" w:rsidP="00FB6D6A">
      <w:pPr>
        <w:autoSpaceDE w:val="0"/>
        <w:autoSpaceDN w:val="0"/>
        <w:adjustRightInd w:val="0"/>
        <w:rPr>
          <w:rFonts w:cs="Arial"/>
          <w:szCs w:val="22"/>
          <w:lang w:eastAsia="zh-CN"/>
        </w:rPr>
      </w:pPr>
    </w:p>
    <w:p w14:paraId="34089A0B" w14:textId="4C95D7CC" w:rsidR="00C84D0F" w:rsidRPr="00354745" w:rsidRDefault="00C84D0F" w:rsidP="00C84D0F">
      <w:pPr>
        <w:pStyle w:val="TableParagraph"/>
        <w:numPr>
          <w:ilvl w:val="0"/>
          <w:numId w:val="22"/>
        </w:numPr>
        <w:spacing w:before="53" w:line="244" w:lineRule="auto"/>
        <w:ind w:right="73" w:hanging="252"/>
        <w:rPr>
          <w:rFonts w:ascii="Helvetica Neue" w:eastAsia="Helvetica Neue" w:hAnsi="Helvetica Neue" w:cs="Helvetica Neue"/>
          <w:szCs w:val="20"/>
          <w:lang w:eastAsia="zh-CN"/>
        </w:rPr>
      </w:pPr>
      <w:r w:rsidRPr="00354745">
        <w:rPr>
          <w:rFonts w:ascii="Helvetica Neue" w:hint="eastAsia"/>
          <w:szCs w:val="20"/>
          <w:lang w:eastAsia="zh-CN"/>
        </w:rPr>
        <w:t>澳洲驾照（</w:t>
      </w:r>
      <w:r w:rsidRPr="00865B75">
        <w:rPr>
          <w:rFonts w:ascii="Helvetica Neue" w:hint="eastAsia"/>
          <w:lang w:eastAsia="zh-CN"/>
        </w:rPr>
        <w:t>包括新州和南澳州的</w:t>
      </w:r>
      <w:hyperlink r:id="rId10" w:history="1">
        <w:r w:rsidR="00865B75" w:rsidRPr="00865B75">
          <w:rPr>
            <w:rStyle w:val="Hyperlink"/>
            <w:rFonts w:ascii="Helvetica Neue"/>
            <w:color w:val="003F5F"/>
            <w:lang w:eastAsia="zh-CN"/>
          </w:rPr>
          <w:t>数字驾照</w:t>
        </w:r>
      </w:hyperlink>
      <w:r w:rsidRPr="00354745">
        <w:rPr>
          <w:rFonts w:ascii="Helvetica Neue" w:hint="eastAsia"/>
          <w:szCs w:val="20"/>
          <w:lang w:eastAsia="zh-CN"/>
        </w:rPr>
        <w:t>）</w:t>
      </w:r>
    </w:p>
    <w:p w14:paraId="490A7462" w14:textId="77777777" w:rsidR="00C84D0F" w:rsidRPr="00354745" w:rsidRDefault="00C84D0F" w:rsidP="00C84D0F">
      <w:pPr>
        <w:pStyle w:val="TableParagraph"/>
        <w:numPr>
          <w:ilvl w:val="0"/>
          <w:numId w:val="22"/>
        </w:numPr>
        <w:spacing w:before="53" w:line="244" w:lineRule="auto"/>
        <w:ind w:right="73" w:hanging="252"/>
        <w:rPr>
          <w:rFonts w:ascii="Helvetica Neue" w:eastAsia="Helvetica Neue" w:hAnsi="Helvetica Neue" w:cs="Helvetica Neue"/>
          <w:szCs w:val="20"/>
          <w:lang w:eastAsia="zh-CN"/>
        </w:rPr>
      </w:pPr>
      <w:r w:rsidRPr="00354745">
        <w:rPr>
          <w:rFonts w:ascii="Helvetica Neue" w:hint="eastAsia"/>
          <w:szCs w:val="20"/>
          <w:lang w:eastAsia="zh-CN"/>
        </w:rPr>
        <w:t>维州学车驾照</w:t>
      </w:r>
    </w:p>
    <w:p w14:paraId="311FAC05" w14:textId="146F08B6" w:rsidR="00C84D0F" w:rsidRPr="00354745" w:rsidRDefault="00C84D0F" w:rsidP="00C84D0F">
      <w:pPr>
        <w:pStyle w:val="TableParagraph"/>
        <w:numPr>
          <w:ilvl w:val="0"/>
          <w:numId w:val="22"/>
        </w:numPr>
        <w:spacing w:before="53" w:line="244" w:lineRule="auto"/>
        <w:ind w:right="73" w:hanging="252"/>
        <w:rPr>
          <w:rFonts w:ascii="Helvetica Neue" w:eastAsia="Helvetica Neue" w:hAnsi="Helvetica Neue" w:cs="Helvetica Neue"/>
          <w:szCs w:val="20"/>
          <w:lang w:eastAsia="zh-CN"/>
        </w:rPr>
      </w:pPr>
      <w:r w:rsidRPr="00354745">
        <w:rPr>
          <w:rFonts w:ascii="Helvetica Neue" w:hint="eastAsia"/>
          <w:szCs w:val="20"/>
          <w:lang w:eastAsia="zh-CN"/>
        </w:rPr>
        <w:t>英文版的外国驾照（如果不是英文版，必须附上正式</w:t>
      </w:r>
      <w:r w:rsidR="004B2947" w:rsidRPr="00354745">
        <w:rPr>
          <w:rFonts w:ascii="Helvetica Neue" w:hint="eastAsia"/>
          <w:szCs w:val="20"/>
          <w:lang w:eastAsia="zh-CN"/>
        </w:rPr>
        <w:t>英文</w:t>
      </w:r>
      <w:r w:rsidRPr="00354745">
        <w:rPr>
          <w:rFonts w:ascii="Helvetica Neue" w:hint="eastAsia"/>
          <w:szCs w:val="20"/>
          <w:lang w:eastAsia="zh-CN"/>
        </w:rPr>
        <w:t>翻译或</w:t>
      </w:r>
      <w:r w:rsidR="006F3C9D" w:rsidRPr="00354745">
        <w:rPr>
          <w:rFonts w:ascii="Helvetica Neue" w:hint="eastAsia"/>
          <w:szCs w:val="20"/>
          <w:lang w:eastAsia="zh-CN"/>
        </w:rPr>
        <w:t>国际驾照</w:t>
      </w:r>
      <w:r w:rsidRPr="00354745">
        <w:rPr>
          <w:rFonts w:ascii="Helvetica Neue" w:hint="eastAsia"/>
          <w:szCs w:val="20"/>
          <w:lang w:eastAsia="zh-CN"/>
        </w:rPr>
        <w:t>）</w:t>
      </w:r>
    </w:p>
    <w:p w14:paraId="2716FC2F" w14:textId="27AFDEB7" w:rsidR="00C84D0F" w:rsidRPr="00865B75" w:rsidRDefault="007731A1" w:rsidP="00C84D0F">
      <w:pPr>
        <w:pStyle w:val="TableParagraph"/>
        <w:numPr>
          <w:ilvl w:val="0"/>
          <w:numId w:val="22"/>
        </w:numPr>
        <w:spacing w:before="53" w:line="244" w:lineRule="auto"/>
        <w:ind w:right="73" w:hanging="252"/>
        <w:rPr>
          <w:rFonts w:ascii="Helvetica Neue" w:eastAsia="Helvetica Neue" w:hAnsi="Helvetica Neue" w:cs="Helvetica Neue"/>
          <w:lang w:eastAsia="zh-CN"/>
        </w:rPr>
      </w:pPr>
      <w:hyperlink r:id="rId11" w:history="1">
        <w:r w:rsidR="00865B75" w:rsidRPr="00865B75">
          <w:rPr>
            <w:rStyle w:val="Hyperlink"/>
            <w:rFonts w:ascii="Helvetica Neue" w:hint="eastAsia"/>
            <w:color w:val="002060"/>
            <w:lang w:eastAsia="zh-CN"/>
          </w:rPr>
          <w:t>维州年龄证明卡</w:t>
        </w:r>
      </w:hyperlink>
      <w:r w:rsidR="00C84D0F" w:rsidRPr="00865B75">
        <w:rPr>
          <w:rFonts w:ascii="Helvetica Neue" w:hint="eastAsia"/>
          <w:lang w:eastAsia="zh-CN"/>
        </w:rPr>
        <w:t>或澳洲其它州或领地等同的卡</w:t>
      </w:r>
    </w:p>
    <w:p w14:paraId="37D54BAD" w14:textId="5180A959" w:rsidR="00C84D0F" w:rsidRPr="00354745" w:rsidRDefault="00C84D0F" w:rsidP="00C84D0F">
      <w:pPr>
        <w:pStyle w:val="TableParagraph"/>
        <w:numPr>
          <w:ilvl w:val="0"/>
          <w:numId w:val="22"/>
        </w:numPr>
        <w:spacing w:before="53" w:line="244" w:lineRule="auto"/>
        <w:ind w:right="73" w:hanging="252"/>
        <w:rPr>
          <w:rFonts w:ascii="Helvetica Neue" w:eastAsia="Helvetica Neue" w:hAnsi="Helvetica Neue" w:cs="Helvetica Neue"/>
          <w:szCs w:val="20"/>
          <w:lang w:eastAsia="zh-CN"/>
        </w:rPr>
      </w:pPr>
      <w:r w:rsidRPr="00354745">
        <w:rPr>
          <w:rFonts w:ascii="Helvetica Neue"/>
          <w:szCs w:val="20"/>
          <w:lang w:eastAsia="zh-CN"/>
        </w:rPr>
        <w:t>Keypass</w:t>
      </w:r>
      <w:r w:rsidRPr="00354745">
        <w:rPr>
          <w:rFonts w:ascii="Helvetica Neue" w:hint="eastAsia"/>
          <w:szCs w:val="20"/>
          <w:lang w:eastAsia="zh-CN"/>
        </w:rPr>
        <w:t>卡（</w:t>
      </w:r>
      <w:r w:rsidR="00865B75" w:rsidRPr="00865B75">
        <w:rPr>
          <w:rFonts w:ascii="Helvetica Neue" w:hint="eastAsia"/>
          <w:color w:val="002060"/>
          <w:szCs w:val="20"/>
          <w:lang w:eastAsia="zh-CN"/>
        </w:rPr>
        <w:t>包括</w:t>
      </w:r>
      <w:hyperlink r:id="rId12" w:history="1">
        <w:r w:rsidR="00865B75" w:rsidRPr="00865B75">
          <w:rPr>
            <w:rStyle w:val="Hyperlink"/>
            <w:rFonts w:ascii="Helvetica Neue" w:hint="eastAsia"/>
            <w:color w:val="002060"/>
            <w:szCs w:val="20"/>
            <w:lang w:eastAsia="zh-CN"/>
          </w:rPr>
          <w:t>数字</w:t>
        </w:r>
        <w:r w:rsidR="00865B75" w:rsidRPr="00865B75">
          <w:rPr>
            <w:rStyle w:val="Hyperlink"/>
            <w:rFonts w:ascii="Helvetica Neue"/>
            <w:color w:val="002060"/>
            <w:szCs w:val="20"/>
            <w:lang w:eastAsia="zh-CN"/>
          </w:rPr>
          <w:t>Keypass</w:t>
        </w:r>
      </w:hyperlink>
      <w:r w:rsidR="005E124F" w:rsidRPr="005E124F">
        <w:rPr>
          <w:noProof/>
          <w:lang w:val="en-AU" w:eastAsia="en-AU"/>
        </w:rPr>
        <w:drawing>
          <wp:inline distT="0" distB="0" distL="0" distR="0" wp14:anchorId="050D9721" wp14:editId="756B7778">
            <wp:extent cx="139700" cy="139700"/>
            <wp:effectExtent l="0" t="0" r="0" b="0"/>
            <wp:docPr id="1" name="Picture 1" descr="https://www.vcglr.vic.gov.au/sites/default/fil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cglr.vic.gov.au/sites/default/files/information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354745">
        <w:rPr>
          <w:rFonts w:ascii="Helvetica Neue" w:hint="eastAsia"/>
          <w:szCs w:val="20"/>
          <w:lang w:eastAsia="zh-CN"/>
        </w:rPr>
        <w:t>）</w:t>
      </w:r>
    </w:p>
    <w:p w14:paraId="0CC4F2F5" w14:textId="77777777" w:rsidR="00C84D0F" w:rsidRPr="00354745" w:rsidRDefault="00C84D0F" w:rsidP="00C84D0F">
      <w:pPr>
        <w:pStyle w:val="TableParagraph"/>
        <w:numPr>
          <w:ilvl w:val="0"/>
          <w:numId w:val="22"/>
        </w:numPr>
        <w:spacing w:before="53" w:line="244" w:lineRule="auto"/>
        <w:ind w:right="73" w:hanging="252"/>
        <w:rPr>
          <w:rFonts w:ascii="Helvetica Neue" w:eastAsia="Helvetica Neue" w:hAnsi="Helvetica Neue" w:cs="Helvetica Neue"/>
          <w:szCs w:val="20"/>
          <w:lang w:eastAsia="zh-CN"/>
        </w:rPr>
      </w:pPr>
      <w:r w:rsidRPr="00354745">
        <w:rPr>
          <w:rFonts w:ascii="Helvetica Neue" w:hint="eastAsia"/>
          <w:szCs w:val="20"/>
          <w:lang w:eastAsia="zh-CN"/>
        </w:rPr>
        <w:t>澳洲或海外护照</w:t>
      </w:r>
    </w:p>
    <w:p w14:paraId="7AA962F0" w14:textId="77777777" w:rsidR="00C84D0F" w:rsidRPr="00354745" w:rsidRDefault="00C84D0F" w:rsidP="00C84D0F">
      <w:pPr>
        <w:pStyle w:val="TableParagraph"/>
        <w:numPr>
          <w:ilvl w:val="0"/>
          <w:numId w:val="22"/>
        </w:numPr>
        <w:spacing w:before="53" w:line="244" w:lineRule="auto"/>
        <w:ind w:right="73" w:hanging="252"/>
        <w:rPr>
          <w:rFonts w:ascii="Helvetica Neue" w:eastAsia="Helvetica Neue" w:hAnsi="Helvetica Neue" w:cs="Helvetica Neue"/>
          <w:szCs w:val="20"/>
          <w:lang w:eastAsia="zh-CN"/>
        </w:rPr>
      </w:pPr>
      <w:r w:rsidRPr="00354745">
        <w:rPr>
          <w:rFonts w:ascii="SimSun" w:hAnsi="SimSun" w:cs="SimSun" w:hint="eastAsia"/>
          <w:szCs w:val="20"/>
          <w:lang w:eastAsia="zh-CN"/>
        </w:rPr>
        <w:t>维州海事执照</w:t>
      </w:r>
    </w:p>
    <w:p w14:paraId="06A012FC" w14:textId="77777777" w:rsidR="00D3533B" w:rsidRPr="00354745" w:rsidRDefault="00D3533B" w:rsidP="00FB6D6A">
      <w:pPr>
        <w:autoSpaceDE w:val="0"/>
        <w:autoSpaceDN w:val="0"/>
        <w:adjustRightInd w:val="0"/>
        <w:rPr>
          <w:rFonts w:cs="Arial"/>
          <w:szCs w:val="22"/>
        </w:rPr>
      </w:pPr>
    </w:p>
    <w:p w14:paraId="4604F961" w14:textId="2227F598" w:rsidR="008C347B" w:rsidRPr="00354745" w:rsidRDefault="000F65FE" w:rsidP="00FB6D6A">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如果某人看上去不到</w:t>
      </w:r>
      <w:r w:rsidRPr="00354745">
        <w:rPr>
          <w:rFonts w:cs="Arial"/>
          <w:szCs w:val="22"/>
          <w:lang w:eastAsia="zh-CN"/>
        </w:rPr>
        <w:t>25</w:t>
      </w:r>
      <w:r w:rsidRPr="00354745">
        <w:rPr>
          <w:rFonts w:asciiTheme="minorEastAsia" w:eastAsiaTheme="minorEastAsia" w:hAnsiTheme="minorEastAsia" w:cs="Arial" w:hint="eastAsia"/>
          <w:szCs w:val="22"/>
          <w:lang w:eastAsia="zh-CN"/>
        </w:rPr>
        <w:t>岁而且无法出示合适的身份证件，那么就不应把酒卖给这个人。</w:t>
      </w:r>
      <w:r w:rsidRPr="00354745">
        <w:rPr>
          <w:rFonts w:ascii="SimSun" w:eastAsia="SimSun" w:hAnsi="SimSun" w:cs="SimSun" w:hint="eastAsia"/>
          <w:color w:val="231F20"/>
          <w:lang w:eastAsia="zh-CN"/>
        </w:rPr>
        <w:t>持牌者、负责人和</w:t>
      </w:r>
      <w:r w:rsidRPr="00354745">
        <w:rPr>
          <w:rFonts w:asciiTheme="minorEastAsia" w:eastAsiaTheme="minorEastAsia" w:hAnsiTheme="minorEastAsia" w:hint="eastAsia"/>
          <w:lang w:eastAsia="zh-CN"/>
        </w:rPr>
        <w:t>在场所工作的</w:t>
      </w:r>
      <w:r w:rsidRPr="00354745">
        <w:rPr>
          <w:rFonts w:ascii="SimSun" w:eastAsia="SimSun" w:hAnsi="SimSun" w:cs="SimSun" w:hint="eastAsia"/>
          <w:color w:val="231F20"/>
          <w:lang w:eastAsia="zh-CN"/>
        </w:rPr>
        <w:t>雇员还有权力扣押身份证件（驾照除外）</w:t>
      </w:r>
      <w:r w:rsidR="007D537F" w:rsidRPr="00354745">
        <w:rPr>
          <w:rFonts w:ascii="SimSun" w:eastAsia="SimSun" w:hAnsi="SimSun" w:cs="SimSun" w:hint="eastAsia"/>
          <w:color w:val="231F20"/>
          <w:lang w:eastAsia="zh-CN"/>
        </w:rPr>
        <w:t>，如果他们合理地怀疑该身份证件不属于出示证件的人或上面包含虚假或误导的姓名或年龄信息。扣押的身份证件必须交给维州警察。</w:t>
      </w:r>
      <w:r w:rsidRPr="00354745">
        <w:rPr>
          <w:rFonts w:cs="Arial"/>
          <w:szCs w:val="22"/>
          <w:lang w:eastAsia="zh-CN"/>
        </w:rPr>
        <w:t xml:space="preserve"> </w:t>
      </w:r>
    </w:p>
    <w:p w14:paraId="47DFE20B" w14:textId="77777777" w:rsidR="008C347B" w:rsidRPr="00354745" w:rsidRDefault="008C347B" w:rsidP="00FB6D6A">
      <w:pPr>
        <w:autoSpaceDE w:val="0"/>
        <w:autoSpaceDN w:val="0"/>
        <w:adjustRightInd w:val="0"/>
        <w:rPr>
          <w:rFonts w:cs="Arial"/>
          <w:szCs w:val="22"/>
          <w:lang w:eastAsia="zh-CN"/>
        </w:rPr>
      </w:pPr>
    </w:p>
    <w:p w14:paraId="72EF97BC" w14:textId="0A9577F5" w:rsidR="008C347B" w:rsidRPr="00354745" w:rsidRDefault="007D537F" w:rsidP="00FB6D6A">
      <w:pPr>
        <w:autoSpaceDE w:val="0"/>
        <w:autoSpaceDN w:val="0"/>
        <w:adjustRightInd w:val="0"/>
        <w:rPr>
          <w:rFonts w:cs="Arial"/>
          <w:szCs w:val="22"/>
          <w:u w:val="single"/>
          <w:lang w:eastAsia="zh-CN"/>
        </w:rPr>
      </w:pPr>
      <w:r w:rsidRPr="00354745">
        <w:rPr>
          <w:rFonts w:asciiTheme="minorEastAsia" w:eastAsiaTheme="minorEastAsia" w:hAnsiTheme="minorEastAsia" w:cs="Arial" w:hint="eastAsia"/>
          <w:szCs w:val="22"/>
          <w:u w:val="single"/>
          <w:lang w:eastAsia="zh-CN"/>
        </w:rPr>
        <w:t>二次供应</w:t>
      </w:r>
    </w:p>
    <w:p w14:paraId="6C9CFC08" w14:textId="77777777" w:rsidR="008C347B" w:rsidRPr="00354745" w:rsidRDefault="008C347B" w:rsidP="00FB6D6A">
      <w:pPr>
        <w:autoSpaceDE w:val="0"/>
        <w:autoSpaceDN w:val="0"/>
        <w:adjustRightInd w:val="0"/>
        <w:rPr>
          <w:rFonts w:cs="Arial"/>
          <w:szCs w:val="22"/>
          <w:lang w:eastAsia="zh-CN"/>
        </w:rPr>
      </w:pPr>
    </w:p>
    <w:p w14:paraId="5D7DBF1B" w14:textId="66356F0D" w:rsidR="008C347B" w:rsidRPr="00354745" w:rsidRDefault="007D537F" w:rsidP="00FB6D6A">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如果有理由怀疑一个成年人是在为未成年人买酒，</w:t>
      </w:r>
      <w:r w:rsidRPr="00354745">
        <w:rPr>
          <w:rFonts w:ascii="SimSun" w:eastAsia="SimSun" w:hAnsi="SimSun" w:cs="SimSun" w:hint="eastAsia"/>
          <w:color w:val="231F20"/>
          <w:lang w:eastAsia="zh-CN"/>
        </w:rPr>
        <w:t>持牌者、负责人或</w:t>
      </w:r>
      <w:r w:rsidRPr="00354745">
        <w:rPr>
          <w:rFonts w:asciiTheme="minorEastAsia" w:eastAsiaTheme="minorEastAsia" w:hAnsiTheme="minorEastAsia" w:hint="eastAsia"/>
          <w:lang w:eastAsia="zh-CN"/>
        </w:rPr>
        <w:t>在场所工作的</w:t>
      </w:r>
      <w:r w:rsidRPr="00354745">
        <w:rPr>
          <w:rFonts w:ascii="SimSun" w:eastAsia="SimSun" w:hAnsi="SimSun" w:cs="SimSun" w:hint="eastAsia"/>
          <w:color w:val="231F20"/>
          <w:lang w:eastAsia="zh-CN"/>
        </w:rPr>
        <w:t>雇员必须拒绝卖酒。以下是</w:t>
      </w:r>
      <w:r w:rsidRPr="00354745">
        <w:rPr>
          <w:rFonts w:asciiTheme="minorEastAsia" w:eastAsiaTheme="minorEastAsia" w:hAnsiTheme="minorEastAsia" w:cs="Arial" w:hint="eastAsia"/>
          <w:szCs w:val="22"/>
          <w:lang w:eastAsia="zh-CN"/>
        </w:rPr>
        <w:t>有理由怀疑出现二次供应的例子：</w:t>
      </w:r>
    </w:p>
    <w:p w14:paraId="3C1966EB" w14:textId="77777777" w:rsidR="008C347B" w:rsidRPr="00354745" w:rsidRDefault="008C347B" w:rsidP="00FB6D6A">
      <w:pPr>
        <w:autoSpaceDE w:val="0"/>
        <w:autoSpaceDN w:val="0"/>
        <w:adjustRightInd w:val="0"/>
        <w:rPr>
          <w:rFonts w:cs="Arial"/>
          <w:szCs w:val="22"/>
          <w:lang w:eastAsia="zh-CN"/>
        </w:rPr>
      </w:pPr>
    </w:p>
    <w:p w14:paraId="358E25BB" w14:textId="1C984C7B" w:rsidR="008C347B" w:rsidRPr="00354745" w:rsidRDefault="009D0E66" w:rsidP="00C116C1">
      <w:pPr>
        <w:pStyle w:val="ListParagraph"/>
        <w:numPr>
          <w:ilvl w:val="0"/>
          <w:numId w:val="20"/>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未成年人跟着一个买很多酒的</w:t>
      </w:r>
      <w:r w:rsidRPr="00354745">
        <w:rPr>
          <w:rFonts w:cs="Arial"/>
          <w:szCs w:val="22"/>
          <w:lang w:eastAsia="zh-CN"/>
        </w:rPr>
        <w:t>18</w:t>
      </w:r>
      <w:r w:rsidRPr="00354745">
        <w:rPr>
          <w:rFonts w:asciiTheme="minorEastAsia" w:eastAsiaTheme="minorEastAsia" w:hAnsiTheme="minorEastAsia" w:cs="Arial" w:hint="eastAsia"/>
          <w:szCs w:val="22"/>
          <w:lang w:eastAsia="zh-CN"/>
        </w:rPr>
        <w:t>岁的人进店；</w:t>
      </w:r>
    </w:p>
    <w:p w14:paraId="294A410A" w14:textId="2B91A633" w:rsidR="008C347B" w:rsidRPr="00354745" w:rsidRDefault="009D0E66" w:rsidP="00C116C1">
      <w:pPr>
        <w:pStyle w:val="ListParagraph"/>
        <w:numPr>
          <w:ilvl w:val="0"/>
          <w:numId w:val="20"/>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家长为明显不满</w:t>
      </w:r>
      <w:r w:rsidRPr="00354745">
        <w:rPr>
          <w:rFonts w:cs="Arial"/>
          <w:szCs w:val="22"/>
          <w:lang w:eastAsia="zh-CN"/>
        </w:rPr>
        <w:t>18</w:t>
      </w:r>
      <w:r w:rsidRPr="00354745">
        <w:rPr>
          <w:rFonts w:asciiTheme="minorEastAsia" w:eastAsiaTheme="minorEastAsia" w:hAnsiTheme="minorEastAsia" w:cs="Arial" w:hint="eastAsia"/>
          <w:szCs w:val="22"/>
          <w:lang w:eastAsia="zh-CN"/>
        </w:rPr>
        <w:t>岁的孩子买酒；</w:t>
      </w:r>
    </w:p>
    <w:p w14:paraId="20ADE8C3" w14:textId="120A90C2" w:rsidR="008C347B" w:rsidRPr="00354745" w:rsidRDefault="009D0E66" w:rsidP="00C116C1">
      <w:pPr>
        <w:pStyle w:val="ListParagraph"/>
        <w:numPr>
          <w:ilvl w:val="0"/>
          <w:numId w:val="20"/>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你拒绝给一群未成年人卖酒，不一会一名成年人进店要买他们刚点过的酒；</w:t>
      </w:r>
    </w:p>
    <w:p w14:paraId="4AC7494C" w14:textId="7C0D5034" w:rsidR="008C347B" w:rsidRPr="00354745" w:rsidRDefault="009D0E66" w:rsidP="00C116C1">
      <w:pPr>
        <w:pStyle w:val="ListParagraph"/>
        <w:numPr>
          <w:ilvl w:val="0"/>
          <w:numId w:val="20"/>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你看到店外有一群未成年人，然后一名成年人进店要买一大堆年轻人喜欢喝的饮料。</w:t>
      </w:r>
    </w:p>
    <w:p w14:paraId="5A53B4E3" w14:textId="77777777" w:rsidR="003F044C" w:rsidRPr="00354745" w:rsidRDefault="003F044C" w:rsidP="006415F1">
      <w:pPr>
        <w:autoSpaceDE w:val="0"/>
        <w:autoSpaceDN w:val="0"/>
        <w:adjustRightInd w:val="0"/>
        <w:rPr>
          <w:rFonts w:cs="Arial"/>
          <w:b/>
          <w:szCs w:val="22"/>
          <w:lang w:eastAsia="zh-CN"/>
        </w:rPr>
      </w:pPr>
    </w:p>
    <w:p w14:paraId="584F3EDB" w14:textId="0D061C42" w:rsidR="006415F1" w:rsidRPr="00354745" w:rsidRDefault="009D0E66" w:rsidP="006415F1">
      <w:pPr>
        <w:autoSpaceDE w:val="0"/>
        <w:autoSpaceDN w:val="0"/>
        <w:adjustRightInd w:val="0"/>
        <w:rPr>
          <w:rFonts w:cs="Arial"/>
          <w:b/>
          <w:szCs w:val="22"/>
          <w:lang w:eastAsia="zh-CN"/>
        </w:rPr>
      </w:pPr>
      <w:r w:rsidRPr="00354745">
        <w:rPr>
          <w:rFonts w:asciiTheme="minorEastAsia" w:eastAsiaTheme="minorEastAsia" w:hAnsiTheme="minorEastAsia" w:cs="Arial" w:hint="eastAsia"/>
          <w:b/>
          <w:szCs w:val="22"/>
          <w:lang w:eastAsia="zh-CN"/>
        </w:rPr>
        <w:t>极其兴奋和喝醉的顾客</w:t>
      </w:r>
    </w:p>
    <w:p w14:paraId="732B41F4" w14:textId="77777777" w:rsidR="006415F1" w:rsidRPr="00354745" w:rsidRDefault="006415F1" w:rsidP="006415F1">
      <w:pPr>
        <w:autoSpaceDE w:val="0"/>
        <w:autoSpaceDN w:val="0"/>
        <w:adjustRightInd w:val="0"/>
        <w:rPr>
          <w:rFonts w:cs="Arial"/>
          <w:szCs w:val="22"/>
          <w:lang w:eastAsia="zh-CN"/>
        </w:rPr>
      </w:pPr>
    </w:p>
    <w:p w14:paraId="5D8E2B25" w14:textId="5A2FCBA5" w:rsidR="004A6718" w:rsidRPr="00354745" w:rsidRDefault="009D0E66" w:rsidP="006415F1">
      <w:pPr>
        <w:autoSpaceDE w:val="0"/>
        <w:autoSpaceDN w:val="0"/>
        <w:adjustRightInd w:val="0"/>
        <w:rPr>
          <w:lang w:eastAsia="zh-CN"/>
        </w:rPr>
      </w:pPr>
      <w:r w:rsidRPr="00354745">
        <w:rPr>
          <w:rFonts w:ascii="SimSun" w:eastAsia="SimSun" w:hAnsi="SimSun" w:cs="SimSun" w:hint="eastAsia"/>
          <w:color w:val="231F20"/>
          <w:lang w:eastAsia="zh-CN"/>
        </w:rPr>
        <w:t>持牌者向喝醉的人供酒是违法的。法律规定“如果一个人说话、平衡、协调或行为明显受到影响而且有合理理由相信这是喝酒的作用</w:t>
      </w:r>
      <w:r w:rsidR="0015419A" w:rsidRPr="00354745">
        <w:rPr>
          <w:rFonts w:ascii="SimSun" w:eastAsia="SimSun" w:hAnsi="SimSun" w:cs="SimSun" w:hint="eastAsia"/>
          <w:color w:val="231F20"/>
          <w:lang w:eastAsia="zh-CN"/>
        </w:rPr>
        <w:t>，那么这个人就被视为喝醉”。</w:t>
      </w:r>
      <w:r w:rsidR="004A173B" w:rsidRPr="00354745">
        <w:rPr>
          <w:lang w:eastAsia="zh-CN"/>
        </w:rPr>
        <w:t xml:space="preserve"> </w:t>
      </w:r>
    </w:p>
    <w:p w14:paraId="321A0DDF" w14:textId="77777777" w:rsidR="009E356C" w:rsidRPr="00354745" w:rsidRDefault="009E356C" w:rsidP="006415F1">
      <w:pPr>
        <w:autoSpaceDE w:val="0"/>
        <w:autoSpaceDN w:val="0"/>
        <w:adjustRightInd w:val="0"/>
        <w:rPr>
          <w:lang w:eastAsia="zh-CN"/>
        </w:rPr>
      </w:pPr>
    </w:p>
    <w:p w14:paraId="2C92FF47" w14:textId="43C3445D" w:rsidR="009E356C" w:rsidRPr="00354745" w:rsidRDefault="0015419A" w:rsidP="006415F1">
      <w:pPr>
        <w:autoSpaceDE w:val="0"/>
        <w:autoSpaceDN w:val="0"/>
        <w:adjustRightInd w:val="0"/>
        <w:rPr>
          <w:lang w:eastAsia="zh-CN"/>
        </w:rPr>
      </w:pPr>
      <w:r w:rsidRPr="00354745">
        <w:rPr>
          <w:rFonts w:asciiTheme="minorEastAsia" w:eastAsiaTheme="minorEastAsia" w:hAnsiTheme="minorEastAsia" w:hint="eastAsia"/>
          <w:lang w:eastAsia="zh-CN"/>
        </w:rPr>
        <w:t>除了上述法律定义之外，</w:t>
      </w:r>
      <w:r w:rsidR="009E356C" w:rsidRPr="00354745">
        <w:rPr>
          <w:lang w:eastAsia="zh-CN"/>
        </w:rPr>
        <w:t>VCGLR</w:t>
      </w:r>
      <w:r w:rsidRPr="00354745">
        <w:rPr>
          <w:rFonts w:asciiTheme="minorEastAsia" w:eastAsiaTheme="minorEastAsia" w:hAnsiTheme="minorEastAsia" w:hint="eastAsia"/>
          <w:lang w:eastAsia="zh-CN"/>
        </w:rPr>
        <w:t>还公布了判定某人是否喝醉的指南，可上网下载。根据该指南，某人可能喝醉的迹象包括：</w:t>
      </w:r>
    </w:p>
    <w:p w14:paraId="1E58036A" w14:textId="77777777" w:rsidR="00853F1E" w:rsidRPr="00354745" w:rsidRDefault="00853F1E" w:rsidP="006415F1">
      <w:pPr>
        <w:autoSpaceDE w:val="0"/>
        <w:autoSpaceDN w:val="0"/>
        <w:adjustRightInd w:val="0"/>
        <w:rPr>
          <w:lang w:eastAsia="zh-CN"/>
        </w:rPr>
      </w:pPr>
    </w:p>
    <w:p w14:paraId="3187AAF6" w14:textId="03428A45"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嗓门变大、变吵；</w:t>
      </w:r>
    </w:p>
    <w:p w14:paraId="3CB674B6" w14:textId="7A67D504"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变得好争论；</w:t>
      </w:r>
    </w:p>
    <w:p w14:paraId="3EA83FB0" w14:textId="79F83AE7"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烦雇员和其他顾客；</w:t>
      </w:r>
    </w:p>
    <w:p w14:paraId="57A0070C" w14:textId="49C02214"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出言不逊；</w:t>
      </w:r>
    </w:p>
    <w:p w14:paraId="313B3578" w14:textId="30C0A6C1" w:rsidR="00853F1E" w:rsidRPr="00354745" w:rsidRDefault="0015419A" w:rsidP="00C116C1">
      <w:pPr>
        <w:pStyle w:val="ListParagraph"/>
        <w:numPr>
          <w:ilvl w:val="0"/>
          <w:numId w:val="21"/>
        </w:numPr>
        <w:autoSpaceDE w:val="0"/>
        <w:autoSpaceDN w:val="0"/>
        <w:adjustRightInd w:val="0"/>
        <w:rPr>
          <w:lang w:eastAsia="zh-CN"/>
        </w:rPr>
      </w:pPr>
      <w:r w:rsidRPr="00354745">
        <w:rPr>
          <w:rFonts w:asciiTheme="minorEastAsia" w:eastAsiaTheme="minorEastAsia" w:hAnsiTheme="minorEastAsia" w:hint="eastAsia"/>
          <w:lang w:eastAsia="zh-CN"/>
        </w:rPr>
        <w:t>手脚不利索、有困难拿东西；</w:t>
      </w:r>
    </w:p>
    <w:p w14:paraId="477F1BD4" w14:textId="5A493F82"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摇晃；</w:t>
      </w:r>
    </w:p>
    <w:p w14:paraId="725B68AF" w14:textId="6E24C506"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有困难走直线；</w:t>
      </w:r>
    </w:p>
    <w:p w14:paraId="37CBE528" w14:textId="053C9EEE" w:rsidR="00853F1E" w:rsidRPr="00354745" w:rsidRDefault="0015419A" w:rsidP="00C116C1">
      <w:pPr>
        <w:pStyle w:val="ListParagraph"/>
        <w:numPr>
          <w:ilvl w:val="0"/>
          <w:numId w:val="21"/>
        </w:numPr>
        <w:autoSpaceDE w:val="0"/>
        <w:autoSpaceDN w:val="0"/>
        <w:adjustRightInd w:val="0"/>
      </w:pPr>
      <w:r w:rsidRPr="00354745">
        <w:rPr>
          <w:rFonts w:asciiTheme="minorEastAsia" w:eastAsiaTheme="minorEastAsia" w:hAnsiTheme="minorEastAsia" w:hint="eastAsia"/>
          <w:lang w:eastAsia="zh-CN"/>
        </w:rPr>
        <w:t>长篇大论。</w:t>
      </w:r>
    </w:p>
    <w:p w14:paraId="2422F272" w14:textId="77777777" w:rsidR="00C116C1" w:rsidRPr="00354745" w:rsidRDefault="00C116C1" w:rsidP="006415F1">
      <w:pPr>
        <w:autoSpaceDE w:val="0"/>
        <w:autoSpaceDN w:val="0"/>
        <w:adjustRightInd w:val="0"/>
        <w:rPr>
          <w:rFonts w:cs="Arial"/>
          <w:szCs w:val="22"/>
        </w:rPr>
      </w:pPr>
    </w:p>
    <w:p w14:paraId="6BBBBAC1" w14:textId="3D576520" w:rsidR="00A57041" w:rsidRPr="00354745" w:rsidRDefault="0015419A" w:rsidP="006415F1">
      <w:pPr>
        <w:autoSpaceDE w:val="0"/>
        <w:autoSpaceDN w:val="0"/>
        <w:adjustRightInd w:val="0"/>
        <w:rPr>
          <w:rFonts w:eastAsiaTheme="minorEastAsia" w:cs="Arial"/>
          <w:szCs w:val="22"/>
          <w:lang w:eastAsia="zh-CN"/>
        </w:rPr>
      </w:pPr>
      <w:r w:rsidRPr="00354745">
        <w:rPr>
          <w:rFonts w:asciiTheme="minorEastAsia" w:eastAsiaTheme="minorEastAsia" w:hAnsiTheme="minorEastAsia" w:cs="Arial" w:hint="eastAsia"/>
          <w:szCs w:val="22"/>
          <w:lang w:eastAsia="zh-CN"/>
        </w:rPr>
        <w:lastRenderedPageBreak/>
        <w:t>雇员如果有理由怀疑顾客喝醉就必须拒绝供酒。如果你不知道应该如何拒绝顾客，找</w:t>
      </w:r>
      <w:r w:rsidRPr="00354745">
        <w:rPr>
          <w:rFonts w:ascii="SimSun" w:eastAsia="SimSun" w:hAnsi="SimSun" w:cs="SimSun" w:hint="eastAsia"/>
          <w:color w:val="231F20"/>
          <w:lang w:eastAsia="zh-CN"/>
        </w:rPr>
        <w:t>持牌者或</w:t>
      </w:r>
      <w:r w:rsidR="005A354C" w:rsidRPr="00354745">
        <w:rPr>
          <w:rFonts w:ascii="SimSun" w:eastAsia="SimSun" w:hAnsi="SimSun" w:cs="SimSun" w:hint="eastAsia"/>
          <w:color w:val="231F20"/>
          <w:lang w:eastAsia="zh-CN"/>
        </w:rPr>
        <w:t>当值负责人/经理。</w:t>
      </w:r>
      <w:r w:rsidR="000402D6" w:rsidRPr="00354745">
        <w:rPr>
          <w:rFonts w:cs="Arial"/>
          <w:szCs w:val="22"/>
          <w:lang w:eastAsia="zh-CN"/>
        </w:rPr>
        <w:t xml:space="preserve"> </w:t>
      </w:r>
      <w:r w:rsidR="008C347B" w:rsidRPr="00354745">
        <w:rPr>
          <w:rFonts w:cs="Arial"/>
          <w:szCs w:val="22"/>
          <w:lang w:eastAsia="zh-CN"/>
        </w:rPr>
        <w:t xml:space="preserve"> </w:t>
      </w:r>
    </w:p>
    <w:p w14:paraId="5C34C9A6" w14:textId="77777777" w:rsidR="00F44556" w:rsidRPr="00354745" w:rsidRDefault="00F44556" w:rsidP="006415F1">
      <w:pPr>
        <w:autoSpaceDE w:val="0"/>
        <w:autoSpaceDN w:val="0"/>
        <w:adjustRightInd w:val="0"/>
        <w:rPr>
          <w:rFonts w:eastAsiaTheme="minorEastAsia" w:cs="Arial"/>
          <w:szCs w:val="22"/>
          <w:lang w:eastAsia="zh-CN"/>
        </w:rPr>
      </w:pPr>
    </w:p>
    <w:p w14:paraId="1BF878EC" w14:textId="77777777" w:rsidR="00A57041" w:rsidRPr="00354745" w:rsidRDefault="00A57041" w:rsidP="006415F1">
      <w:pPr>
        <w:autoSpaceDE w:val="0"/>
        <w:autoSpaceDN w:val="0"/>
        <w:adjustRightInd w:val="0"/>
        <w:rPr>
          <w:rFonts w:cs="Arial"/>
          <w:szCs w:val="22"/>
          <w:lang w:eastAsia="zh-CN"/>
        </w:rPr>
      </w:pPr>
    </w:p>
    <w:p w14:paraId="2643C47C" w14:textId="1FC3EFC3" w:rsidR="004A173B" w:rsidRPr="00354745" w:rsidRDefault="005A354C" w:rsidP="004A173B">
      <w:pPr>
        <w:autoSpaceDE w:val="0"/>
        <w:autoSpaceDN w:val="0"/>
        <w:adjustRightInd w:val="0"/>
        <w:rPr>
          <w:lang w:eastAsia="zh-CN"/>
        </w:rPr>
      </w:pPr>
      <w:r w:rsidRPr="00354745">
        <w:rPr>
          <w:rFonts w:ascii="SimSun" w:eastAsia="SimSun" w:hAnsi="SimSun" w:cs="SimSun" w:hint="eastAsia"/>
          <w:color w:val="231F20"/>
          <w:lang w:eastAsia="zh-CN"/>
        </w:rPr>
        <w:t>持牌者允许一个喝醉或乱来的人呆在酒牌场所也是犯法的。</w:t>
      </w:r>
      <w:r w:rsidR="006C7EB0" w:rsidRPr="00354745">
        <w:rPr>
          <w:lang w:eastAsia="zh-CN"/>
        </w:rPr>
        <w:t xml:space="preserve"> </w:t>
      </w:r>
    </w:p>
    <w:p w14:paraId="10D59F38" w14:textId="77777777" w:rsidR="00A57041" w:rsidRPr="00354745" w:rsidRDefault="00A57041" w:rsidP="006415F1">
      <w:pPr>
        <w:autoSpaceDE w:val="0"/>
        <w:autoSpaceDN w:val="0"/>
        <w:adjustRightInd w:val="0"/>
        <w:rPr>
          <w:rFonts w:cs="Arial"/>
          <w:szCs w:val="22"/>
          <w:lang w:eastAsia="zh-CN"/>
        </w:rPr>
      </w:pPr>
    </w:p>
    <w:p w14:paraId="6E49D679" w14:textId="5947CA01" w:rsidR="008C692A" w:rsidRPr="00354745" w:rsidRDefault="005A354C" w:rsidP="006415F1">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雇员如果怀疑</w:t>
      </w:r>
      <w:r w:rsidRPr="00354745">
        <w:rPr>
          <w:rFonts w:ascii="SimSun" w:eastAsia="SimSun" w:hAnsi="SimSun" w:cs="SimSun" w:hint="eastAsia"/>
          <w:color w:val="231F20"/>
          <w:lang w:eastAsia="zh-CN"/>
        </w:rPr>
        <w:t>一个喝醉或乱来的人混入酒牌场所，</w:t>
      </w:r>
      <w:r w:rsidRPr="00354745">
        <w:rPr>
          <w:rFonts w:asciiTheme="minorEastAsia" w:eastAsiaTheme="minorEastAsia" w:hAnsiTheme="minorEastAsia" w:cs="Arial" w:hint="eastAsia"/>
          <w:szCs w:val="22"/>
          <w:lang w:eastAsia="zh-CN"/>
        </w:rPr>
        <w:t>应立即向</w:t>
      </w:r>
      <w:r w:rsidRPr="00354745">
        <w:rPr>
          <w:rFonts w:ascii="SimSun" w:eastAsia="SimSun" w:hAnsi="SimSun" w:cs="SimSun" w:hint="eastAsia"/>
          <w:color w:val="231F20"/>
          <w:lang w:eastAsia="zh-CN"/>
        </w:rPr>
        <w:t>持牌者或当值负责人/经理报告。然后持牌者或当值负责人/经理需要请这个顾客离开。如果这个喝醉或乱来的人拒绝离开，持牌者、当值负责人/经理或相关雇员应该报警。</w:t>
      </w:r>
      <w:r w:rsidR="008C692A" w:rsidRPr="00354745">
        <w:rPr>
          <w:rFonts w:cs="Arial"/>
          <w:szCs w:val="22"/>
          <w:lang w:eastAsia="zh-CN"/>
        </w:rPr>
        <w:t xml:space="preserve"> </w:t>
      </w:r>
    </w:p>
    <w:p w14:paraId="21B5C377" w14:textId="77777777" w:rsidR="00C116C1" w:rsidRPr="00354745" w:rsidRDefault="00C116C1" w:rsidP="006415F1">
      <w:pPr>
        <w:autoSpaceDE w:val="0"/>
        <w:autoSpaceDN w:val="0"/>
        <w:adjustRightInd w:val="0"/>
        <w:rPr>
          <w:rFonts w:cs="Arial"/>
          <w:b/>
          <w:szCs w:val="22"/>
          <w:lang w:eastAsia="zh-CN"/>
        </w:rPr>
      </w:pPr>
    </w:p>
    <w:p w14:paraId="55186819" w14:textId="3EB6BC2D" w:rsidR="008C692A" w:rsidRPr="00354745" w:rsidRDefault="005A354C" w:rsidP="006415F1">
      <w:pPr>
        <w:autoSpaceDE w:val="0"/>
        <w:autoSpaceDN w:val="0"/>
        <w:adjustRightInd w:val="0"/>
        <w:rPr>
          <w:rFonts w:cs="Arial"/>
          <w:b/>
          <w:szCs w:val="22"/>
          <w:lang w:eastAsia="zh-CN"/>
        </w:rPr>
      </w:pPr>
      <w:r w:rsidRPr="00354745">
        <w:rPr>
          <w:rFonts w:asciiTheme="minorEastAsia" w:eastAsiaTheme="minorEastAsia" w:hAnsiTheme="minorEastAsia" w:cs="Arial" w:hint="eastAsia"/>
          <w:b/>
          <w:szCs w:val="22"/>
          <w:lang w:eastAsia="zh-CN"/>
        </w:rPr>
        <w:t>记录事件</w:t>
      </w:r>
    </w:p>
    <w:p w14:paraId="245E65F1" w14:textId="77777777" w:rsidR="006415F1" w:rsidRPr="00354745" w:rsidRDefault="006415F1" w:rsidP="006415F1">
      <w:pPr>
        <w:autoSpaceDE w:val="0"/>
        <w:autoSpaceDN w:val="0"/>
        <w:adjustRightInd w:val="0"/>
        <w:rPr>
          <w:rFonts w:cs="Arial"/>
          <w:szCs w:val="22"/>
          <w:lang w:eastAsia="zh-CN"/>
        </w:rPr>
      </w:pPr>
    </w:p>
    <w:p w14:paraId="3DCF34DC" w14:textId="69B8FF0E" w:rsidR="00F3291B" w:rsidRPr="00354745" w:rsidRDefault="005A354C" w:rsidP="00F3291B">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雇员需要记录在场所中发生的事件</w:t>
      </w:r>
      <w:r w:rsidR="00563654" w:rsidRPr="00354745">
        <w:rPr>
          <w:rFonts w:asciiTheme="minorEastAsia" w:eastAsiaTheme="minorEastAsia" w:hAnsiTheme="minorEastAsia" w:cs="Arial" w:hint="eastAsia"/>
          <w:szCs w:val="22"/>
          <w:lang w:eastAsia="zh-CN"/>
        </w:rPr>
        <w:t>，包括涉及未成年人、喝醉乱来的人的事件。</w:t>
      </w:r>
      <w:r w:rsidR="00F3291B" w:rsidRPr="00354745">
        <w:rPr>
          <w:rFonts w:cs="Arial"/>
          <w:szCs w:val="22"/>
          <w:lang w:eastAsia="zh-CN"/>
        </w:rPr>
        <w:t xml:space="preserve"> </w:t>
      </w:r>
    </w:p>
    <w:p w14:paraId="5EDEAC1E" w14:textId="77777777" w:rsidR="00F3291B" w:rsidRPr="00354745" w:rsidRDefault="00F3291B" w:rsidP="006415F1">
      <w:pPr>
        <w:autoSpaceDE w:val="0"/>
        <w:autoSpaceDN w:val="0"/>
        <w:adjustRightInd w:val="0"/>
        <w:rPr>
          <w:rFonts w:cs="Arial"/>
          <w:szCs w:val="22"/>
          <w:lang w:eastAsia="zh-CN"/>
        </w:rPr>
      </w:pPr>
    </w:p>
    <w:p w14:paraId="5479A6BE" w14:textId="5218172B" w:rsidR="00880475" w:rsidRPr="00354745" w:rsidRDefault="00563654" w:rsidP="006415F1">
      <w:pPr>
        <w:autoSpaceDE w:val="0"/>
        <w:autoSpaceDN w:val="0"/>
        <w:adjustRightInd w:val="0"/>
        <w:rPr>
          <w:rFonts w:cs="Arial"/>
          <w:szCs w:val="22"/>
          <w:lang w:eastAsia="zh-CN"/>
        </w:rPr>
      </w:pPr>
      <w:r w:rsidRPr="00354745">
        <w:rPr>
          <w:rFonts w:ascii="SimSun" w:eastAsia="SimSun" w:hAnsi="SimSun" w:cs="SimSun" w:hint="eastAsia"/>
          <w:color w:val="231F20"/>
          <w:lang w:eastAsia="zh-CN"/>
        </w:rPr>
        <w:t>持牌者必须建立场所事件登记制度，记录所发生的事件，记录可用作学习工具，协助雇员和管理层之间的沟通。这种登记制度还有助于防止今后发生类似事件</w:t>
      </w:r>
      <w:r w:rsidR="00FA039E" w:rsidRPr="00354745">
        <w:rPr>
          <w:rFonts w:ascii="SimSun" w:eastAsia="SimSun" w:hAnsi="SimSun" w:cs="SimSun" w:hint="eastAsia"/>
          <w:color w:val="231F20"/>
          <w:lang w:eastAsia="zh-CN"/>
        </w:rPr>
        <w:t>，便于管理层实施监控并想办法制定防止事件重复发生的策略。</w:t>
      </w:r>
      <w:r w:rsidR="00880475" w:rsidRPr="00354745">
        <w:rPr>
          <w:rFonts w:cs="Arial"/>
          <w:szCs w:val="22"/>
          <w:lang w:eastAsia="zh-CN"/>
        </w:rPr>
        <w:t xml:space="preserve"> </w:t>
      </w:r>
    </w:p>
    <w:p w14:paraId="59FE98D8" w14:textId="77777777" w:rsidR="00880475" w:rsidRPr="00354745" w:rsidRDefault="00880475" w:rsidP="006415F1">
      <w:pPr>
        <w:autoSpaceDE w:val="0"/>
        <w:autoSpaceDN w:val="0"/>
        <w:adjustRightInd w:val="0"/>
        <w:rPr>
          <w:rFonts w:cs="Arial"/>
          <w:szCs w:val="22"/>
          <w:lang w:eastAsia="zh-CN"/>
        </w:rPr>
      </w:pPr>
    </w:p>
    <w:p w14:paraId="173A7DCC" w14:textId="5B1F3ADE" w:rsidR="00880475" w:rsidRPr="00354745" w:rsidRDefault="00FA039E" w:rsidP="006415F1">
      <w:p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登记时必须记下事件发生的日期时间、涉及的人、发生的事情、处理方式以及是否报警。</w:t>
      </w:r>
      <w:r w:rsidR="00880475" w:rsidRPr="00354745">
        <w:rPr>
          <w:rFonts w:cs="Arial"/>
          <w:szCs w:val="22"/>
          <w:lang w:eastAsia="zh-CN"/>
        </w:rPr>
        <w:t xml:space="preserve"> </w:t>
      </w:r>
    </w:p>
    <w:p w14:paraId="08D489A5" w14:textId="77777777" w:rsidR="004A6718" w:rsidRPr="00354745" w:rsidRDefault="004A6718" w:rsidP="006415F1">
      <w:pPr>
        <w:autoSpaceDE w:val="0"/>
        <w:autoSpaceDN w:val="0"/>
        <w:adjustRightInd w:val="0"/>
        <w:rPr>
          <w:rFonts w:cs="Arial"/>
          <w:b/>
          <w:szCs w:val="22"/>
          <w:lang w:eastAsia="zh-CN"/>
        </w:rPr>
      </w:pPr>
    </w:p>
    <w:p w14:paraId="5CB1369D" w14:textId="3B1D609F" w:rsidR="006415F1" w:rsidRPr="00354745" w:rsidRDefault="00FA039E" w:rsidP="006415F1">
      <w:pPr>
        <w:autoSpaceDE w:val="0"/>
        <w:autoSpaceDN w:val="0"/>
        <w:adjustRightInd w:val="0"/>
        <w:rPr>
          <w:rFonts w:cs="Arial"/>
          <w:b/>
          <w:szCs w:val="22"/>
          <w:lang w:eastAsia="zh-CN"/>
        </w:rPr>
      </w:pPr>
      <w:r w:rsidRPr="00354745">
        <w:rPr>
          <w:rFonts w:asciiTheme="minorEastAsia" w:eastAsiaTheme="minorEastAsia" w:hAnsiTheme="minorEastAsia" w:cs="Arial" w:hint="eastAsia"/>
          <w:b/>
          <w:szCs w:val="22"/>
          <w:lang w:eastAsia="zh-CN"/>
        </w:rPr>
        <w:t>营销和促销</w:t>
      </w:r>
    </w:p>
    <w:p w14:paraId="1588FD4E" w14:textId="77777777" w:rsidR="006415F1" w:rsidRPr="00354745" w:rsidRDefault="006415F1" w:rsidP="006415F1">
      <w:pPr>
        <w:autoSpaceDE w:val="0"/>
        <w:autoSpaceDN w:val="0"/>
        <w:adjustRightInd w:val="0"/>
        <w:rPr>
          <w:rFonts w:cs="Arial"/>
          <w:b/>
          <w:szCs w:val="22"/>
          <w:lang w:eastAsia="zh-CN"/>
        </w:rPr>
      </w:pPr>
    </w:p>
    <w:p w14:paraId="436A4BC3" w14:textId="4DA6F659" w:rsidR="006415F1" w:rsidRPr="00354745" w:rsidRDefault="00FA039E" w:rsidP="006415F1">
      <w:pPr>
        <w:autoSpaceDE w:val="0"/>
        <w:autoSpaceDN w:val="0"/>
        <w:adjustRightInd w:val="0"/>
        <w:rPr>
          <w:rFonts w:cs="Arial"/>
          <w:szCs w:val="22"/>
          <w:lang w:eastAsia="zh-CN"/>
        </w:rPr>
      </w:pPr>
      <w:r w:rsidRPr="00354745">
        <w:rPr>
          <w:rFonts w:ascii="SimSun" w:eastAsia="SimSun" w:hAnsi="SimSun" w:cs="SimSun" w:hint="eastAsia"/>
          <w:color w:val="231F20"/>
          <w:lang w:eastAsia="zh-CN"/>
        </w:rPr>
        <w:t>持牌者从事以下促销或广告活动是违法的：</w:t>
      </w:r>
    </w:p>
    <w:p w14:paraId="5FE95B0B" w14:textId="77777777" w:rsidR="00FE0AA8" w:rsidRPr="00354745" w:rsidRDefault="00FE0AA8" w:rsidP="006415F1">
      <w:pPr>
        <w:autoSpaceDE w:val="0"/>
        <w:autoSpaceDN w:val="0"/>
        <w:adjustRightInd w:val="0"/>
        <w:rPr>
          <w:rFonts w:cs="Arial"/>
          <w:szCs w:val="22"/>
          <w:lang w:eastAsia="zh-CN"/>
        </w:rPr>
      </w:pPr>
    </w:p>
    <w:p w14:paraId="1656A1B8" w14:textId="2E7E2C4D" w:rsidR="006415F1" w:rsidRPr="00354745" w:rsidRDefault="00FA039E" w:rsidP="004A6718">
      <w:pPr>
        <w:pStyle w:val="ListParagraph"/>
        <w:numPr>
          <w:ilvl w:val="0"/>
          <w:numId w:val="17"/>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鼓励顾客非理性或过度喝酒；</w:t>
      </w:r>
    </w:p>
    <w:p w14:paraId="1486D8D4" w14:textId="6CABA51C" w:rsidR="006415F1" w:rsidRPr="00354745" w:rsidRDefault="00FA039E" w:rsidP="004A6718">
      <w:pPr>
        <w:pStyle w:val="ListParagraph"/>
        <w:numPr>
          <w:ilvl w:val="0"/>
          <w:numId w:val="17"/>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鼓励顾客用危险或非常快的方式喝酒；</w:t>
      </w:r>
    </w:p>
    <w:p w14:paraId="1438ED59" w14:textId="3DC356C1" w:rsidR="006B58BF" w:rsidRPr="00354745" w:rsidRDefault="00FA039E" w:rsidP="006B58BF">
      <w:pPr>
        <w:pStyle w:val="ListParagraph"/>
        <w:numPr>
          <w:ilvl w:val="0"/>
          <w:numId w:val="17"/>
        </w:numPr>
        <w:autoSpaceDE w:val="0"/>
        <w:autoSpaceDN w:val="0"/>
        <w:adjustRightInd w:val="0"/>
        <w:rPr>
          <w:rFonts w:cs="Arial"/>
          <w:szCs w:val="22"/>
          <w:lang w:eastAsia="zh-CN"/>
        </w:rPr>
      </w:pPr>
      <w:r w:rsidRPr="00354745">
        <w:rPr>
          <w:rFonts w:asciiTheme="minorEastAsia" w:eastAsiaTheme="minorEastAsia" w:hAnsiTheme="minorEastAsia" w:cs="Arial" w:hint="eastAsia"/>
          <w:szCs w:val="22"/>
          <w:lang w:eastAsia="zh-CN"/>
        </w:rPr>
        <w:t>针对或主要针对未成年人或高危人群进行宣传。</w:t>
      </w:r>
    </w:p>
    <w:p w14:paraId="66F628E0" w14:textId="77777777" w:rsidR="00FE0AA8" w:rsidRPr="00354745" w:rsidRDefault="00FE0AA8" w:rsidP="00C116C1">
      <w:pPr>
        <w:pStyle w:val="ListParagraph"/>
        <w:autoSpaceDE w:val="0"/>
        <w:autoSpaceDN w:val="0"/>
        <w:adjustRightInd w:val="0"/>
        <w:ind w:left="1440"/>
        <w:rPr>
          <w:rFonts w:cs="Arial"/>
          <w:szCs w:val="22"/>
          <w:lang w:eastAsia="zh-CN"/>
        </w:rPr>
      </w:pPr>
    </w:p>
    <w:p w14:paraId="0C8B0666" w14:textId="2659D07B" w:rsidR="006415F1" w:rsidRPr="00354745" w:rsidRDefault="00FA039E" w:rsidP="006415F1">
      <w:pPr>
        <w:autoSpaceDE w:val="0"/>
        <w:autoSpaceDN w:val="0"/>
        <w:adjustRightInd w:val="0"/>
        <w:rPr>
          <w:rFonts w:cs="Arial"/>
          <w:szCs w:val="22"/>
          <w:lang w:eastAsia="zh-CN"/>
        </w:rPr>
      </w:pPr>
      <w:r w:rsidRPr="00354745">
        <w:rPr>
          <w:rFonts w:ascii="SimSun" w:eastAsia="SimSun" w:hAnsi="SimSun" w:cs="SimSun" w:hint="eastAsia"/>
          <w:color w:val="231F20"/>
          <w:lang w:eastAsia="zh-CN"/>
        </w:rPr>
        <w:t>持牌者必须</w:t>
      </w:r>
      <w:r w:rsidR="00F44556" w:rsidRPr="00354745">
        <w:rPr>
          <w:rFonts w:ascii="SimSun" w:eastAsia="SimSun" w:hAnsi="SimSun" w:cs="SimSun" w:hint="eastAsia"/>
          <w:color w:val="231F20"/>
          <w:lang w:eastAsia="zh-CN"/>
        </w:rPr>
        <w:t>遵守</w:t>
      </w:r>
      <w:r w:rsidR="00F44556" w:rsidRPr="00354745">
        <w:rPr>
          <w:rFonts w:cs="Arial"/>
          <w:szCs w:val="22"/>
          <w:lang w:eastAsia="zh-CN"/>
        </w:rPr>
        <w:t>VCGLR</w:t>
      </w:r>
      <w:r w:rsidR="00F44556" w:rsidRPr="00354745">
        <w:rPr>
          <w:rFonts w:asciiTheme="minorEastAsia" w:eastAsiaTheme="minorEastAsia" w:hAnsiTheme="minorEastAsia" w:cs="Arial" w:hint="eastAsia"/>
          <w:szCs w:val="22"/>
          <w:lang w:eastAsia="zh-CN"/>
        </w:rPr>
        <w:t>网站上公布的理性酒品广告及促销指南。</w:t>
      </w:r>
    </w:p>
    <w:p w14:paraId="4C81358B" w14:textId="77777777" w:rsidR="006415F1" w:rsidRPr="00354745" w:rsidRDefault="006415F1" w:rsidP="006415F1">
      <w:pPr>
        <w:autoSpaceDE w:val="0"/>
        <w:autoSpaceDN w:val="0"/>
        <w:adjustRightInd w:val="0"/>
        <w:rPr>
          <w:rFonts w:cs="Arial"/>
          <w:szCs w:val="22"/>
          <w:lang w:eastAsia="zh-CN"/>
        </w:rPr>
      </w:pPr>
    </w:p>
    <w:p w14:paraId="13F00212" w14:textId="6DE0550F" w:rsidR="00FE0AA8" w:rsidRPr="00354745" w:rsidRDefault="00F44556" w:rsidP="006415F1">
      <w:pPr>
        <w:autoSpaceDE w:val="0"/>
        <w:autoSpaceDN w:val="0"/>
        <w:adjustRightInd w:val="0"/>
        <w:rPr>
          <w:rFonts w:cs="Arial"/>
          <w:b/>
          <w:szCs w:val="22"/>
          <w:lang w:eastAsia="zh-CN"/>
        </w:rPr>
      </w:pPr>
      <w:r w:rsidRPr="00354745">
        <w:rPr>
          <w:rFonts w:asciiTheme="minorEastAsia" w:eastAsiaTheme="minorEastAsia" w:hAnsiTheme="minorEastAsia" w:cs="Arial" w:hint="eastAsia"/>
          <w:b/>
          <w:szCs w:val="22"/>
          <w:lang w:eastAsia="zh-CN"/>
        </w:rPr>
        <w:t>有用的联系单位</w:t>
      </w:r>
    </w:p>
    <w:p w14:paraId="798C2794" w14:textId="77777777" w:rsidR="00FE0AA8" w:rsidRPr="00354745" w:rsidRDefault="00FE0AA8" w:rsidP="006415F1">
      <w:pPr>
        <w:autoSpaceDE w:val="0"/>
        <w:autoSpaceDN w:val="0"/>
        <w:adjustRightInd w:val="0"/>
        <w:rPr>
          <w:rFonts w:cs="Arial"/>
          <w:szCs w:val="22"/>
          <w:lang w:eastAsia="zh-CN"/>
        </w:rPr>
      </w:pPr>
    </w:p>
    <w:p w14:paraId="10D75E11" w14:textId="6D999DD3" w:rsidR="004A6718" w:rsidRPr="00354745" w:rsidRDefault="00C650C9" w:rsidP="006415F1">
      <w:pPr>
        <w:autoSpaceDE w:val="0"/>
        <w:autoSpaceDN w:val="0"/>
        <w:adjustRightInd w:val="0"/>
        <w:rPr>
          <w:rFonts w:eastAsiaTheme="minorEastAsia" w:cs="Arial"/>
          <w:szCs w:val="22"/>
          <w:lang w:eastAsia="zh-CN"/>
        </w:rPr>
      </w:pPr>
      <w:r w:rsidRPr="00354745">
        <w:rPr>
          <w:rFonts w:cs="Arial"/>
          <w:szCs w:val="22"/>
          <w:lang w:eastAsia="zh-CN"/>
        </w:rPr>
        <w:t>VCGLR</w:t>
      </w:r>
      <w:r w:rsidR="006415F1" w:rsidRPr="00354745">
        <w:rPr>
          <w:rFonts w:cs="Arial"/>
          <w:szCs w:val="22"/>
          <w:lang w:eastAsia="zh-CN"/>
        </w:rPr>
        <w:t xml:space="preserve"> </w:t>
      </w:r>
      <w:r w:rsidR="00F44556" w:rsidRPr="00354745">
        <w:rPr>
          <w:rFonts w:cs="Arial"/>
          <w:szCs w:val="22"/>
          <w:lang w:eastAsia="zh-CN"/>
        </w:rPr>
        <w:t>–</w:t>
      </w:r>
      <w:r w:rsidR="00F44556" w:rsidRPr="00354745">
        <w:rPr>
          <w:rFonts w:eastAsiaTheme="minorEastAsia" w:cs="Arial" w:hint="eastAsia"/>
          <w:szCs w:val="22"/>
          <w:lang w:eastAsia="zh-CN"/>
        </w:rPr>
        <w:t xml:space="preserve"> </w:t>
      </w:r>
      <w:r w:rsidR="00F44556" w:rsidRPr="00354745">
        <w:rPr>
          <w:rFonts w:eastAsiaTheme="minorEastAsia" w:cs="Arial" w:hint="eastAsia"/>
          <w:szCs w:val="22"/>
          <w:lang w:eastAsia="zh-CN"/>
        </w:rPr>
        <w:t>电话：</w:t>
      </w:r>
      <w:r w:rsidR="004A6718" w:rsidRPr="00354745">
        <w:rPr>
          <w:rFonts w:cs="Arial"/>
          <w:szCs w:val="22"/>
          <w:lang w:eastAsia="zh-CN"/>
        </w:rPr>
        <w:t xml:space="preserve">1300 182 457 </w:t>
      </w:r>
      <w:r w:rsidR="00F44556" w:rsidRPr="00354745">
        <w:rPr>
          <w:rFonts w:asciiTheme="minorEastAsia" w:eastAsiaTheme="minorEastAsia" w:hAnsiTheme="minorEastAsia" w:cs="Arial" w:hint="eastAsia"/>
          <w:szCs w:val="22"/>
          <w:lang w:eastAsia="zh-CN"/>
        </w:rPr>
        <w:t>或电邮：</w:t>
      </w:r>
      <w:hyperlink r:id="rId14" w:history="1">
        <w:r w:rsidR="004A6718" w:rsidRPr="00354745">
          <w:rPr>
            <w:rStyle w:val="Hyperlink"/>
            <w:rFonts w:cs="Arial"/>
            <w:szCs w:val="22"/>
            <w:lang w:eastAsia="zh-CN"/>
          </w:rPr>
          <w:t>contact@vcglr.vic.gov.au</w:t>
        </w:r>
      </w:hyperlink>
    </w:p>
    <w:p w14:paraId="31406B0C" w14:textId="77777777" w:rsidR="00FE0AA8" w:rsidRPr="00354745" w:rsidRDefault="00FE0AA8" w:rsidP="006415F1">
      <w:pPr>
        <w:autoSpaceDE w:val="0"/>
        <w:autoSpaceDN w:val="0"/>
        <w:adjustRightInd w:val="0"/>
        <w:rPr>
          <w:rFonts w:cs="Arial"/>
          <w:szCs w:val="22"/>
          <w:lang w:eastAsia="zh-CN"/>
        </w:rPr>
      </w:pPr>
    </w:p>
    <w:p w14:paraId="0F578008" w14:textId="6AFCF41F" w:rsidR="00FE0AA8" w:rsidRPr="00354745" w:rsidRDefault="00F44556" w:rsidP="006415F1">
      <w:pPr>
        <w:autoSpaceDE w:val="0"/>
        <w:autoSpaceDN w:val="0"/>
        <w:adjustRightInd w:val="0"/>
        <w:rPr>
          <w:rFonts w:cs="Arial"/>
          <w:i/>
          <w:szCs w:val="22"/>
          <w:lang w:eastAsia="zh-CN"/>
        </w:rPr>
      </w:pPr>
      <w:r w:rsidRPr="00354745">
        <w:rPr>
          <w:rFonts w:cs="Arial"/>
          <w:i/>
          <w:szCs w:val="22"/>
          <w:lang w:eastAsia="zh-CN"/>
        </w:rPr>
        <w:t>（</w:t>
      </w:r>
      <w:r w:rsidRPr="00354745">
        <w:rPr>
          <w:rFonts w:asciiTheme="minorEastAsia" w:eastAsiaTheme="minorEastAsia" w:hAnsiTheme="minorEastAsia" w:cs="Arial" w:hint="eastAsia"/>
          <w:i/>
          <w:szCs w:val="22"/>
          <w:lang w:eastAsia="zh-CN"/>
        </w:rPr>
        <w:t>加本地警察局的名称和联系电话，以备处理非紧急问题)</w:t>
      </w:r>
    </w:p>
    <w:p w14:paraId="2AD77020" w14:textId="77777777" w:rsidR="00FE0AA8" w:rsidRPr="00354745" w:rsidRDefault="00FE0AA8" w:rsidP="006415F1">
      <w:pPr>
        <w:autoSpaceDE w:val="0"/>
        <w:autoSpaceDN w:val="0"/>
        <w:adjustRightInd w:val="0"/>
        <w:rPr>
          <w:rFonts w:cs="Arial"/>
          <w:i/>
          <w:szCs w:val="22"/>
          <w:lang w:eastAsia="zh-CN"/>
        </w:rPr>
      </w:pPr>
    </w:p>
    <w:p w14:paraId="25F53E77" w14:textId="44B4F910" w:rsidR="00FE0AA8" w:rsidRPr="00354745" w:rsidRDefault="00F44556" w:rsidP="006415F1">
      <w:pPr>
        <w:autoSpaceDE w:val="0"/>
        <w:autoSpaceDN w:val="0"/>
        <w:adjustRightInd w:val="0"/>
        <w:rPr>
          <w:rFonts w:cs="Arial"/>
          <w:i/>
          <w:szCs w:val="22"/>
          <w:lang w:eastAsia="zh-CN"/>
        </w:rPr>
      </w:pPr>
      <w:r w:rsidRPr="00354745">
        <w:rPr>
          <w:rFonts w:cs="Arial"/>
          <w:i/>
          <w:szCs w:val="22"/>
          <w:lang w:eastAsia="zh-CN"/>
        </w:rPr>
        <w:t>（</w:t>
      </w:r>
      <w:r w:rsidRPr="00354745">
        <w:rPr>
          <w:rFonts w:asciiTheme="minorEastAsia" w:eastAsiaTheme="minorEastAsia" w:hAnsiTheme="minorEastAsia" w:cs="Arial" w:hint="eastAsia"/>
          <w:i/>
          <w:szCs w:val="22"/>
          <w:lang w:eastAsia="zh-CN"/>
        </w:rPr>
        <w:t>加本地市政府的名称和联系电话）</w:t>
      </w:r>
    </w:p>
    <w:p w14:paraId="4C6A0F9B" w14:textId="77777777" w:rsidR="00FE0AA8" w:rsidRPr="00354745" w:rsidRDefault="00FE0AA8" w:rsidP="006415F1">
      <w:pPr>
        <w:autoSpaceDE w:val="0"/>
        <w:autoSpaceDN w:val="0"/>
        <w:adjustRightInd w:val="0"/>
        <w:rPr>
          <w:rFonts w:cs="Arial"/>
          <w:i/>
          <w:szCs w:val="22"/>
          <w:lang w:eastAsia="zh-CN"/>
        </w:rPr>
      </w:pPr>
    </w:p>
    <w:p w14:paraId="1BE585E0" w14:textId="4095D190" w:rsidR="00FE0AA8" w:rsidRPr="00F44556" w:rsidRDefault="00F44556" w:rsidP="006415F1">
      <w:pPr>
        <w:autoSpaceDE w:val="0"/>
        <w:autoSpaceDN w:val="0"/>
        <w:adjustRightInd w:val="0"/>
        <w:rPr>
          <w:rFonts w:eastAsiaTheme="minorEastAsia" w:cs="Arial"/>
          <w:i/>
          <w:szCs w:val="22"/>
          <w:lang w:eastAsia="zh-CN"/>
        </w:rPr>
      </w:pPr>
      <w:r w:rsidRPr="00354745">
        <w:rPr>
          <w:rFonts w:cs="Arial"/>
          <w:i/>
          <w:szCs w:val="22"/>
          <w:lang w:eastAsia="zh-CN"/>
        </w:rPr>
        <w:t>（</w:t>
      </w:r>
      <w:r w:rsidRPr="00354745">
        <w:rPr>
          <w:rFonts w:asciiTheme="minorEastAsia" w:eastAsiaTheme="minorEastAsia" w:hAnsiTheme="minorEastAsia" w:cs="Arial" w:hint="eastAsia"/>
          <w:i/>
          <w:szCs w:val="22"/>
          <w:lang w:eastAsia="zh-CN"/>
        </w:rPr>
        <w:t>加其它可能对雇员有帮助的联系电话）</w:t>
      </w:r>
    </w:p>
    <w:p w14:paraId="4F4DB0AD" w14:textId="77777777" w:rsidR="006415F1" w:rsidRPr="00C15721" w:rsidRDefault="004A6718" w:rsidP="006415F1">
      <w:pPr>
        <w:autoSpaceDE w:val="0"/>
        <w:autoSpaceDN w:val="0"/>
        <w:adjustRightInd w:val="0"/>
        <w:rPr>
          <w:rFonts w:cs="Arial"/>
          <w:szCs w:val="22"/>
          <w:lang w:eastAsia="zh-CN"/>
        </w:rPr>
      </w:pPr>
      <w:r>
        <w:rPr>
          <w:rFonts w:cs="Arial"/>
          <w:szCs w:val="22"/>
          <w:lang w:eastAsia="zh-CN"/>
        </w:rPr>
        <w:t xml:space="preserve"> </w:t>
      </w:r>
    </w:p>
    <w:p w14:paraId="727FAF91" w14:textId="77777777" w:rsidR="003F044C" w:rsidRDefault="003F044C" w:rsidP="006D5F13">
      <w:pPr>
        <w:rPr>
          <w:b/>
          <w:bCs/>
          <w:lang w:eastAsia="zh-CN"/>
        </w:rPr>
      </w:pPr>
    </w:p>
    <w:p w14:paraId="43237877" w14:textId="77777777" w:rsidR="00B349BC" w:rsidRPr="001167DB" w:rsidRDefault="00B349BC" w:rsidP="00690051">
      <w:pPr>
        <w:rPr>
          <w:sz w:val="18"/>
          <w:szCs w:val="18"/>
          <w:lang w:eastAsia="zh-CN"/>
        </w:rPr>
      </w:pPr>
    </w:p>
    <w:sectPr w:rsidR="00B349BC" w:rsidRPr="001167DB" w:rsidSect="00AE72F6">
      <w:headerReference w:type="even" r:id="rId15"/>
      <w:headerReference w:type="default" r:id="rId16"/>
      <w:footerReference w:type="even" r:id="rId17"/>
      <w:footerReference w:type="default" r:id="rId18"/>
      <w:headerReference w:type="first" r:id="rId19"/>
      <w:footerReference w:type="first" r:id="rId20"/>
      <w:pgSz w:w="11900" w:h="16840" w:code="9"/>
      <w:pgMar w:top="2291" w:right="851" w:bottom="851" w:left="1134" w:header="567" w:footer="771"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AE174" w14:textId="77777777" w:rsidR="002D2811" w:rsidRDefault="002D2811">
      <w:r>
        <w:separator/>
      </w:r>
    </w:p>
    <w:p w14:paraId="0367DE02" w14:textId="77777777" w:rsidR="002D2811" w:rsidRDefault="002D2811"/>
  </w:endnote>
  <w:endnote w:type="continuationSeparator" w:id="0">
    <w:p w14:paraId="5C88704F" w14:textId="77777777" w:rsidR="002D2811" w:rsidRDefault="002D2811">
      <w:r>
        <w:continuationSeparator/>
      </w:r>
    </w:p>
    <w:p w14:paraId="79496781" w14:textId="77777777" w:rsidR="002D2811" w:rsidRDefault="002D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swiss"/>
    <w:pitch w:val="variable"/>
  </w:font>
  <w:font w:name="Times">
    <w:altName w:val="﷽﷽﷽﷽﷽﷽⟹飌ތ"/>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6245" w14:textId="77777777" w:rsidR="00153A61" w:rsidRDefault="00153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57" w:type="dxa"/>
        <w:bottom w:w="57" w:type="dxa"/>
        <w:right w:w="57" w:type="dxa"/>
      </w:tblCellMar>
      <w:tblLook w:val="01E0" w:firstRow="1" w:lastRow="1" w:firstColumn="1" w:lastColumn="1" w:noHBand="0" w:noVBand="0"/>
    </w:tblPr>
    <w:tblGrid>
      <w:gridCol w:w="5014"/>
      <w:gridCol w:w="5015"/>
    </w:tblGrid>
    <w:tr w:rsidR="009D0E66" w:rsidRPr="00D7516F" w14:paraId="6BC24850" w14:textId="77777777" w:rsidTr="00D67173">
      <w:tc>
        <w:tcPr>
          <w:tcW w:w="2500" w:type="pct"/>
          <w:shd w:val="clear" w:color="auto" w:fill="auto"/>
        </w:tcPr>
        <w:p w14:paraId="7296E368" w14:textId="77777777" w:rsidR="009D0E66" w:rsidRPr="00D67173" w:rsidRDefault="009D0E66" w:rsidP="00D67173">
          <w:pPr>
            <w:pStyle w:val="NoStyle"/>
            <w:jc w:val="both"/>
            <w:rPr>
              <w:sz w:val="18"/>
              <w:szCs w:val="18"/>
            </w:rPr>
          </w:pPr>
          <w:r w:rsidRPr="00D67173">
            <w:rPr>
              <w:sz w:val="18"/>
              <w:szCs w:val="18"/>
            </w:rPr>
            <w:t xml:space="preserve">TRIM: </w:t>
          </w:r>
          <w:r w:rsidRPr="00D67173">
            <w:rPr>
              <w:sz w:val="18"/>
              <w:szCs w:val="18"/>
            </w:rPr>
            <w:fldChar w:fldCharType="begin"/>
          </w:r>
          <w:r w:rsidRPr="00D67173">
            <w:rPr>
              <w:sz w:val="18"/>
              <w:szCs w:val="18"/>
            </w:rPr>
            <w:instrText xml:space="preserve"> docproperty TRIMID </w:instrText>
          </w:r>
          <w:r w:rsidR="007731A1">
            <w:rPr>
              <w:sz w:val="18"/>
              <w:szCs w:val="18"/>
            </w:rPr>
            <w:fldChar w:fldCharType="separate"/>
          </w:r>
          <w:r w:rsidR="007731A1">
            <w:rPr>
              <w:b/>
              <w:bCs/>
              <w:sz w:val="18"/>
              <w:szCs w:val="18"/>
              <w:lang w:val="en-US"/>
            </w:rPr>
            <w:t>Error! Unknown document property name.</w:t>
          </w:r>
          <w:r w:rsidRPr="00D67173">
            <w:rPr>
              <w:sz w:val="18"/>
              <w:szCs w:val="18"/>
            </w:rPr>
            <w:fldChar w:fldCharType="end"/>
          </w:r>
        </w:p>
      </w:tc>
      <w:tc>
        <w:tcPr>
          <w:tcW w:w="2500" w:type="pct"/>
          <w:shd w:val="clear" w:color="auto" w:fill="auto"/>
        </w:tcPr>
        <w:p w14:paraId="219EFFA6" w14:textId="17CA520E" w:rsidR="009D0E66" w:rsidRPr="00D67173" w:rsidRDefault="009D0E66" w:rsidP="00D67173">
          <w:pPr>
            <w:pStyle w:val="NoStyle"/>
            <w:jc w:val="right"/>
            <w:rPr>
              <w:sz w:val="18"/>
              <w:szCs w:val="18"/>
            </w:rPr>
          </w:pPr>
          <w:r w:rsidRPr="00D67173">
            <w:rPr>
              <w:sz w:val="18"/>
              <w:szCs w:val="18"/>
            </w:rPr>
            <w:t xml:space="preserve">Page </w:t>
          </w:r>
          <w:r w:rsidRPr="00D67173">
            <w:rPr>
              <w:sz w:val="18"/>
              <w:szCs w:val="18"/>
            </w:rPr>
            <w:fldChar w:fldCharType="begin"/>
          </w:r>
          <w:r w:rsidRPr="00D67173">
            <w:rPr>
              <w:sz w:val="18"/>
              <w:szCs w:val="18"/>
            </w:rPr>
            <w:instrText xml:space="preserve"> PAGE </w:instrText>
          </w:r>
          <w:r w:rsidRPr="00D67173">
            <w:rPr>
              <w:sz w:val="18"/>
              <w:szCs w:val="18"/>
            </w:rPr>
            <w:fldChar w:fldCharType="separate"/>
          </w:r>
          <w:r w:rsidR="007731A1">
            <w:rPr>
              <w:noProof/>
              <w:sz w:val="18"/>
              <w:szCs w:val="18"/>
            </w:rPr>
            <w:t>3</w:t>
          </w:r>
          <w:r w:rsidRPr="00D67173">
            <w:rPr>
              <w:sz w:val="18"/>
              <w:szCs w:val="18"/>
            </w:rPr>
            <w:fldChar w:fldCharType="end"/>
          </w:r>
          <w:r w:rsidRPr="00D67173">
            <w:rPr>
              <w:sz w:val="18"/>
              <w:szCs w:val="18"/>
            </w:rPr>
            <w:t xml:space="preserve"> of </w:t>
          </w:r>
          <w:r w:rsidRPr="00D67173">
            <w:rPr>
              <w:sz w:val="18"/>
              <w:szCs w:val="18"/>
            </w:rPr>
            <w:fldChar w:fldCharType="begin"/>
          </w:r>
          <w:r w:rsidRPr="00D67173">
            <w:rPr>
              <w:sz w:val="18"/>
              <w:szCs w:val="18"/>
            </w:rPr>
            <w:instrText xml:space="preserve"> SectionPages </w:instrText>
          </w:r>
          <w:r w:rsidRPr="00D67173">
            <w:rPr>
              <w:sz w:val="18"/>
              <w:szCs w:val="18"/>
            </w:rPr>
            <w:fldChar w:fldCharType="separate"/>
          </w:r>
          <w:r w:rsidR="007731A1">
            <w:rPr>
              <w:noProof/>
              <w:sz w:val="18"/>
              <w:szCs w:val="18"/>
            </w:rPr>
            <w:t>4</w:t>
          </w:r>
          <w:r w:rsidRPr="00D67173">
            <w:rPr>
              <w:sz w:val="18"/>
              <w:szCs w:val="18"/>
            </w:rPr>
            <w:fldChar w:fldCharType="end"/>
          </w:r>
        </w:p>
      </w:tc>
    </w:tr>
  </w:tbl>
  <w:p w14:paraId="175D0A12" w14:textId="77777777" w:rsidR="009D0E66" w:rsidRPr="00D7516F" w:rsidRDefault="009D0E66" w:rsidP="00D7516F">
    <w:pPr>
      <w:rPr>
        <w:sz w:val="10"/>
        <w:szCs w:val="18"/>
      </w:rPr>
    </w:pPr>
    <w:r>
      <w:rPr>
        <w:noProof/>
        <w:sz w:val="10"/>
        <w:szCs w:val="18"/>
      </w:rPr>
      <w:drawing>
        <wp:anchor distT="0" distB="0" distL="114300" distR="114300" simplePos="0" relativeHeight="251655168" behindDoc="0" locked="1" layoutInCell="1" allowOverlap="1" wp14:anchorId="40474682" wp14:editId="0968C1DF">
          <wp:simplePos x="0" y="0"/>
          <wp:positionH relativeFrom="page">
            <wp:posOffset>-41910</wp:posOffset>
          </wp:positionH>
          <wp:positionV relativeFrom="page">
            <wp:posOffset>10210800</wp:posOffset>
          </wp:positionV>
          <wp:extent cx="6296025" cy="314325"/>
          <wp:effectExtent l="0" t="0" r="9525" b="9525"/>
          <wp:wrapNone/>
          <wp:docPr id="31" name="Picture 31" descr="Letterhead bottom band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tterhead bottom band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3B60" w14:textId="77777777" w:rsidR="00153A61" w:rsidRDefault="00153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602B7" w14:textId="77777777" w:rsidR="002D2811" w:rsidRDefault="002D2811">
      <w:r>
        <w:separator/>
      </w:r>
    </w:p>
    <w:p w14:paraId="1E230232" w14:textId="77777777" w:rsidR="002D2811" w:rsidRDefault="002D2811"/>
  </w:footnote>
  <w:footnote w:type="continuationSeparator" w:id="0">
    <w:p w14:paraId="729AAE85" w14:textId="77777777" w:rsidR="002D2811" w:rsidRDefault="002D2811">
      <w:r>
        <w:continuationSeparator/>
      </w:r>
    </w:p>
    <w:p w14:paraId="33262246" w14:textId="77777777" w:rsidR="002D2811" w:rsidRDefault="002D28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BE67" w14:textId="77777777" w:rsidR="00153A61" w:rsidRDefault="00153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0AFC" w14:textId="77777777" w:rsidR="009D0E66" w:rsidRDefault="009D0E66">
    <w:pPr>
      <w:pStyle w:val="Header"/>
    </w:pPr>
    <w:r>
      <w:rPr>
        <w:noProof/>
      </w:rPr>
      <w:drawing>
        <wp:anchor distT="0" distB="0" distL="114300" distR="114300" simplePos="0" relativeHeight="251660288" behindDoc="1" locked="1" layoutInCell="1" allowOverlap="1" wp14:anchorId="19DCE4C5" wp14:editId="4A412578">
          <wp:simplePos x="0" y="0"/>
          <wp:positionH relativeFrom="page">
            <wp:posOffset>5228590</wp:posOffset>
          </wp:positionH>
          <wp:positionV relativeFrom="page">
            <wp:posOffset>168910</wp:posOffset>
          </wp:positionV>
          <wp:extent cx="2349500" cy="113665"/>
          <wp:effectExtent l="0" t="0" r="0" b="635"/>
          <wp:wrapNone/>
          <wp:docPr id="34" name="Picture 34" descr="Letterhead top band -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tterhead top band - 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113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BE34" w14:textId="06007F58" w:rsidR="00557759" w:rsidRDefault="00557759">
    <w:pPr>
      <w:pStyle w:val="Header"/>
    </w:pPr>
    <w:r>
      <w:t>Simplified Chinese</w:t>
    </w:r>
  </w:p>
  <w:p w14:paraId="365DDCF4" w14:textId="711FE0A3" w:rsidR="009D0E66" w:rsidRPr="00307824" w:rsidRDefault="009D0E66" w:rsidP="0066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30F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52A9A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E06CFD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252C30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6F8F6D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36A5D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0E2C00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A517A2B"/>
    <w:multiLevelType w:val="hybridMultilevel"/>
    <w:tmpl w:val="EA72A6E4"/>
    <w:lvl w:ilvl="0" w:tplc="027C8736">
      <w:start w:val="1"/>
      <w:numFmt w:val="bullet"/>
      <w:pStyle w:val="Bullettext"/>
      <w:lvlText w:val=""/>
      <w:lvlJc w:val="left"/>
      <w:pPr>
        <w:tabs>
          <w:tab w:val="num" w:pos="357"/>
        </w:tabs>
        <w:ind w:left="357" w:hanging="357"/>
      </w:pPr>
      <w:rPr>
        <w:rFonts w:ascii="Symbol" w:hAnsi="Symbol" w:hint="default"/>
      </w:rPr>
    </w:lvl>
    <w:lvl w:ilvl="1" w:tplc="29BC7E2E">
      <w:start w:val="1"/>
      <w:numFmt w:val="bullet"/>
      <w:pStyle w:val="Bullettext2"/>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13DB7"/>
    <w:multiLevelType w:val="multilevel"/>
    <w:tmpl w:val="B54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A0D1A"/>
    <w:multiLevelType w:val="hybridMultilevel"/>
    <w:tmpl w:val="A378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5E02B3"/>
    <w:multiLevelType w:val="multilevel"/>
    <w:tmpl w:val="9946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B5BF4"/>
    <w:multiLevelType w:val="multilevel"/>
    <w:tmpl w:val="0C09001F"/>
    <w:styleLink w:val="111111"/>
    <w:lvl w:ilvl="0">
      <w:start w:val="1"/>
      <w:numFmt w:val="decimal"/>
      <w:lvlText w:val="%1."/>
      <w:lvlJc w:val="left"/>
      <w:pPr>
        <w:tabs>
          <w:tab w:val="num" w:pos="360"/>
        </w:tabs>
        <w:ind w:left="360" w:hanging="360"/>
      </w:pPr>
      <w:rPr>
        <w:sz w:val="22"/>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2656163"/>
    <w:multiLevelType w:val="multilevel"/>
    <w:tmpl w:val="0C090023"/>
    <w:styleLink w:val="ArticleSection"/>
    <w:lvl w:ilvl="0">
      <w:start w:val="1"/>
      <w:numFmt w:val="upperRoman"/>
      <w:lvlText w:val="Article %1."/>
      <w:lvlJc w:val="left"/>
      <w:pPr>
        <w:tabs>
          <w:tab w:val="num" w:pos="1800"/>
        </w:tabs>
        <w:ind w:left="0" w:firstLine="0"/>
      </w:pPr>
      <w:rPr>
        <w:sz w:val="22"/>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7670845"/>
    <w:multiLevelType w:val="hybridMultilevel"/>
    <w:tmpl w:val="FF48F2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C5CEC"/>
    <w:multiLevelType w:val="hybridMultilevel"/>
    <w:tmpl w:val="4BE89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516556"/>
    <w:multiLevelType w:val="multilevel"/>
    <w:tmpl w:val="6B0AE56A"/>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09"/>
        </w:tabs>
        <w:ind w:left="709" w:hanging="357"/>
      </w:pPr>
      <w:rPr>
        <w:rFonts w:hint="default"/>
      </w:rPr>
    </w:lvl>
    <w:lvl w:ilvl="2">
      <w:start w:val="1"/>
      <w:numFmt w:val="lowerRoman"/>
      <w:pStyle w:val="ListNumber3"/>
      <w:lvlText w:val="%3"/>
      <w:lvlJc w:val="left"/>
      <w:pPr>
        <w:tabs>
          <w:tab w:val="num" w:pos="1134"/>
        </w:tabs>
        <w:ind w:left="1134" w:hanging="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E577B82"/>
    <w:multiLevelType w:val="hybridMultilevel"/>
    <w:tmpl w:val="E034A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F2F7E"/>
    <w:multiLevelType w:val="hybridMultilevel"/>
    <w:tmpl w:val="87EAB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E55E9"/>
    <w:multiLevelType w:val="hybridMultilevel"/>
    <w:tmpl w:val="17C64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980DA1"/>
    <w:multiLevelType w:val="multilevel"/>
    <w:tmpl w:val="0C09001D"/>
    <w:styleLink w:val="1ai"/>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DA64CC"/>
    <w:multiLevelType w:val="hybridMultilevel"/>
    <w:tmpl w:val="6E0E71FA"/>
    <w:lvl w:ilvl="0" w:tplc="1A3004F8">
      <w:start w:val="1"/>
      <w:numFmt w:val="bullet"/>
      <w:lvlText w:val="•"/>
      <w:lvlJc w:val="left"/>
      <w:pPr>
        <w:ind w:left="435" w:hanging="180"/>
      </w:pPr>
      <w:rPr>
        <w:rFonts w:ascii="Helvetica Neue" w:eastAsia="Helvetica Neue" w:hAnsi="Helvetica Neue" w:hint="default"/>
        <w:color w:val="003F5F"/>
        <w:spacing w:val="-13"/>
        <w:w w:val="99"/>
        <w:sz w:val="18"/>
        <w:szCs w:val="18"/>
      </w:rPr>
    </w:lvl>
    <w:lvl w:ilvl="1" w:tplc="114E3470">
      <w:start w:val="1"/>
      <w:numFmt w:val="bullet"/>
      <w:lvlText w:val="•"/>
      <w:lvlJc w:val="left"/>
      <w:pPr>
        <w:ind w:left="1355" w:hanging="180"/>
      </w:pPr>
      <w:rPr>
        <w:rFonts w:hint="default"/>
      </w:rPr>
    </w:lvl>
    <w:lvl w:ilvl="2" w:tplc="1D1ACDB6">
      <w:start w:val="1"/>
      <w:numFmt w:val="bullet"/>
      <w:lvlText w:val="•"/>
      <w:lvlJc w:val="left"/>
      <w:pPr>
        <w:ind w:left="2271" w:hanging="180"/>
      </w:pPr>
      <w:rPr>
        <w:rFonts w:hint="default"/>
      </w:rPr>
    </w:lvl>
    <w:lvl w:ilvl="3" w:tplc="682AAEA4">
      <w:start w:val="1"/>
      <w:numFmt w:val="bullet"/>
      <w:lvlText w:val="•"/>
      <w:lvlJc w:val="left"/>
      <w:pPr>
        <w:ind w:left="3187" w:hanging="180"/>
      </w:pPr>
      <w:rPr>
        <w:rFonts w:hint="default"/>
      </w:rPr>
    </w:lvl>
    <w:lvl w:ilvl="4" w:tplc="35963C26">
      <w:start w:val="1"/>
      <w:numFmt w:val="bullet"/>
      <w:lvlText w:val="•"/>
      <w:lvlJc w:val="left"/>
      <w:pPr>
        <w:ind w:left="4103" w:hanging="180"/>
      </w:pPr>
      <w:rPr>
        <w:rFonts w:hint="default"/>
      </w:rPr>
    </w:lvl>
    <w:lvl w:ilvl="5" w:tplc="05D65030">
      <w:start w:val="1"/>
      <w:numFmt w:val="bullet"/>
      <w:lvlText w:val="•"/>
      <w:lvlJc w:val="left"/>
      <w:pPr>
        <w:ind w:left="5019" w:hanging="180"/>
      </w:pPr>
      <w:rPr>
        <w:rFonts w:hint="default"/>
      </w:rPr>
    </w:lvl>
    <w:lvl w:ilvl="6" w:tplc="CC4C32C8">
      <w:start w:val="1"/>
      <w:numFmt w:val="bullet"/>
      <w:lvlText w:val="•"/>
      <w:lvlJc w:val="left"/>
      <w:pPr>
        <w:ind w:left="5935" w:hanging="180"/>
      </w:pPr>
      <w:rPr>
        <w:rFonts w:hint="default"/>
      </w:rPr>
    </w:lvl>
    <w:lvl w:ilvl="7" w:tplc="842C2F92">
      <w:start w:val="1"/>
      <w:numFmt w:val="bullet"/>
      <w:lvlText w:val="•"/>
      <w:lvlJc w:val="left"/>
      <w:pPr>
        <w:ind w:left="6851" w:hanging="180"/>
      </w:pPr>
      <w:rPr>
        <w:rFonts w:hint="default"/>
      </w:rPr>
    </w:lvl>
    <w:lvl w:ilvl="8" w:tplc="5D74C994">
      <w:start w:val="1"/>
      <w:numFmt w:val="bullet"/>
      <w:lvlText w:val="•"/>
      <w:lvlJc w:val="left"/>
      <w:pPr>
        <w:ind w:left="7767" w:hanging="180"/>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9"/>
  </w:num>
  <w:num w:numId="6">
    <w:abstractNumId w:val="12"/>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6"/>
  </w:num>
  <w:num w:numId="17">
    <w:abstractNumId w:val="14"/>
  </w:num>
  <w:num w:numId="18">
    <w:abstractNumId w:val="8"/>
  </w:num>
  <w:num w:numId="19">
    <w:abstractNumId w:val="10"/>
  </w:num>
  <w:num w:numId="20">
    <w:abstractNumId w:val="18"/>
  </w:num>
  <w:num w:numId="21">
    <w:abstractNumId w:val="9"/>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F1"/>
    <w:rsid w:val="000035CA"/>
    <w:rsid w:val="000151D0"/>
    <w:rsid w:val="00016D0D"/>
    <w:rsid w:val="000402D6"/>
    <w:rsid w:val="000515AC"/>
    <w:rsid w:val="0005784C"/>
    <w:rsid w:val="00070892"/>
    <w:rsid w:val="00072F8A"/>
    <w:rsid w:val="000752DE"/>
    <w:rsid w:val="000B272E"/>
    <w:rsid w:val="000E0371"/>
    <w:rsid w:val="000E1ACA"/>
    <w:rsid w:val="000E2DCC"/>
    <w:rsid w:val="000F65FE"/>
    <w:rsid w:val="001167DB"/>
    <w:rsid w:val="00120190"/>
    <w:rsid w:val="00122E0D"/>
    <w:rsid w:val="00132C63"/>
    <w:rsid w:val="00134E38"/>
    <w:rsid w:val="00153A61"/>
    <w:rsid w:val="00153E58"/>
    <w:rsid w:val="0015419A"/>
    <w:rsid w:val="00157497"/>
    <w:rsid w:val="00160FF5"/>
    <w:rsid w:val="00171382"/>
    <w:rsid w:val="00172495"/>
    <w:rsid w:val="001835DD"/>
    <w:rsid w:val="00192AAB"/>
    <w:rsid w:val="00193CA6"/>
    <w:rsid w:val="001A11E5"/>
    <w:rsid w:val="001A5B71"/>
    <w:rsid w:val="001B1AEB"/>
    <w:rsid w:val="001B24F3"/>
    <w:rsid w:val="001C405A"/>
    <w:rsid w:val="001D4A34"/>
    <w:rsid w:val="001F09C9"/>
    <w:rsid w:val="001F1510"/>
    <w:rsid w:val="001F6FDE"/>
    <w:rsid w:val="001F7105"/>
    <w:rsid w:val="00241F59"/>
    <w:rsid w:val="00265EC0"/>
    <w:rsid w:val="00272811"/>
    <w:rsid w:val="00274E07"/>
    <w:rsid w:val="00283C66"/>
    <w:rsid w:val="002A13DD"/>
    <w:rsid w:val="002A25D7"/>
    <w:rsid w:val="002A4546"/>
    <w:rsid w:val="002A67B0"/>
    <w:rsid w:val="002C26C9"/>
    <w:rsid w:val="002D2811"/>
    <w:rsid w:val="002D338A"/>
    <w:rsid w:val="002D6933"/>
    <w:rsid w:val="002D73A0"/>
    <w:rsid w:val="002F40A0"/>
    <w:rsid w:val="002F7995"/>
    <w:rsid w:val="00330783"/>
    <w:rsid w:val="00333217"/>
    <w:rsid w:val="00342D44"/>
    <w:rsid w:val="00354745"/>
    <w:rsid w:val="00361082"/>
    <w:rsid w:val="003656C2"/>
    <w:rsid w:val="00394C27"/>
    <w:rsid w:val="0039580E"/>
    <w:rsid w:val="003A1572"/>
    <w:rsid w:val="003A5181"/>
    <w:rsid w:val="003A7C68"/>
    <w:rsid w:val="003B7994"/>
    <w:rsid w:val="003B7AE8"/>
    <w:rsid w:val="003D1278"/>
    <w:rsid w:val="003D4021"/>
    <w:rsid w:val="003E7555"/>
    <w:rsid w:val="003F0148"/>
    <w:rsid w:val="003F044C"/>
    <w:rsid w:val="00406254"/>
    <w:rsid w:val="0041739D"/>
    <w:rsid w:val="0044167A"/>
    <w:rsid w:val="00452E94"/>
    <w:rsid w:val="004549C9"/>
    <w:rsid w:val="00456B07"/>
    <w:rsid w:val="00466D15"/>
    <w:rsid w:val="00473D62"/>
    <w:rsid w:val="00481458"/>
    <w:rsid w:val="004A173B"/>
    <w:rsid w:val="004A6718"/>
    <w:rsid w:val="004B133A"/>
    <w:rsid w:val="004B284F"/>
    <w:rsid w:val="004B2947"/>
    <w:rsid w:val="004B2D0B"/>
    <w:rsid w:val="004D73FB"/>
    <w:rsid w:val="004E5833"/>
    <w:rsid w:val="004F0000"/>
    <w:rsid w:val="00510A99"/>
    <w:rsid w:val="00520DDC"/>
    <w:rsid w:val="00521256"/>
    <w:rsid w:val="005252E9"/>
    <w:rsid w:val="005271C2"/>
    <w:rsid w:val="0053422A"/>
    <w:rsid w:val="00544AA8"/>
    <w:rsid w:val="00553E6A"/>
    <w:rsid w:val="00557759"/>
    <w:rsid w:val="00562E56"/>
    <w:rsid w:val="00563654"/>
    <w:rsid w:val="005836EF"/>
    <w:rsid w:val="00590A59"/>
    <w:rsid w:val="00593D59"/>
    <w:rsid w:val="005A07AA"/>
    <w:rsid w:val="005A354C"/>
    <w:rsid w:val="005A39D8"/>
    <w:rsid w:val="005B37EF"/>
    <w:rsid w:val="005C63CD"/>
    <w:rsid w:val="005E0D8C"/>
    <w:rsid w:val="005E124F"/>
    <w:rsid w:val="005F7CE3"/>
    <w:rsid w:val="00602D5B"/>
    <w:rsid w:val="00611851"/>
    <w:rsid w:val="006267D2"/>
    <w:rsid w:val="00633417"/>
    <w:rsid w:val="006358B8"/>
    <w:rsid w:val="00637509"/>
    <w:rsid w:val="0064151B"/>
    <w:rsid w:val="006415F1"/>
    <w:rsid w:val="006542CB"/>
    <w:rsid w:val="00665073"/>
    <w:rsid w:val="006719B6"/>
    <w:rsid w:val="00690051"/>
    <w:rsid w:val="0069350D"/>
    <w:rsid w:val="006A473B"/>
    <w:rsid w:val="006B58BF"/>
    <w:rsid w:val="006C7363"/>
    <w:rsid w:val="006C78CD"/>
    <w:rsid w:val="006C7EB0"/>
    <w:rsid w:val="006D0B54"/>
    <w:rsid w:val="006D0FF8"/>
    <w:rsid w:val="006D5F13"/>
    <w:rsid w:val="006D7A99"/>
    <w:rsid w:val="006E7B6E"/>
    <w:rsid w:val="006F3C9D"/>
    <w:rsid w:val="006F4352"/>
    <w:rsid w:val="00704859"/>
    <w:rsid w:val="0071001D"/>
    <w:rsid w:val="007174EC"/>
    <w:rsid w:val="00722340"/>
    <w:rsid w:val="00725386"/>
    <w:rsid w:val="007331FF"/>
    <w:rsid w:val="00734AF4"/>
    <w:rsid w:val="007514CE"/>
    <w:rsid w:val="00753A90"/>
    <w:rsid w:val="007573BF"/>
    <w:rsid w:val="007731A1"/>
    <w:rsid w:val="00776275"/>
    <w:rsid w:val="007826EF"/>
    <w:rsid w:val="00783892"/>
    <w:rsid w:val="00791156"/>
    <w:rsid w:val="007934EC"/>
    <w:rsid w:val="0079414C"/>
    <w:rsid w:val="007A242C"/>
    <w:rsid w:val="007B04F6"/>
    <w:rsid w:val="007D1718"/>
    <w:rsid w:val="007D44E1"/>
    <w:rsid w:val="007D537F"/>
    <w:rsid w:val="007D6028"/>
    <w:rsid w:val="007F1F07"/>
    <w:rsid w:val="007F2A93"/>
    <w:rsid w:val="007F568C"/>
    <w:rsid w:val="007F6D02"/>
    <w:rsid w:val="008016B3"/>
    <w:rsid w:val="00824006"/>
    <w:rsid w:val="00830181"/>
    <w:rsid w:val="00853F1E"/>
    <w:rsid w:val="00865A9A"/>
    <w:rsid w:val="00865B75"/>
    <w:rsid w:val="0087092C"/>
    <w:rsid w:val="00880475"/>
    <w:rsid w:val="0088511F"/>
    <w:rsid w:val="00886D27"/>
    <w:rsid w:val="008901EE"/>
    <w:rsid w:val="008B276E"/>
    <w:rsid w:val="008C347B"/>
    <w:rsid w:val="008C52C9"/>
    <w:rsid w:val="008C692A"/>
    <w:rsid w:val="008F4D58"/>
    <w:rsid w:val="009030F6"/>
    <w:rsid w:val="009147FC"/>
    <w:rsid w:val="00915E75"/>
    <w:rsid w:val="0092008E"/>
    <w:rsid w:val="009257C2"/>
    <w:rsid w:val="00934F5B"/>
    <w:rsid w:val="00947AD2"/>
    <w:rsid w:val="00957459"/>
    <w:rsid w:val="0096375D"/>
    <w:rsid w:val="00982649"/>
    <w:rsid w:val="009828F4"/>
    <w:rsid w:val="0098495D"/>
    <w:rsid w:val="00996809"/>
    <w:rsid w:val="009A1B8E"/>
    <w:rsid w:val="009A790B"/>
    <w:rsid w:val="009B01EA"/>
    <w:rsid w:val="009C0EB1"/>
    <w:rsid w:val="009D0E66"/>
    <w:rsid w:val="009D5957"/>
    <w:rsid w:val="009E356C"/>
    <w:rsid w:val="009F5B3C"/>
    <w:rsid w:val="00A11E7D"/>
    <w:rsid w:val="00A12ED6"/>
    <w:rsid w:val="00A13451"/>
    <w:rsid w:val="00A173F5"/>
    <w:rsid w:val="00A37A3B"/>
    <w:rsid w:val="00A527F5"/>
    <w:rsid w:val="00A57041"/>
    <w:rsid w:val="00A63CB6"/>
    <w:rsid w:val="00A9104F"/>
    <w:rsid w:val="00AB299A"/>
    <w:rsid w:val="00AC42D1"/>
    <w:rsid w:val="00AE29A8"/>
    <w:rsid w:val="00AE2EC9"/>
    <w:rsid w:val="00AE72F6"/>
    <w:rsid w:val="00B022AD"/>
    <w:rsid w:val="00B04A1F"/>
    <w:rsid w:val="00B1061F"/>
    <w:rsid w:val="00B22CAB"/>
    <w:rsid w:val="00B232BB"/>
    <w:rsid w:val="00B247CD"/>
    <w:rsid w:val="00B30EF2"/>
    <w:rsid w:val="00B349BC"/>
    <w:rsid w:val="00B46A66"/>
    <w:rsid w:val="00B61BC8"/>
    <w:rsid w:val="00B64880"/>
    <w:rsid w:val="00B64F40"/>
    <w:rsid w:val="00B7472E"/>
    <w:rsid w:val="00B7478C"/>
    <w:rsid w:val="00B77840"/>
    <w:rsid w:val="00B83A37"/>
    <w:rsid w:val="00BA279E"/>
    <w:rsid w:val="00BA6BA9"/>
    <w:rsid w:val="00BB73E1"/>
    <w:rsid w:val="00BC4972"/>
    <w:rsid w:val="00BD02CA"/>
    <w:rsid w:val="00BD67E0"/>
    <w:rsid w:val="00BE3102"/>
    <w:rsid w:val="00BF355D"/>
    <w:rsid w:val="00C116C1"/>
    <w:rsid w:val="00C15721"/>
    <w:rsid w:val="00C222B2"/>
    <w:rsid w:val="00C23A05"/>
    <w:rsid w:val="00C34E6F"/>
    <w:rsid w:val="00C43B75"/>
    <w:rsid w:val="00C47A66"/>
    <w:rsid w:val="00C60BE1"/>
    <w:rsid w:val="00C61C69"/>
    <w:rsid w:val="00C61D97"/>
    <w:rsid w:val="00C650C9"/>
    <w:rsid w:val="00C720CF"/>
    <w:rsid w:val="00C76524"/>
    <w:rsid w:val="00C81957"/>
    <w:rsid w:val="00C81FF9"/>
    <w:rsid w:val="00C84D0F"/>
    <w:rsid w:val="00C90FE6"/>
    <w:rsid w:val="00CB4858"/>
    <w:rsid w:val="00CC09C7"/>
    <w:rsid w:val="00CC644B"/>
    <w:rsid w:val="00CD2225"/>
    <w:rsid w:val="00CD26F0"/>
    <w:rsid w:val="00CE4BC3"/>
    <w:rsid w:val="00CE515A"/>
    <w:rsid w:val="00D036DC"/>
    <w:rsid w:val="00D03F6A"/>
    <w:rsid w:val="00D10BF8"/>
    <w:rsid w:val="00D3249C"/>
    <w:rsid w:val="00D3533B"/>
    <w:rsid w:val="00D44944"/>
    <w:rsid w:val="00D53303"/>
    <w:rsid w:val="00D542B7"/>
    <w:rsid w:val="00D55511"/>
    <w:rsid w:val="00D623D1"/>
    <w:rsid w:val="00D67173"/>
    <w:rsid w:val="00D7516F"/>
    <w:rsid w:val="00D86123"/>
    <w:rsid w:val="00DA254C"/>
    <w:rsid w:val="00DA4822"/>
    <w:rsid w:val="00DB6A44"/>
    <w:rsid w:val="00DD0BF2"/>
    <w:rsid w:val="00DD2015"/>
    <w:rsid w:val="00DE7006"/>
    <w:rsid w:val="00DF4013"/>
    <w:rsid w:val="00E008C7"/>
    <w:rsid w:val="00E01D2F"/>
    <w:rsid w:val="00E01FDF"/>
    <w:rsid w:val="00E04DA5"/>
    <w:rsid w:val="00E0638B"/>
    <w:rsid w:val="00E06AFD"/>
    <w:rsid w:val="00E11C62"/>
    <w:rsid w:val="00E15845"/>
    <w:rsid w:val="00E341C4"/>
    <w:rsid w:val="00E41D25"/>
    <w:rsid w:val="00E429B3"/>
    <w:rsid w:val="00E45015"/>
    <w:rsid w:val="00E5321E"/>
    <w:rsid w:val="00E53C86"/>
    <w:rsid w:val="00E55C33"/>
    <w:rsid w:val="00E73EB6"/>
    <w:rsid w:val="00E77C33"/>
    <w:rsid w:val="00E9151D"/>
    <w:rsid w:val="00E9593B"/>
    <w:rsid w:val="00EA1F4F"/>
    <w:rsid w:val="00EA5602"/>
    <w:rsid w:val="00EB1C08"/>
    <w:rsid w:val="00EB6B18"/>
    <w:rsid w:val="00EC080D"/>
    <w:rsid w:val="00EC67B2"/>
    <w:rsid w:val="00ED2D70"/>
    <w:rsid w:val="00ED47C6"/>
    <w:rsid w:val="00EE5E9A"/>
    <w:rsid w:val="00EE5F46"/>
    <w:rsid w:val="00F010B6"/>
    <w:rsid w:val="00F120AE"/>
    <w:rsid w:val="00F17AEB"/>
    <w:rsid w:val="00F22672"/>
    <w:rsid w:val="00F2553B"/>
    <w:rsid w:val="00F3291B"/>
    <w:rsid w:val="00F34F41"/>
    <w:rsid w:val="00F36CF7"/>
    <w:rsid w:val="00F4411B"/>
    <w:rsid w:val="00F44556"/>
    <w:rsid w:val="00F57227"/>
    <w:rsid w:val="00F76890"/>
    <w:rsid w:val="00F83B92"/>
    <w:rsid w:val="00F85BB1"/>
    <w:rsid w:val="00FA039E"/>
    <w:rsid w:val="00FB4CC1"/>
    <w:rsid w:val="00FB5CB0"/>
    <w:rsid w:val="00FB6D6A"/>
    <w:rsid w:val="00FC5E08"/>
    <w:rsid w:val="00FE0AA8"/>
    <w:rsid w:val="00FE12A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6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3C"/>
    <w:rPr>
      <w:rFonts w:ascii="Arial" w:eastAsia="Times New Roman" w:hAnsi="Arial"/>
      <w:sz w:val="22"/>
      <w:szCs w:val="24"/>
      <w:lang w:val="en-AU" w:eastAsia="en-AU"/>
    </w:rPr>
  </w:style>
  <w:style w:type="paragraph" w:styleId="Heading1">
    <w:name w:val="heading 1"/>
    <w:next w:val="Normal"/>
    <w:qFormat/>
    <w:rsid w:val="00D7516F"/>
    <w:pPr>
      <w:keepNext/>
      <w:spacing w:before="240" w:after="240"/>
      <w:outlineLvl w:val="0"/>
    </w:pPr>
    <w:rPr>
      <w:rFonts w:ascii="Arial Bold" w:eastAsia="Times New Roman" w:hAnsi="Arial Bold" w:cs="Arial"/>
      <w:b/>
      <w:bCs/>
      <w:kern w:val="32"/>
      <w:sz w:val="32"/>
      <w:szCs w:val="32"/>
      <w:lang w:val="en-AU" w:eastAsia="en-AU"/>
    </w:rPr>
  </w:style>
  <w:style w:type="paragraph" w:styleId="Heading2">
    <w:name w:val="heading 2"/>
    <w:next w:val="Normal"/>
    <w:qFormat/>
    <w:rsid w:val="00D7516F"/>
    <w:pPr>
      <w:keepNext/>
      <w:keepLines/>
      <w:spacing w:before="180" w:after="120"/>
      <w:outlineLvl w:val="1"/>
    </w:pPr>
    <w:rPr>
      <w:rFonts w:ascii="Arial Bold" w:eastAsia="Times New Roman" w:hAnsi="Arial Bold"/>
      <w:b/>
      <w:sz w:val="22"/>
      <w:lang w:val="en-AU" w:eastAsia="en-AU"/>
    </w:rPr>
  </w:style>
  <w:style w:type="paragraph" w:styleId="Heading3">
    <w:name w:val="heading 3"/>
    <w:next w:val="Normal"/>
    <w:qFormat/>
    <w:rsid w:val="00D7516F"/>
    <w:pPr>
      <w:keepNext/>
      <w:spacing w:before="180" w:after="120"/>
      <w:outlineLvl w:val="2"/>
    </w:pPr>
    <w:rPr>
      <w:rFonts w:ascii="Arial" w:eastAsia="Times New Roman" w:hAnsi="Arial" w:cs="Arial"/>
      <w:b/>
      <w:bCs/>
      <w:i/>
      <w:sz w:val="18"/>
      <w:szCs w:val="26"/>
      <w:lang w:val="en-AU" w:eastAsia="en-AU"/>
    </w:rPr>
  </w:style>
  <w:style w:type="paragraph" w:styleId="Heading4">
    <w:name w:val="heading 4"/>
    <w:basedOn w:val="Normal"/>
    <w:next w:val="Normal"/>
    <w:qFormat/>
    <w:rsid w:val="00D751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7516F"/>
    <w:pPr>
      <w:numPr>
        <w:ilvl w:val="4"/>
        <w:numId w:val="6"/>
      </w:numPr>
      <w:spacing w:before="240" w:after="60"/>
      <w:outlineLvl w:val="4"/>
    </w:pPr>
    <w:rPr>
      <w:b/>
      <w:bCs/>
      <w:i/>
      <w:iCs/>
      <w:sz w:val="26"/>
      <w:szCs w:val="26"/>
    </w:rPr>
  </w:style>
  <w:style w:type="paragraph" w:styleId="Heading6">
    <w:name w:val="heading 6"/>
    <w:basedOn w:val="Normal"/>
    <w:next w:val="Normal"/>
    <w:qFormat/>
    <w:rsid w:val="00D7516F"/>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qFormat/>
    <w:rsid w:val="00D7516F"/>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D7516F"/>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D7516F"/>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rsid w:val="00665073"/>
    <w:pPr>
      <w:numPr>
        <w:numId w:val="1"/>
      </w:numPr>
      <w:spacing w:before="120" w:after="120"/>
    </w:pPr>
    <w:rPr>
      <w:rFonts w:ascii="Arial" w:eastAsia="Times New Roman" w:hAnsi="Arial"/>
      <w:sz w:val="22"/>
      <w:szCs w:val="24"/>
      <w:lang w:val="en-AU" w:eastAsia="en-AU"/>
    </w:rPr>
  </w:style>
  <w:style w:type="paragraph" w:customStyle="1" w:styleId="Bullettext2">
    <w:name w:val="Bullet text 2"/>
    <w:rsid w:val="00665073"/>
    <w:pPr>
      <w:numPr>
        <w:ilvl w:val="1"/>
        <w:numId w:val="1"/>
      </w:numPr>
      <w:tabs>
        <w:tab w:val="clear" w:pos="1440"/>
        <w:tab w:val="left" w:pos="692"/>
      </w:tabs>
      <w:ind w:left="692"/>
    </w:pPr>
    <w:rPr>
      <w:rFonts w:ascii="Arial" w:eastAsia="Times New Roman" w:hAnsi="Arial"/>
      <w:sz w:val="22"/>
      <w:szCs w:val="24"/>
      <w:lang w:val="en-AU" w:eastAsia="en-AU"/>
    </w:rPr>
  </w:style>
  <w:style w:type="paragraph" w:customStyle="1" w:styleId="Classification">
    <w:name w:val="Classification"/>
    <w:rsid w:val="00665073"/>
    <w:pPr>
      <w:jc w:val="center"/>
    </w:pPr>
    <w:rPr>
      <w:rFonts w:ascii="Arial Bold" w:eastAsia="Times New Roman" w:hAnsi="Arial Bold" w:cs="Helv"/>
      <w:b/>
      <w:caps/>
      <w:sz w:val="18"/>
      <w:lang w:val="en-AU" w:eastAsia="en-AU"/>
    </w:rPr>
  </w:style>
  <w:style w:type="paragraph" w:styleId="Footer">
    <w:name w:val="footer"/>
    <w:rsid w:val="00665073"/>
    <w:pPr>
      <w:tabs>
        <w:tab w:val="center" w:pos="4153"/>
        <w:tab w:val="right" w:pos="8306"/>
      </w:tabs>
    </w:pPr>
    <w:rPr>
      <w:rFonts w:ascii="Arial" w:eastAsia="Times New Roman" w:hAnsi="Arial"/>
      <w:sz w:val="22"/>
      <w:szCs w:val="24"/>
      <w:lang w:val="en-AU" w:eastAsia="en-AU"/>
    </w:rPr>
  </w:style>
  <w:style w:type="character" w:customStyle="1" w:styleId="FooterSmallText">
    <w:name w:val="Footer Small Text"/>
    <w:rsid w:val="00665073"/>
    <w:rPr>
      <w:rFonts w:ascii="Arial" w:hAnsi="Arial"/>
      <w:sz w:val="18"/>
    </w:rPr>
  </w:style>
  <w:style w:type="paragraph" w:styleId="Header">
    <w:name w:val="header"/>
    <w:basedOn w:val="Normal"/>
    <w:link w:val="HeaderChar"/>
    <w:uiPriority w:val="99"/>
    <w:rsid w:val="00665073"/>
    <w:pPr>
      <w:ind w:left="-28"/>
    </w:pPr>
  </w:style>
  <w:style w:type="paragraph" w:customStyle="1" w:styleId="NoStyle">
    <w:name w:val="No Style"/>
    <w:link w:val="NoStyleChar"/>
    <w:rsid w:val="00665073"/>
    <w:rPr>
      <w:rFonts w:ascii="Arial" w:eastAsia="Times New Roman" w:hAnsi="Arial"/>
      <w:sz w:val="22"/>
      <w:szCs w:val="24"/>
      <w:lang w:val="en-AU" w:eastAsia="en-AU"/>
    </w:rPr>
  </w:style>
  <w:style w:type="paragraph" w:customStyle="1" w:styleId="Questions">
    <w:name w:val="Questions"/>
    <w:next w:val="Normal"/>
    <w:rsid w:val="00665073"/>
    <w:rPr>
      <w:rFonts w:ascii="Arial" w:eastAsia="Times New Roman" w:hAnsi="Arial"/>
      <w:b/>
      <w:sz w:val="22"/>
      <w:szCs w:val="24"/>
      <w:lang w:val="en-AU" w:eastAsia="en-AU"/>
    </w:rPr>
  </w:style>
  <w:style w:type="table" w:styleId="TableGrid">
    <w:name w:val="Table Grid"/>
    <w:basedOn w:val="TableNormal"/>
    <w:rsid w:val="0066507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RIMID">
    <w:name w:val="TRIM ID"/>
    <w:rsid w:val="00665073"/>
    <w:pPr>
      <w:spacing w:before="1000" w:after="120"/>
      <w:jc w:val="right"/>
    </w:pPr>
    <w:rPr>
      <w:rFonts w:ascii="Arial" w:eastAsia="Times New Roman" w:hAnsi="Arial"/>
      <w:sz w:val="22"/>
      <w:szCs w:val="24"/>
      <w:lang w:val="en-AU" w:eastAsia="en-AU"/>
    </w:rPr>
  </w:style>
  <w:style w:type="character" w:customStyle="1" w:styleId="NoStyleChar">
    <w:name w:val="No Style Char"/>
    <w:link w:val="NoStyle"/>
    <w:rsid w:val="00665073"/>
    <w:rPr>
      <w:rFonts w:ascii="Arial" w:hAnsi="Arial"/>
      <w:sz w:val="22"/>
      <w:szCs w:val="24"/>
      <w:lang w:val="en-AU" w:eastAsia="en-AU" w:bidi="ar-SA"/>
    </w:rPr>
  </w:style>
  <w:style w:type="paragraph" w:styleId="ListNumber">
    <w:name w:val="List Number"/>
    <w:rsid w:val="0088511F"/>
    <w:pPr>
      <w:numPr>
        <w:numId w:val="3"/>
      </w:numPr>
      <w:spacing w:after="120"/>
      <w:ind w:left="357" w:hanging="357"/>
    </w:pPr>
    <w:rPr>
      <w:rFonts w:ascii="Arial" w:eastAsia="Times New Roman" w:hAnsi="Arial"/>
      <w:sz w:val="22"/>
      <w:szCs w:val="24"/>
      <w:lang w:val="en-AU" w:eastAsia="en-AU"/>
    </w:rPr>
  </w:style>
  <w:style w:type="paragraph" w:styleId="ListNumber2">
    <w:name w:val="List Number 2"/>
    <w:rsid w:val="0088511F"/>
    <w:pPr>
      <w:numPr>
        <w:ilvl w:val="1"/>
        <w:numId w:val="3"/>
      </w:numPr>
      <w:spacing w:before="120" w:after="120"/>
    </w:pPr>
    <w:rPr>
      <w:rFonts w:ascii="Arial" w:eastAsia="Times New Roman" w:hAnsi="Arial"/>
      <w:sz w:val="22"/>
      <w:szCs w:val="24"/>
      <w:lang w:val="en-AU" w:eastAsia="en-AU"/>
    </w:rPr>
  </w:style>
  <w:style w:type="paragraph" w:styleId="ListNumber3">
    <w:name w:val="List Number 3"/>
    <w:rsid w:val="0088511F"/>
    <w:pPr>
      <w:numPr>
        <w:ilvl w:val="2"/>
        <w:numId w:val="3"/>
      </w:numPr>
      <w:spacing w:before="120" w:after="120"/>
    </w:pPr>
    <w:rPr>
      <w:rFonts w:ascii="Arial" w:eastAsia="Times New Roman" w:hAnsi="Arial"/>
      <w:sz w:val="22"/>
      <w:szCs w:val="24"/>
      <w:lang w:val="en-AU" w:eastAsia="en-AU"/>
    </w:rPr>
  </w:style>
  <w:style w:type="paragraph" w:styleId="BodyText">
    <w:name w:val="Body Text"/>
    <w:basedOn w:val="Normal"/>
    <w:rsid w:val="0088511F"/>
    <w:pPr>
      <w:spacing w:before="120" w:after="120"/>
    </w:pPr>
  </w:style>
  <w:style w:type="numbering" w:styleId="111111">
    <w:name w:val="Outline List 2"/>
    <w:basedOn w:val="NoList"/>
    <w:rsid w:val="00D7516F"/>
    <w:pPr>
      <w:numPr>
        <w:numId w:val="4"/>
      </w:numPr>
    </w:pPr>
  </w:style>
  <w:style w:type="numbering" w:styleId="1ai">
    <w:name w:val="Outline List 1"/>
    <w:basedOn w:val="NoList"/>
    <w:rsid w:val="00D7516F"/>
    <w:pPr>
      <w:numPr>
        <w:numId w:val="5"/>
      </w:numPr>
    </w:pPr>
  </w:style>
  <w:style w:type="numbering" w:styleId="ArticleSection">
    <w:name w:val="Outline List 3"/>
    <w:basedOn w:val="NoList"/>
    <w:rsid w:val="00D7516F"/>
    <w:pPr>
      <w:numPr>
        <w:numId w:val="6"/>
      </w:numPr>
    </w:pPr>
  </w:style>
  <w:style w:type="paragraph" w:styleId="BalloonText">
    <w:name w:val="Balloon Text"/>
    <w:basedOn w:val="Normal"/>
    <w:semiHidden/>
    <w:rsid w:val="00D7516F"/>
    <w:rPr>
      <w:rFonts w:ascii="Tahoma" w:hAnsi="Tahoma" w:cs="Tahoma"/>
      <w:sz w:val="18"/>
      <w:szCs w:val="16"/>
    </w:rPr>
  </w:style>
  <w:style w:type="paragraph" w:styleId="BlockText">
    <w:name w:val="Block Text"/>
    <w:basedOn w:val="Normal"/>
    <w:rsid w:val="00D7516F"/>
    <w:pPr>
      <w:spacing w:after="120"/>
      <w:ind w:left="1440" w:right="1440"/>
    </w:pPr>
  </w:style>
  <w:style w:type="paragraph" w:styleId="BodyText2">
    <w:name w:val="Body Text 2"/>
    <w:basedOn w:val="Normal"/>
    <w:rsid w:val="00D7516F"/>
    <w:pPr>
      <w:spacing w:after="120" w:line="480" w:lineRule="auto"/>
    </w:pPr>
  </w:style>
  <w:style w:type="paragraph" w:styleId="BodyText3">
    <w:name w:val="Body Text 3"/>
    <w:basedOn w:val="Normal"/>
    <w:rsid w:val="00D7516F"/>
    <w:pPr>
      <w:spacing w:after="120"/>
    </w:pPr>
    <w:rPr>
      <w:sz w:val="18"/>
      <w:szCs w:val="16"/>
    </w:rPr>
  </w:style>
  <w:style w:type="paragraph" w:styleId="BodyTextFirstIndent">
    <w:name w:val="Body Text First Indent"/>
    <w:basedOn w:val="BodyText"/>
    <w:rsid w:val="00D7516F"/>
    <w:pPr>
      <w:spacing w:before="0"/>
      <w:ind w:firstLine="210"/>
    </w:pPr>
  </w:style>
  <w:style w:type="paragraph" w:styleId="BodyTextIndent">
    <w:name w:val="Body Text Indent"/>
    <w:basedOn w:val="Normal"/>
    <w:rsid w:val="00D7516F"/>
    <w:pPr>
      <w:spacing w:after="120"/>
      <w:ind w:left="283"/>
    </w:pPr>
  </w:style>
  <w:style w:type="paragraph" w:styleId="BodyTextFirstIndent2">
    <w:name w:val="Body Text First Indent 2"/>
    <w:basedOn w:val="BodyTextIndent"/>
    <w:rsid w:val="00D7516F"/>
    <w:pPr>
      <w:ind w:firstLine="210"/>
    </w:pPr>
  </w:style>
  <w:style w:type="paragraph" w:styleId="BodyTextIndent2">
    <w:name w:val="Body Text Indent 2"/>
    <w:basedOn w:val="Normal"/>
    <w:rsid w:val="00D7516F"/>
    <w:pPr>
      <w:spacing w:after="120" w:line="480" w:lineRule="auto"/>
      <w:ind w:left="283"/>
    </w:pPr>
  </w:style>
  <w:style w:type="paragraph" w:styleId="BodyTextIndent3">
    <w:name w:val="Body Text Indent 3"/>
    <w:basedOn w:val="Normal"/>
    <w:rsid w:val="00D7516F"/>
    <w:pPr>
      <w:spacing w:after="120"/>
      <w:ind w:left="283"/>
    </w:pPr>
    <w:rPr>
      <w:sz w:val="18"/>
      <w:szCs w:val="16"/>
    </w:rPr>
  </w:style>
  <w:style w:type="paragraph" w:styleId="Caption">
    <w:name w:val="caption"/>
    <w:basedOn w:val="Normal"/>
    <w:next w:val="Normal"/>
    <w:qFormat/>
    <w:rsid w:val="00D7516F"/>
    <w:rPr>
      <w:b/>
      <w:bCs/>
      <w:szCs w:val="20"/>
    </w:rPr>
  </w:style>
  <w:style w:type="paragraph" w:styleId="Closing">
    <w:name w:val="Closing"/>
    <w:basedOn w:val="Normal"/>
    <w:rsid w:val="00D7516F"/>
    <w:pPr>
      <w:ind w:left="4252"/>
    </w:pPr>
  </w:style>
  <w:style w:type="character" w:styleId="CommentReference">
    <w:name w:val="annotation reference"/>
    <w:semiHidden/>
    <w:rsid w:val="00D7516F"/>
    <w:rPr>
      <w:sz w:val="18"/>
      <w:szCs w:val="16"/>
    </w:rPr>
  </w:style>
  <w:style w:type="paragraph" w:styleId="CommentText">
    <w:name w:val="annotation text"/>
    <w:basedOn w:val="Normal"/>
    <w:semiHidden/>
    <w:rsid w:val="00D7516F"/>
    <w:rPr>
      <w:szCs w:val="20"/>
    </w:rPr>
  </w:style>
  <w:style w:type="paragraph" w:styleId="CommentSubject">
    <w:name w:val="annotation subject"/>
    <w:basedOn w:val="CommentText"/>
    <w:next w:val="CommentText"/>
    <w:semiHidden/>
    <w:rsid w:val="00D7516F"/>
    <w:rPr>
      <w:b/>
      <w:bCs/>
    </w:rPr>
  </w:style>
  <w:style w:type="paragraph" w:styleId="Date">
    <w:name w:val="Date"/>
    <w:basedOn w:val="Normal"/>
    <w:next w:val="Normal"/>
    <w:rsid w:val="00D7516F"/>
  </w:style>
  <w:style w:type="paragraph" w:styleId="DocumentMap">
    <w:name w:val="Document Map"/>
    <w:basedOn w:val="Normal"/>
    <w:semiHidden/>
    <w:rsid w:val="00D7516F"/>
    <w:pPr>
      <w:shd w:val="clear" w:color="auto" w:fill="000080"/>
    </w:pPr>
    <w:rPr>
      <w:rFonts w:ascii="Tahoma" w:hAnsi="Tahoma" w:cs="Tahoma"/>
      <w:szCs w:val="20"/>
    </w:rPr>
  </w:style>
  <w:style w:type="paragraph" w:styleId="E-mailSignature">
    <w:name w:val="E-mail Signature"/>
    <w:basedOn w:val="Normal"/>
    <w:rsid w:val="00D7516F"/>
  </w:style>
  <w:style w:type="character" w:styleId="Emphasis">
    <w:name w:val="Emphasis"/>
    <w:qFormat/>
    <w:rsid w:val="00D7516F"/>
    <w:rPr>
      <w:i/>
      <w:iCs/>
      <w:sz w:val="22"/>
    </w:rPr>
  </w:style>
  <w:style w:type="character" w:styleId="EndnoteReference">
    <w:name w:val="endnote reference"/>
    <w:semiHidden/>
    <w:rsid w:val="00D7516F"/>
    <w:rPr>
      <w:sz w:val="22"/>
      <w:vertAlign w:val="superscript"/>
    </w:rPr>
  </w:style>
  <w:style w:type="paragraph" w:styleId="EndnoteText">
    <w:name w:val="endnote text"/>
    <w:basedOn w:val="Normal"/>
    <w:semiHidden/>
    <w:rsid w:val="00D7516F"/>
    <w:rPr>
      <w:szCs w:val="20"/>
    </w:rPr>
  </w:style>
  <w:style w:type="paragraph" w:styleId="EnvelopeAddress">
    <w:name w:val="envelope address"/>
    <w:basedOn w:val="Normal"/>
    <w:rsid w:val="00D7516F"/>
    <w:pPr>
      <w:framePr w:w="7920" w:h="1980" w:hRule="exact" w:hSpace="180" w:wrap="auto" w:hAnchor="page" w:xAlign="center" w:yAlign="bottom"/>
      <w:ind w:left="2880"/>
    </w:pPr>
    <w:rPr>
      <w:rFonts w:cs="Arial"/>
      <w:sz w:val="24"/>
    </w:rPr>
  </w:style>
  <w:style w:type="paragraph" w:styleId="EnvelopeReturn">
    <w:name w:val="envelope return"/>
    <w:basedOn w:val="Normal"/>
    <w:rsid w:val="00D7516F"/>
    <w:rPr>
      <w:rFonts w:cs="Arial"/>
      <w:szCs w:val="20"/>
    </w:rPr>
  </w:style>
  <w:style w:type="character" w:styleId="FollowedHyperlink">
    <w:name w:val="FollowedHyperlink"/>
    <w:rsid w:val="00D7516F"/>
    <w:rPr>
      <w:color w:val="800080"/>
      <w:sz w:val="22"/>
      <w:u w:val="single"/>
    </w:rPr>
  </w:style>
  <w:style w:type="character" w:styleId="FootnoteReference">
    <w:name w:val="footnote reference"/>
    <w:semiHidden/>
    <w:rsid w:val="00D7516F"/>
    <w:rPr>
      <w:sz w:val="22"/>
      <w:vertAlign w:val="superscript"/>
    </w:rPr>
  </w:style>
  <w:style w:type="paragraph" w:styleId="FootnoteText">
    <w:name w:val="footnote text"/>
    <w:basedOn w:val="Normal"/>
    <w:semiHidden/>
    <w:rsid w:val="00D7516F"/>
    <w:rPr>
      <w:szCs w:val="20"/>
    </w:rPr>
  </w:style>
  <w:style w:type="character" w:styleId="HTMLAcronym">
    <w:name w:val="HTML Acronym"/>
    <w:rsid w:val="00D7516F"/>
    <w:rPr>
      <w:sz w:val="22"/>
    </w:rPr>
  </w:style>
  <w:style w:type="paragraph" w:styleId="HTMLAddress">
    <w:name w:val="HTML Address"/>
    <w:basedOn w:val="Normal"/>
    <w:rsid w:val="00D7516F"/>
    <w:rPr>
      <w:i/>
      <w:iCs/>
    </w:rPr>
  </w:style>
  <w:style w:type="character" w:styleId="HTMLCite">
    <w:name w:val="HTML Cite"/>
    <w:rsid w:val="00D7516F"/>
    <w:rPr>
      <w:i/>
      <w:iCs/>
      <w:sz w:val="22"/>
    </w:rPr>
  </w:style>
  <w:style w:type="character" w:styleId="HTMLCode">
    <w:name w:val="HTML Code"/>
    <w:rsid w:val="00D7516F"/>
    <w:rPr>
      <w:rFonts w:ascii="Courier New" w:hAnsi="Courier New" w:cs="Courier New"/>
      <w:sz w:val="20"/>
      <w:szCs w:val="20"/>
    </w:rPr>
  </w:style>
  <w:style w:type="character" w:styleId="HTMLDefinition">
    <w:name w:val="HTML Definition"/>
    <w:rsid w:val="00D7516F"/>
    <w:rPr>
      <w:i/>
      <w:iCs/>
      <w:sz w:val="22"/>
    </w:rPr>
  </w:style>
  <w:style w:type="character" w:styleId="HTMLKeyboard">
    <w:name w:val="HTML Keyboard"/>
    <w:rsid w:val="00D7516F"/>
    <w:rPr>
      <w:rFonts w:ascii="Courier New" w:hAnsi="Courier New" w:cs="Courier New"/>
      <w:sz w:val="20"/>
      <w:szCs w:val="20"/>
    </w:rPr>
  </w:style>
  <w:style w:type="paragraph" w:styleId="HTMLPreformatted">
    <w:name w:val="HTML Preformatted"/>
    <w:basedOn w:val="Normal"/>
    <w:rsid w:val="00D7516F"/>
    <w:rPr>
      <w:rFonts w:ascii="Courier New" w:hAnsi="Courier New" w:cs="Courier New"/>
      <w:szCs w:val="20"/>
    </w:rPr>
  </w:style>
  <w:style w:type="character" w:styleId="HTMLSample">
    <w:name w:val="HTML Sample"/>
    <w:rsid w:val="00D7516F"/>
    <w:rPr>
      <w:rFonts w:ascii="Courier New" w:hAnsi="Courier New" w:cs="Courier New"/>
      <w:sz w:val="22"/>
    </w:rPr>
  </w:style>
  <w:style w:type="character" w:styleId="HTMLTypewriter">
    <w:name w:val="HTML Typewriter"/>
    <w:rsid w:val="00D7516F"/>
    <w:rPr>
      <w:rFonts w:ascii="Courier New" w:hAnsi="Courier New" w:cs="Courier New"/>
      <w:sz w:val="20"/>
      <w:szCs w:val="20"/>
    </w:rPr>
  </w:style>
  <w:style w:type="character" w:styleId="HTMLVariable">
    <w:name w:val="HTML Variable"/>
    <w:rsid w:val="00D7516F"/>
    <w:rPr>
      <w:i/>
      <w:iCs/>
      <w:sz w:val="22"/>
    </w:rPr>
  </w:style>
  <w:style w:type="character" w:styleId="Hyperlink">
    <w:name w:val="Hyperlink"/>
    <w:uiPriority w:val="99"/>
    <w:rsid w:val="00D7516F"/>
    <w:rPr>
      <w:color w:val="0000FF"/>
      <w:sz w:val="22"/>
      <w:u w:val="single"/>
    </w:rPr>
  </w:style>
  <w:style w:type="paragraph" w:styleId="Index1">
    <w:name w:val="index 1"/>
    <w:basedOn w:val="Normal"/>
    <w:next w:val="Normal"/>
    <w:autoRedefine/>
    <w:semiHidden/>
    <w:rsid w:val="00D7516F"/>
    <w:pPr>
      <w:ind w:left="200" w:hanging="200"/>
    </w:pPr>
  </w:style>
  <w:style w:type="paragraph" w:styleId="Index2">
    <w:name w:val="index 2"/>
    <w:basedOn w:val="Normal"/>
    <w:next w:val="Normal"/>
    <w:autoRedefine/>
    <w:semiHidden/>
    <w:rsid w:val="00D7516F"/>
    <w:pPr>
      <w:ind w:left="400" w:hanging="200"/>
    </w:pPr>
  </w:style>
  <w:style w:type="paragraph" w:styleId="Index3">
    <w:name w:val="index 3"/>
    <w:basedOn w:val="Normal"/>
    <w:next w:val="Normal"/>
    <w:autoRedefine/>
    <w:semiHidden/>
    <w:rsid w:val="00D7516F"/>
    <w:pPr>
      <w:ind w:left="600" w:hanging="200"/>
    </w:pPr>
  </w:style>
  <w:style w:type="paragraph" w:styleId="Index4">
    <w:name w:val="index 4"/>
    <w:basedOn w:val="Normal"/>
    <w:next w:val="Normal"/>
    <w:autoRedefine/>
    <w:semiHidden/>
    <w:rsid w:val="00D7516F"/>
    <w:pPr>
      <w:ind w:left="800" w:hanging="200"/>
    </w:pPr>
  </w:style>
  <w:style w:type="paragraph" w:styleId="Index5">
    <w:name w:val="index 5"/>
    <w:basedOn w:val="Normal"/>
    <w:next w:val="Normal"/>
    <w:autoRedefine/>
    <w:semiHidden/>
    <w:rsid w:val="00D7516F"/>
    <w:pPr>
      <w:ind w:left="1000" w:hanging="200"/>
    </w:pPr>
  </w:style>
  <w:style w:type="paragraph" w:styleId="Index6">
    <w:name w:val="index 6"/>
    <w:basedOn w:val="Normal"/>
    <w:next w:val="Normal"/>
    <w:autoRedefine/>
    <w:semiHidden/>
    <w:rsid w:val="00D7516F"/>
    <w:pPr>
      <w:ind w:left="1200" w:hanging="200"/>
    </w:pPr>
  </w:style>
  <w:style w:type="paragraph" w:styleId="Index7">
    <w:name w:val="index 7"/>
    <w:basedOn w:val="Normal"/>
    <w:next w:val="Normal"/>
    <w:autoRedefine/>
    <w:semiHidden/>
    <w:rsid w:val="00D7516F"/>
    <w:pPr>
      <w:ind w:left="1400" w:hanging="200"/>
    </w:pPr>
  </w:style>
  <w:style w:type="paragraph" w:styleId="Index8">
    <w:name w:val="index 8"/>
    <w:basedOn w:val="Normal"/>
    <w:next w:val="Normal"/>
    <w:autoRedefine/>
    <w:semiHidden/>
    <w:rsid w:val="00D7516F"/>
    <w:pPr>
      <w:ind w:left="1600" w:hanging="200"/>
    </w:pPr>
  </w:style>
  <w:style w:type="paragraph" w:styleId="Index9">
    <w:name w:val="index 9"/>
    <w:basedOn w:val="Normal"/>
    <w:next w:val="Normal"/>
    <w:autoRedefine/>
    <w:semiHidden/>
    <w:rsid w:val="00D7516F"/>
    <w:pPr>
      <w:ind w:left="1800" w:hanging="200"/>
    </w:pPr>
  </w:style>
  <w:style w:type="paragraph" w:styleId="IndexHeading">
    <w:name w:val="index heading"/>
    <w:basedOn w:val="Normal"/>
    <w:next w:val="Index1"/>
    <w:semiHidden/>
    <w:rsid w:val="00D7516F"/>
    <w:rPr>
      <w:rFonts w:cs="Arial"/>
      <w:b/>
      <w:bCs/>
    </w:rPr>
  </w:style>
  <w:style w:type="character" w:styleId="LineNumber">
    <w:name w:val="line number"/>
    <w:rsid w:val="00D7516F"/>
    <w:rPr>
      <w:sz w:val="22"/>
    </w:rPr>
  </w:style>
  <w:style w:type="paragraph" w:styleId="List">
    <w:name w:val="List"/>
    <w:basedOn w:val="Normal"/>
    <w:rsid w:val="00D7516F"/>
    <w:pPr>
      <w:ind w:left="283" w:hanging="283"/>
    </w:pPr>
  </w:style>
  <w:style w:type="paragraph" w:styleId="List2">
    <w:name w:val="List 2"/>
    <w:basedOn w:val="Normal"/>
    <w:rsid w:val="00D7516F"/>
    <w:pPr>
      <w:ind w:left="566" w:hanging="283"/>
    </w:pPr>
  </w:style>
  <w:style w:type="paragraph" w:styleId="List3">
    <w:name w:val="List 3"/>
    <w:basedOn w:val="Normal"/>
    <w:rsid w:val="00D7516F"/>
    <w:pPr>
      <w:ind w:left="849" w:hanging="283"/>
    </w:pPr>
  </w:style>
  <w:style w:type="paragraph" w:styleId="List4">
    <w:name w:val="List 4"/>
    <w:basedOn w:val="Normal"/>
    <w:rsid w:val="00D7516F"/>
    <w:pPr>
      <w:ind w:left="1132" w:hanging="283"/>
    </w:pPr>
  </w:style>
  <w:style w:type="paragraph" w:styleId="List5">
    <w:name w:val="List 5"/>
    <w:basedOn w:val="Normal"/>
    <w:rsid w:val="00D7516F"/>
    <w:pPr>
      <w:ind w:left="1415" w:hanging="283"/>
    </w:pPr>
  </w:style>
  <w:style w:type="paragraph" w:styleId="ListBullet">
    <w:name w:val="List Bullet"/>
    <w:basedOn w:val="Normal"/>
    <w:rsid w:val="00D7516F"/>
    <w:pPr>
      <w:numPr>
        <w:numId w:val="7"/>
      </w:numPr>
    </w:pPr>
  </w:style>
  <w:style w:type="paragraph" w:styleId="ListBullet2">
    <w:name w:val="List Bullet 2"/>
    <w:basedOn w:val="Normal"/>
    <w:rsid w:val="00D7516F"/>
    <w:pPr>
      <w:numPr>
        <w:numId w:val="8"/>
      </w:numPr>
    </w:pPr>
  </w:style>
  <w:style w:type="paragraph" w:styleId="ListBullet3">
    <w:name w:val="List Bullet 3"/>
    <w:basedOn w:val="Normal"/>
    <w:rsid w:val="00D7516F"/>
    <w:pPr>
      <w:numPr>
        <w:numId w:val="9"/>
      </w:numPr>
    </w:pPr>
  </w:style>
  <w:style w:type="paragraph" w:styleId="ListBullet4">
    <w:name w:val="List Bullet 4"/>
    <w:basedOn w:val="Normal"/>
    <w:rsid w:val="00D7516F"/>
    <w:pPr>
      <w:numPr>
        <w:numId w:val="10"/>
      </w:numPr>
    </w:pPr>
  </w:style>
  <w:style w:type="paragraph" w:styleId="ListBullet5">
    <w:name w:val="List Bullet 5"/>
    <w:basedOn w:val="Normal"/>
    <w:rsid w:val="00D7516F"/>
    <w:pPr>
      <w:numPr>
        <w:numId w:val="11"/>
      </w:numPr>
    </w:pPr>
  </w:style>
  <w:style w:type="paragraph" w:styleId="ListContinue">
    <w:name w:val="List Continue"/>
    <w:basedOn w:val="Normal"/>
    <w:rsid w:val="00D7516F"/>
    <w:pPr>
      <w:spacing w:after="120"/>
      <w:ind w:left="283"/>
    </w:pPr>
  </w:style>
  <w:style w:type="paragraph" w:styleId="ListContinue2">
    <w:name w:val="List Continue 2"/>
    <w:basedOn w:val="Normal"/>
    <w:rsid w:val="00D7516F"/>
    <w:pPr>
      <w:spacing w:after="120"/>
      <w:ind w:left="566"/>
    </w:pPr>
  </w:style>
  <w:style w:type="paragraph" w:styleId="ListContinue3">
    <w:name w:val="List Continue 3"/>
    <w:basedOn w:val="Normal"/>
    <w:rsid w:val="00D7516F"/>
    <w:pPr>
      <w:spacing w:after="120"/>
      <w:ind w:left="849"/>
    </w:pPr>
  </w:style>
  <w:style w:type="paragraph" w:styleId="ListContinue4">
    <w:name w:val="List Continue 4"/>
    <w:basedOn w:val="Normal"/>
    <w:rsid w:val="00D7516F"/>
    <w:pPr>
      <w:spacing w:after="120"/>
      <w:ind w:left="1132"/>
    </w:pPr>
  </w:style>
  <w:style w:type="paragraph" w:styleId="ListContinue5">
    <w:name w:val="List Continue 5"/>
    <w:basedOn w:val="Normal"/>
    <w:rsid w:val="00D7516F"/>
    <w:pPr>
      <w:spacing w:after="120"/>
      <w:ind w:left="1415"/>
    </w:pPr>
  </w:style>
  <w:style w:type="paragraph" w:styleId="ListNumber4">
    <w:name w:val="List Number 4"/>
    <w:basedOn w:val="Normal"/>
    <w:rsid w:val="00D7516F"/>
    <w:pPr>
      <w:numPr>
        <w:numId w:val="12"/>
      </w:numPr>
    </w:pPr>
  </w:style>
  <w:style w:type="paragraph" w:styleId="ListNumber5">
    <w:name w:val="List Number 5"/>
    <w:basedOn w:val="Normal"/>
    <w:rsid w:val="00D7516F"/>
    <w:pPr>
      <w:numPr>
        <w:numId w:val="13"/>
      </w:numPr>
    </w:pPr>
  </w:style>
  <w:style w:type="paragraph" w:styleId="MacroText">
    <w:name w:val="macro"/>
    <w:semiHidden/>
    <w:rsid w:val="00D751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lang w:val="en-AU" w:eastAsia="en-AU"/>
    </w:rPr>
  </w:style>
  <w:style w:type="paragraph" w:styleId="MessageHeader">
    <w:name w:val="Message Header"/>
    <w:basedOn w:val="Normal"/>
    <w:rsid w:val="00D7516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7516F"/>
    <w:rPr>
      <w:rFonts w:ascii="Times New Roman" w:hAnsi="Times New Roman"/>
      <w:sz w:val="24"/>
    </w:rPr>
  </w:style>
  <w:style w:type="paragraph" w:styleId="NormalIndent">
    <w:name w:val="Normal Indent"/>
    <w:basedOn w:val="Normal"/>
    <w:rsid w:val="00D7516F"/>
    <w:pPr>
      <w:ind w:left="720"/>
    </w:pPr>
  </w:style>
  <w:style w:type="paragraph" w:styleId="NoteHeading">
    <w:name w:val="Note Heading"/>
    <w:basedOn w:val="Normal"/>
    <w:next w:val="Normal"/>
    <w:rsid w:val="00D7516F"/>
  </w:style>
  <w:style w:type="character" w:styleId="PageNumber">
    <w:name w:val="page number"/>
    <w:rsid w:val="00D7516F"/>
    <w:rPr>
      <w:sz w:val="22"/>
    </w:rPr>
  </w:style>
  <w:style w:type="paragraph" w:styleId="PlainText">
    <w:name w:val="Plain Text"/>
    <w:basedOn w:val="Normal"/>
    <w:rsid w:val="00D7516F"/>
    <w:rPr>
      <w:rFonts w:ascii="Courier New" w:hAnsi="Courier New" w:cs="Courier New"/>
      <w:szCs w:val="20"/>
    </w:rPr>
  </w:style>
  <w:style w:type="paragraph" w:styleId="Salutation">
    <w:name w:val="Salutation"/>
    <w:basedOn w:val="Normal"/>
    <w:next w:val="Normal"/>
    <w:rsid w:val="00D7516F"/>
  </w:style>
  <w:style w:type="paragraph" w:styleId="Signature">
    <w:name w:val="Signature"/>
    <w:basedOn w:val="Normal"/>
    <w:rsid w:val="00D7516F"/>
    <w:pPr>
      <w:ind w:left="4252"/>
    </w:pPr>
  </w:style>
  <w:style w:type="character" w:styleId="Strong">
    <w:name w:val="Strong"/>
    <w:qFormat/>
    <w:rsid w:val="00D7516F"/>
    <w:rPr>
      <w:b/>
      <w:bCs/>
      <w:sz w:val="22"/>
    </w:rPr>
  </w:style>
  <w:style w:type="paragraph" w:styleId="Subtitle">
    <w:name w:val="Subtitle"/>
    <w:basedOn w:val="Normal"/>
    <w:qFormat/>
    <w:rsid w:val="00D7516F"/>
    <w:pPr>
      <w:spacing w:after="60"/>
      <w:jc w:val="center"/>
      <w:outlineLvl w:val="1"/>
    </w:pPr>
    <w:rPr>
      <w:rFonts w:cs="Arial"/>
      <w:sz w:val="24"/>
    </w:rPr>
  </w:style>
  <w:style w:type="table" w:styleId="Table3Deffects1">
    <w:name w:val="Table 3D effects 1"/>
    <w:basedOn w:val="TableNormal"/>
    <w:rsid w:val="00D7516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16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16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516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16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1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16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1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16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16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16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16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16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16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16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1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516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16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16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16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16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16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16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751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1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16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16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16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1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1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7516F"/>
    <w:pPr>
      <w:ind w:left="220" w:hanging="220"/>
    </w:pPr>
  </w:style>
  <w:style w:type="paragraph" w:styleId="TableofFigures">
    <w:name w:val="table of figures"/>
    <w:basedOn w:val="Normal"/>
    <w:next w:val="Normal"/>
    <w:semiHidden/>
    <w:rsid w:val="00D7516F"/>
  </w:style>
  <w:style w:type="table" w:styleId="TableProfessional">
    <w:name w:val="Table Professional"/>
    <w:basedOn w:val="TableNormal"/>
    <w:rsid w:val="00D7516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1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1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16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1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1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7516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16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1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7516F"/>
    <w:pPr>
      <w:spacing w:before="240" w:after="60"/>
      <w:jc w:val="center"/>
      <w:outlineLvl w:val="0"/>
    </w:pPr>
    <w:rPr>
      <w:rFonts w:cs="Arial"/>
      <w:b/>
      <w:bCs/>
      <w:kern w:val="28"/>
      <w:sz w:val="32"/>
      <w:szCs w:val="32"/>
    </w:rPr>
  </w:style>
  <w:style w:type="paragraph" w:styleId="TOAHeading">
    <w:name w:val="toa heading"/>
    <w:basedOn w:val="Normal"/>
    <w:next w:val="Normal"/>
    <w:semiHidden/>
    <w:rsid w:val="00D7516F"/>
    <w:pPr>
      <w:spacing w:before="120"/>
    </w:pPr>
    <w:rPr>
      <w:rFonts w:cs="Arial"/>
      <w:b/>
      <w:bCs/>
      <w:sz w:val="24"/>
    </w:rPr>
  </w:style>
  <w:style w:type="paragraph" w:styleId="TOC1">
    <w:name w:val="toc 1"/>
    <w:basedOn w:val="Normal"/>
    <w:next w:val="Normal"/>
    <w:autoRedefine/>
    <w:semiHidden/>
    <w:rsid w:val="00D7516F"/>
  </w:style>
  <w:style w:type="paragraph" w:styleId="TOC2">
    <w:name w:val="toc 2"/>
    <w:basedOn w:val="Normal"/>
    <w:next w:val="Normal"/>
    <w:autoRedefine/>
    <w:semiHidden/>
    <w:rsid w:val="00D7516F"/>
    <w:pPr>
      <w:ind w:left="220"/>
    </w:pPr>
  </w:style>
  <w:style w:type="paragraph" w:styleId="TOC3">
    <w:name w:val="toc 3"/>
    <w:basedOn w:val="Normal"/>
    <w:next w:val="Normal"/>
    <w:autoRedefine/>
    <w:semiHidden/>
    <w:rsid w:val="00D7516F"/>
    <w:pPr>
      <w:ind w:left="440"/>
    </w:pPr>
  </w:style>
  <w:style w:type="paragraph" w:styleId="TOC4">
    <w:name w:val="toc 4"/>
    <w:basedOn w:val="Normal"/>
    <w:next w:val="Normal"/>
    <w:autoRedefine/>
    <w:semiHidden/>
    <w:rsid w:val="00D7516F"/>
    <w:pPr>
      <w:ind w:left="660"/>
    </w:pPr>
  </w:style>
  <w:style w:type="paragraph" w:styleId="TOC5">
    <w:name w:val="toc 5"/>
    <w:basedOn w:val="Normal"/>
    <w:next w:val="Normal"/>
    <w:autoRedefine/>
    <w:semiHidden/>
    <w:rsid w:val="00D7516F"/>
    <w:pPr>
      <w:ind w:left="880"/>
    </w:pPr>
  </w:style>
  <w:style w:type="paragraph" w:styleId="TOC6">
    <w:name w:val="toc 6"/>
    <w:basedOn w:val="Normal"/>
    <w:next w:val="Normal"/>
    <w:autoRedefine/>
    <w:semiHidden/>
    <w:rsid w:val="00D7516F"/>
    <w:pPr>
      <w:ind w:left="1100"/>
    </w:pPr>
  </w:style>
  <w:style w:type="paragraph" w:styleId="TOC7">
    <w:name w:val="toc 7"/>
    <w:basedOn w:val="Normal"/>
    <w:next w:val="Normal"/>
    <w:autoRedefine/>
    <w:semiHidden/>
    <w:rsid w:val="00D7516F"/>
    <w:pPr>
      <w:ind w:left="1320"/>
    </w:pPr>
  </w:style>
  <w:style w:type="paragraph" w:styleId="TOC8">
    <w:name w:val="toc 8"/>
    <w:basedOn w:val="Normal"/>
    <w:next w:val="Normal"/>
    <w:autoRedefine/>
    <w:semiHidden/>
    <w:rsid w:val="00D7516F"/>
    <w:pPr>
      <w:ind w:left="1540"/>
    </w:pPr>
  </w:style>
  <w:style w:type="paragraph" w:styleId="TOC9">
    <w:name w:val="toc 9"/>
    <w:basedOn w:val="Normal"/>
    <w:next w:val="Normal"/>
    <w:autoRedefine/>
    <w:semiHidden/>
    <w:rsid w:val="00D7516F"/>
    <w:pPr>
      <w:ind w:left="1760"/>
    </w:pPr>
  </w:style>
  <w:style w:type="paragraph" w:styleId="Bibliography">
    <w:name w:val="Bibliography"/>
    <w:basedOn w:val="Normal"/>
    <w:next w:val="Normal"/>
    <w:uiPriority w:val="37"/>
    <w:semiHidden/>
    <w:unhideWhenUsed/>
    <w:rsid w:val="00AE72F6"/>
  </w:style>
  <w:style w:type="table" w:styleId="ColorfulGrid">
    <w:name w:val="Colorful Grid"/>
    <w:basedOn w:val="TableNormal"/>
    <w:uiPriority w:val="73"/>
    <w:rsid w:val="00AE72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E72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E72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E72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E72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E72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E72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E72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E72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E72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E72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E72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E72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E72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E72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E72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E72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E72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E72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E72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E72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AE72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E72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E72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E72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E72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E72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E72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AE72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E72F6"/>
    <w:rPr>
      <w:rFonts w:ascii="Arial" w:eastAsia="Times New Roman" w:hAnsi="Arial"/>
      <w:b/>
      <w:bCs/>
      <w:i/>
      <w:iCs/>
      <w:color w:val="4F81BD"/>
      <w:sz w:val="22"/>
      <w:szCs w:val="24"/>
      <w:lang w:val="en-AU" w:eastAsia="en-AU"/>
    </w:rPr>
  </w:style>
  <w:style w:type="table" w:styleId="LightGrid">
    <w:name w:val="Light Grid"/>
    <w:basedOn w:val="TableNormal"/>
    <w:uiPriority w:val="62"/>
    <w:rsid w:val="00AE72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E72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E72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E72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E72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E72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E72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E72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E72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E72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E72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E72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E72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E72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E72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E7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E72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E72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E72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E7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E72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AE72F6"/>
    <w:pPr>
      <w:ind w:left="720"/>
    </w:pPr>
  </w:style>
  <w:style w:type="table" w:styleId="MediumGrid1">
    <w:name w:val="Medium Grid 1"/>
    <w:basedOn w:val="TableNormal"/>
    <w:uiPriority w:val="67"/>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E72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E72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E72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E72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E72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E72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E72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E72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E72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E72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E72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E72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E72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E72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E72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E72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72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72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72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72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72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72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72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AE72F6"/>
    <w:rPr>
      <w:rFonts w:ascii="Arial" w:eastAsia="Times New Roman" w:hAnsi="Arial"/>
      <w:sz w:val="22"/>
      <w:szCs w:val="24"/>
      <w:lang w:val="en-AU" w:eastAsia="en-AU"/>
    </w:rPr>
  </w:style>
  <w:style w:type="paragraph" w:styleId="Quote">
    <w:name w:val="Quote"/>
    <w:basedOn w:val="Normal"/>
    <w:next w:val="Normal"/>
    <w:link w:val="QuoteChar"/>
    <w:uiPriority w:val="29"/>
    <w:qFormat/>
    <w:rsid w:val="00AE72F6"/>
    <w:rPr>
      <w:i/>
      <w:iCs/>
      <w:color w:val="000000"/>
    </w:rPr>
  </w:style>
  <w:style w:type="character" w:customStyle="1" w:styleId="QuoteChar">
    <w:name w:val="Quote Char"/>
    <w:link w:val="Quote"/>
    <w:uiPriority w:val="29"/>
    <w:rsid w:val="00AE72F6"/>
    <w:rPr>
      <w:rFonts w:ascii="Arial" w:eastAsia="Times New Roman" w:hAnsi="Arial"/>
      <w:i/>
      <w:iCs/>
      <w:color w:val="000000"/>
      <w:sz w:val="22"/>
      <w:szCs w:val="24"/>
      <w:lang w:val="en-AU" w:eastAsia="en-AU"/>
    </w:rPr>
  </w:style>
  <w:style w:type="paragraph" w:styleId="TOCHeading">
    <w:name w:val="TOC Heading"/>
    <w:basedOn w:val="Heading1"/>
    <w:next w:val="Normal"/>
    <w:uiPriority w:val="39"/>
    <w:semiHidden/>
    <w:unhideWhenUsed/>
    <w:qFormat/>
    <w:rsid w:val="00AE72F6"/>
    <w:pPr>
      <w:spacing w:after="60"/>
      <w:outlineLvl w:val="9"/>
    </w:pPr>
    <w:rPr>
      <w:rFonts w:ascii="Cambria" w:hAnsi="Cambria" w:cs="Times New Roman"/>
    </w:rPr>
  </w:style>
  <w:style w:type="character" w:customStyle="1" w:styleId="HeaderChar">
    <w:name w:val="Header Char"/>
    <w:basedOn w:val="DefaultParagraphFont"/>
    <w:link w:val="Header"/>
    <w:uiPriority w:val="99"/>
    <w:rsid w:val="00557759"/>
    <w:rPr>
      <w:rFonts w:ascii="Arial" w:eastAsia="Times New Roman" w:hAnsi="Arial"/>
      <w:sz w:val="22"/>
      <w:szCs w:val="24"/>
      <w:lang w:val="en-AU" w:eastAsia="en-AU"/>
    </w:rPr>
  </w:style>
  <w:style w:type="paragraph" w:customStyle="1" w:styleId="TableParagraph">
    <w:name w:val="Table Paragraph"/>
    <w:basedOn w:val="Normal"/>
    <w:uiPriority w:val="1"/>
    <w:qFormat/>
    <w:rsid w:val="00C84D0F"/>
    <w:pPr>
      <w:widowControl w:val="0"/>
    </w:pPr>
    <w:rPr>
      <w:rFonts w:asciiTheme="minorHAnsi" w:eastAsia="SimSun"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112">
      <w:bodyDiv w:val="1"/>
      <w:marLeft w:val="0"/>
      <w:marRight w:val="0"/>
      <w:marTop w:val="0"/>
      <w:marBottom w:val="0"/>
      <w:divBdr>
        <w:top w:val="none" w:sz="0" w:space="0" w:color="auto"/>
        <w:left w:val="none" w:sz="0" w:space="0" w:color="auto"/>
        <w:bottom w:val="none" w:sz="0" w:space="0" w:color="auto"/>
        <w:right w:val="none" w:sz="0" w:space="0" w:color="auto"/>
      </w:divBdr>
      <w:divsChild>
        <w:div w:id="1032534073">
          <w:marLeft w:val="0"/>
          <w:marRight w:val="0"/>
          <w:marTop w:val="0"/>
          <w:marBottom w:val="0"/>
          <w:divBdr>
            <w:top w:val="none" w:sz="0" w:space="0" w:color="auto"/>
            <w:left w:val="none" w:sz="0" w:space="0" w:color="auto"/>
            <w:bottom w:val="none" w:sz="0" w:space="0" w:color="auto"/>
            <w:right w:val="none" w:sz="0" w:space="0" w:color="auto"/>
          </w:divBdr>
          <w:divsChild>
            <w:div w:id="1879969227">
              <w:marLeft w:val="300"/>
              <w:marRight w:val="300"/>
              <w:marTop w:val="300"/>
              <w:marBottom w:val="300"/>
              <w:divBdr>
                <w:top w:val="none" w:sz="0" w:space="0" w:color="auto"/>
                <w:left w:val="none" w:sz="0" w:space="0" w:color="auto"/>
                <w:bottom w:val="none" w:sz="0" w:space="0" w:color="auto"/>
                <w:right w:val="none" w:sz="0" w:space="0" w:color="auto"/>
              </w:divBdr>
              <w:divsChild>
                <w:div w:id="1735932211">
                  <w:marLeft w:val="0"/>
                  <w:marRight w:val="0"/>
                  <w:marTop w:val="0"/>
                  <w:marBottom w:val="0"/>
                  <w:divBdr>
                    <w:top w:val="none" w:sz="0" w:space="0" w:color="auto"/>
                    <w:left w:val="none" w:sz="0" w:space="0" w:color="auto"/>
                    <w:bottom w:val="none" w:sz="0" w:space="0" w:color="auto"/>
                    <w:right w:val="none" w:sz="0" w:space="0" w:color="auto"/>
                  </w:divBdr>
                  <w:divsChild>
                    <w:div w:id="1705977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gitalid.com/pers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lr.vic.gov.au/i-want/get-proof-age-c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cglr.vic.gov.au/news/accepting-digital-identification-id-docum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hyperlink" Target="mailto:contact@vcglr.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05E3-A392-40EF-8BBF-CDB14AF3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2021-01-04T01:52:00Z</dcterms:created>
  <dcterms:modified xsi:type="dcterms:W3CDTF">2021-01-08T01:23:00Z</dcterms:modified>
</cp:coreProperties>
</file>