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4206"/>
      </w:tblGrid>
      <w:tr w:rsidR="00BD6AE1" w:rsidRPr="007A0B98" w:rsidTr="009A38E5">
        <w:tc>
          <w:tcPr>
            <w:tcW w:w="4810" w:type="dxa"/>
          </w:tcPr>
          <w:p w:rsidR="00BD6AE1" w:rsidRPr="007A0B98" w:rsidRDefault="00BD6AE1" w:rsidP="009A38E5">
            <w:pPr>
              <w:rPr>
                <w:rFonts w:ascii="Arial" w:hAnsi="Arial" w:cs="Arial"/>
                <w:b/>
              </w:rPr>
            </w:pPr>
          </w:p>
          <w:p w:rsidR="00BD6AE1" w:rsidRPr="007A0B98" w:rsidRDefault="00BD6AE1" w:rsidP="009A38E5">
            <w:pPr>
              <w:rPr>
                <w:rFonts w:ascii="Arial" w:hAnsi="Arial" w:cs="Arial"/>
                <w:b/>
              </w:rPr>
            </w:pPr>
            <w:r w:rsidRPr="007A0B98">
              <w:rPr>
                <w:rFonts w:ascii="Arial" w:hAnsi="Arial" w:cs="Arial"/>
                <w:b/>
              </w:rPr>
              <w:t>Pro</w:t>
            </w:r>
            <w:r>
              <w:rPr>
                <w:rFonts w:ascii="Arial" w:hAnsi="Arial" w:cs="Arial"/>
                <w:b/>
              </w:rPr>
              <w:t>vide and promote</w:t>
            </w:r>
            <w:r w:rsidRPr="007A0B98">
              <w:rPr>
                <w:rFonts w:ascii="Arial" w:hAnsi="Arial" w:cs="Arial"/>
                <w:b/>
              </w:rPr>
              <w:t xml:space="preserve"> free water in liquor licensed venues</w:t>
            </w:r>
          </w:p>
          <w:p w:rsidR="00BD6AE1" w:rsidRDefault="00BD6AE1" w:rsidP="009A38E5">
            <w:pPr>
              <w:rPr>
                <w:rFonts w:ascii="Arial" w:hAnsi="Arial" w:cs="Arial"/>
                <w:b/>
                <w:lang w:val="da"/>
              </w:rPr>
            </w:pPr>
          </w:p>
          <w:p w:rsidR="00BD6AE1" w:rsidRPr="00C76556" w:rsidRDefault="00BD6AE1" w:rsidP="009A38E5">
            <w:pPr>
              <w:rPr>
                <w:rFonts w:ascii="Arial" w:hAnsi="Arial" w:cs="Arial"/>
                <w:b/>
              </w:rPr>
            </w:pPr>
            <w:r w:rsidRPr="00C76556">
              <w:rPr>
                <w:rFonts w:ascii="Arial" w:hAnsi="Arial" w:cs="Arial"/>
                <w:b/>
                <w:lang w:val="da"/>
              </w:rPr>
              <w:t>Cung cấp và quảng bá nước miễn phí tại các địa điểm được c</w:t>
            </w:r>
            <w:r>
              <w:rPr>
                <w:rFonts w:ascii="Arial" w:hAnsi="Arial" w:cs="Arial"/>
                <w:b/>
                <w:lang w:val="da"/>
              </w:rPr>
              <w:t xml:space="preserve">ấp </w:t>
            </w:r>
            <w:r w:rsidRPr="00C76556">
              <w:rPr>
                <w:rFonts w:ascii="Arial" w:hAnsi="Arial" w:cs="Arial"/>
                <w:b/>
                <w:lang w:val="da"/>
              </w:rPr>
              <w:t>môn bài bán rượu</w:t>
            </w:r>
          </w:p>
          <w:p w:rsidR="00BD6AE1" w:rsidRPr="007A0B98" w:rsidRDefault="00BD6AE1" w:rsidP="009A38E5">
            <w:pPr>
              <w:rPr>
                <w:rFonts w:ascii="Arial" w:hAnsi="Arial" w:cs="Arial"/>
                <w:lang w:val="en"/>
              </w:rPr>
            </w:pPr>
          </w:p>
          <w:p w:rsidR="00BD6AE1" w:rsidRPr="00C76556" w:rsidRDefault="00BD6AE1" w:rsidP="009A38E5">
            <w:pPr>
              <w:rPr>
                <w:rFonts w:ascii="Arial" w:hAnsi="Arial" w:cs="Arial"/>
                <w:lang w:val="en"/>
              </w:rPr>
            </w:pPr>
            <w:r w:rsidRPr="00C76556">
              <w:rPr>
                <w:rFonts w:ascii="Arial" w:hAnsi="Arial" w:cs="Arial"/>
                <w:lang w:val="da"/>
              </w:rPr>
              <w:t>Các địa điểm có môn bài cung cấp rượu bia để tiêu thụ tại chỗ phải cung cấp nước uống miễn phí cho khách hàng của họ.</w:t>
            </w:r>
          </w:p>
          <w:p w:rsidR="00BD6AE1" w:rsidRPr="007A0B98" w:rsidRDefault="00BD6AE1" w:rsidP="009A38E5">
            <w:pPr>
              <w:rPr>
                <w:rFonts w:ascii="Arial" w:hAnsi="Arial" w:cs="Arial"/>
                <w:lang w:val="en"/>
              </w:rPr>
            </w:pPr>
          </w:p>
          <w:p w:rsidR="00BD6AE1" w:rsidRPr="00C76556" w:rsidRDefault="00BD6AE1" w:rsidP="009A38E5">
            <w:pPr>
              <w:rPr>
                <w:rFonts w:ascii="Arial" w:hAnsi="Arial" w:cs="Arial"/>
                <w:lang w:val="en"/>
              </w:rPr>
            </w:pPr>
            <w:r w:rsidRPr="00C76556">
              <w:rPr>
                <w:rFonts w:ascii="Arial" w:hAnsi="Arial" w:cs="Arial"/>
                <w:lang w:val="da"/>
              </w:rPr>
              <w:t xml:space="preserve">Ủy ban Quy </w:t>
            </w:r>
            <w:r>
              <w:rPr>
                <w:rFonts w:ascii="Arial" w:hAnsi="Arial" w:cs="Arial"/>
                <w:lang w:val="da"/>
              </w:rPr>
              <w:t>tắc về</w:t>
            </w:r>
            <w:r w:rsidRPr="00C76556">
              <w:rPr>
                <w:rFonts w:ascii="Arial" w:hAnsi="Arial" w:cs="Arial"/>
                <w:lang w:val="da"/>
              </w:rPr>
              <w:t xml:space="preserve"> Cờ bạc và Rượu bia Victoria (VCGLR) khuyến khích quý vị quảng bá việc cung cấp nước cho khách hàng của mình bằng cách treo áp phích</w:t>
            </w:r>
            <w:r w:rsidRPr="00C76556">
              <w:rPr>
                <w:rStyle w:val="Hyperlink"/>
                <w:rFonts w:ascii="Arial" w:hAnsi="Arial" w:cs="Arial"/>
                <w:color w:val="auto"/>
                <w:u w:val="none"/>
                <w:lang w:val="da"/>
              </w:rPr>
              <w:t xml:space="preserve"> </w:t>
            </w:r>
            <w:hyperlink r:id="rId4" w:history="1">
              <w:r w:rsidRPr="00C76556">
                <w:rPr>
                  <w:rStyle w:val="Hyperlink"/>
                  <w:rFonts w:ascii="Arial" w:hAnsi="Arial" w:cs="Arial"/>
                  <w:lang w:val="da"/>
                </w:rPr>
                <w:t>poster</w:t>
              </w:r>
            </w:hyperlink>
            <w:r w:rsidRPr="00C76556">
              <w:rPr>
                <w:rFonts w:ascii="Arial" w:hAnsi="Arial" w:cs="Arial"/>
                <w:lang w:val="da"/>
              </w:rPr>
              <w:t>, có sẵn trên trang mạng</w:t>
            </w:r>
            <w:r>
              <w:rPr>
                <w:rFonts w:ascii="Arial" w:hAnsi="Arial" w:cs="Arial"/>
                <w:lang w:val="da"/>
              </w:rPr>
              <w:t xml:space="preserve"> </w:t>
            </w:r>
            <w:r w:rsidRPr="00C76556">
              <w:rPr>
                <w:rFonts w:ascii="Arial" w:hAnsi="Arial" w:cs="Arial"/>
                <w:lang w:val="da"/>
              </w:rPr>
              <w:t>VCGLR hoặc quý vị có thể tự tạo</w:t>
            </w:r>
            <w:r>
              <w:rPr>
                <w:rFonts w:ascii="Arial" w:hAnsi="Arial" w:cs="Arial"/>
                <w:lang w:val="da"/>
              </w:rPr>
              <w:t xml:space="preserve"> áp phích của mình</w:t>
            </w:r>
            <w:r w:rsidRPr="00C76556">
              <w:rPr>
                <w:rFonts w:ascii="Arial" w:hAnsi="Arial" w:cs="Arial"/>
                <w:lang w:val="da"/>
              </w:rPr>
              <w:t>.</w:t>
            </w:r>
          </w:p>
          <w:p w:rsidR="00BD6AE1" w:rsidRPr="007A0B98" w:rsidRDefault="00BD6AE1" w:rsidP="009A38E5">
            <w:pPr>
              <w:rPr>
                <w:rFonts w:ascii="Arial" w:hAnsi="Arial" w:cs="Arial"/>
                <w:lang w:val="en"/>
              </w:rPr>
            </w:pPr>
          </w:p>
          <w:p w:rsidR="00BD6AE1" w:rsidRDefault="00BD6AE1" w:rsidP="009A38E5">
            <w:pPr>
              <w:rPr>
                <w:rFonts w:ascii="Arial" w:hAnsi="Arial" w:cs="Arial"/>
                <w:lang w:val="en"/>
              </w:rPr>
            </w:pPr>
            <w:r w:rsidRPr="00C76556">
              <w:rPr>
                <w:rFonts w:ascii="Arial" w:hAnsi="Arial" w:cs="Arial"/>
                <w:lang w:val="da"/>
              </w:rPr>
              <w:t xml:space="preserve">Hãy nhớ rằng, việc không cung cấp nước uống miễn phí có thể dẫn đến bị phạt tiền </w:t>
            </w:r>
            <w:r>
              <w:rPr>
                <w:rFonts w:ascii="Arial" w:hAnsi="Arial" w:cs="Arial"/>
                <w:lang w:val="da"/>
              </w:rPr>
              <w:t>nặng</w:t>
            </w:r>
            <w:r w:rsidRPr="00C76556">
              <w:rPr>
                <w:rFonts w:ascii="Arial" w:hAnsi="Arial" w:cs="Arial"/>
                <w:lang w:val="da"/>
              </w:rPr>
              <w:t>.</w:t>
            </w:r>
            <w:r w:rsidRPr="00C76556">
              <w:rPr>
                <w:rFonts w:ascii="Arial" w:hAnsi="Arial" w:cs="Arial"/>
                <w:lang w:val="en"/>
              </w:rPr>
              <w:t xml:space="preserve"> </w:t>
            </w:r>
          </w:p>
          <w:p w:rsidR="00BD6AE1" w:rsidRDefault="00BD6AE1" w:rsidP="009A38E5">
            <w:pPr>
              <w:rPr>
                <w:rFonts w:ascii="Arial" w:hAnsi="Arial" w:cs="Arial"/>
                <w:lang w:val="en"/>
              </w:rPr>
            </w:pPr>
          </w:p>
          <w:p w:rsidR="00BD6AE1" w:rsidRPr="00C76556" w:rsidRDefault="00BD6AE1" w:rsidP="009A38E5">
            <w:pPr>
              <w:rPr>
                <w:rFonts w:ascii="Arial" w:hAnsi="Arial" w:cs="Arial"/>
                <w:lang w:val="en"/>
              </w:rPr>
            </w:pPr>
            <w:r w:rsidRPr="00C76556">
              <w:rPr>
                <w:rFonts w:ascii="Arial" w:hAnsi="Arial" w:cs="Arial"/>
                <w:lang w:val="da"/>
              </w:rPr>
              <w:t xml:space="preserve">Xem thêm </w:t>
            </w:r>
            <w:hyperlink r:id="rId5" w:history="1">
              <w:r w:rsidRPr="00C76556">
                <w:rPr>
                  <w:rStyle w:val="Hyperlink"/>
                  <w:rFonts w:ascii="Arial" w:hAnsi="Arial" w:cs="Arial"/>
                  <w:lang w:val="da"/>
                </w:rPr>
                <w:t>here.</w:t>
              </w:r>
            </w:hyperlink>
          </w:p>
          <w:p w:rsidR="00BD6AE1" w:rsidRPr="007A0B98" w:rsidRDefault="00BD6AE1" w:rsidP="009A38E5">
            <w:pPr>
              <w:rPr>
                <w:rFonts w:ascii="Arial" w:hAnsi="Arial" w:cs="Arial"/>
                <w:lang w:val="en"/>
              </w:rPr>
            </w:pPr>
          </w:p>
          <w:p w:rsidR="00BD6AE1" w:rsidRPr="00C76556" w:rsidRDefault="00BD6AE1" w:rsidP="009A38E5">
            <w:pPr>
              <w:jc w:val="center"/>
              <w:rPr>
                <w:rFonts w:ascii="Arial" w:hAnsi="Arial" w:cs="Arial"/>
                <w:b/>
              </w:rPr>
            </w:pPr>
            <w:r w:rsidRPr="00C76556">
              <w:rPr>
                <w:rFonts w:ascii="Arial" w:hAnsi="Arial" w:cs="Arial"/>
                <w:b/>
                <w:lang w:val="da"/>
              </w:rPr>
              <w:t>www.vcglr.vic.gov.au</w:t>
            </w:r>
          </w:p>
        </w:tc>
        <w:tc>
          <w:tcPr>
            <w:tcW w:w="4206" w:type="dxa"/>
          </w:tcPr>
          <w:p w:rsidR="00BD6AE1" w:rsidRPr="007A0B98" w:rsidRDefault="00BD6AE1" w:rsidP="009A38E5">
            <w:pPr>
              <w:rPr>
                <w:rFonts w:ascii="Arial" w:hAnsi="Arial" w:cs="Arial"/>
                <w:noProof/>
                <w:lang w:eastAsia="en-AU"/>
              </w:rPr>
            </w:pPr>
          </w:p>
          <w:p w:rsidR="00BD6AE1" w:rsidRPr="007A0B98" w:rsidRDefault="00BD6AE1" w:rsidP="009A38E5">
            <w:pPr>
              <w:rPr>
                <w:rFonts w:ascii="Arial" w:hAnsi="Arial" w:cs="Arial"/>
                <w:lang w:val="en"/>
              </w:rPr>
            </w:pPr>
            <w:r w:rsidRPr="007A0B98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F637ED5" wp14:editId="77055B43">
                  <wp:extent cx="1771650" cy="2276475"/>
                  <wp:effectExtent l="0" t="0" r="0" b="9525"/>
                  <wp:docPr id="8" name="Picture 8" descr="H:\2017\472x630px Free Water 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2017\472x630px Free Water 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105" cy="231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F5E" w:rsidRDefault="00F24F5E">
      <w:bookmarkStart w:id="0" w:name="_GoBack"/>
      <w:bookmarkEnd w:id="0"/>
    </w:p>
    <w:sectPr w:rsidR="00F2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1"/>
    <w:rsid w:val="00854021"/>
    <w:rsid w:val="00BD6AE1"/>
    <w:rsid w:val="00F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C36A6-258A-4CC1-99DF-9EE28C22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AE1"/>
    <w:rPr>
      <w:color w:val="0000FF"/>
      <w:u w:val="single"/>
    </w:rPr>
  </w:style>
  <w:style w:type="table" w:styleId="TableGrid">
    <w:name w:val="Table Grid"/>
    <w:basedOn w:val="TableNormal"/>
    <w:uiPriority w:val="39"/>
    <w:rsid w:val="00BD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vcglr.vic.gov.au/free-water-patrons" TargetMode="External"/><Relationship Id="rId4" Type="http://schemas.openxmlformats.org/officeDocument/2006/relationships/hyperlink" Target="https://www.vcglr.vic.gov.au/sites/default/files/uploadfree_water_poster_01.06.15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Lygopoulos</dc:creator>
  <cp:keywords/>
  <dc:description/>
  <cp:lastModifiedBy>Anna Lygopoulos</cp:lastModifiedBy>
  <cp:revision>1</cp:revision>
  <dcterms:created xsi:type="dcterms:W3CDTF">2018-10-04T03:57:00Z</dcterms:created>
  <dcterms:modified xsi:type="dcterms:W3CDTF">2018-10-04T03:59:00Z</dcterms:modified>
</cp:coreProperties>
</file>