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F1" w:rsidRPr="0096137E" w:rsidRDefault="008C347B" w:rsidP="006415F1">
      <w:pPr>
        <w:autoSpaceDE w:val="0"/>
        <w:autoSpaceDN w:val="0"/>
        <w:adjustRightInd w:val="0"/>
        <w:rPr>
          <w:rFonts w:cs="Arial"/>
          <w:b/>
          <w:iCs/>
          <w:sz w:val="24"/>
        </w:rPr>
      </w:pPr>
      <w:bookmarkStart w:id="0" w:name="_GoBack"/>
      <w:bookmarkEnd w:id="0"/>
      <w:r w:rsidRPr="0096137E">
        <w:rPr>
          <w:rFonts w:cs="Arial"/>
          <w:b/>
          <w:iCs/>
          <w:sz w:val="32"/>
          <w:szCs w:val="32"/>
        </w:rPr>
        <w:t xml:space="preserve">Sample </w:t>
      </w:r>
      <w:r w:rsidR="006415F1" w:rsidRPr="0096137E">
        <w:rPr>
          <w:rFonts w:cs="Arial"/>
          <w:b/>
          <w:iCs/>
          <w:sz w:val="32"/>
          <w:szCs w:val="32"/>
        </w:rPr>
        <w:t>Packaged Liquor Licence House Rules</w:t>
      </w:r>
      <w:r w:rsidR="00F70F5E" w:rsidRPr="0096137E">
        <w:rPr>
          <w:rFonts w:cs="Arial"/>
          <w:b/>
          <w:iCs/>
          <w:sz w:val="24"/>
        </w:rPr>
        <w:t xml:space="preserve">   </w:t>
      </w:r>
      <w:r w:rsidR="00DD2015" w:rsidRPr="0096137E">
        <w:rPr>
          <w:rFonts w:cs="Arial"/>
          <w:b/>
          <w:iCs/>
          <w:sz w:val="24"/>
        </w:rPr>
        <w:t xml:space="preserve"> </w:t>
      </w:r>
    </w:p>
    <w:p w:rsidR="00A757BB" w:rsidRPr="0096137E" w:rsidRDefault="00F23685" w:rsidP="00A757BB">
      <w:pPr>
        <w:rPr>
          <w:rFonts w:cs="Arial"/>
          <w:color w:val="000000"/>
          <w:sz w:val="27"/>
          <w:szCs w:val="27"/>
        </w:rPr>
      </w:pPr>
      <w:r>
        <w:rPr>
          <w:rFonts w:cs="Arial"/>
          <w:b/>
          <w:bCs/>
          <w:color w:val="000000"/>
          <w:sz w:val="32"/>
          <w:szCs w:val="32"/>
        </w:rPr>
        <w:t>Bản Mẫu Nội qui Giấy phép Rượu Bán lẻ</w:t>
      </w:r>
      <w:r>
        <w:rPr>
          <w:rFonts w:cs="Arial"/>
          <w:color w:val="000000"/>
          <w:sz w:val="32"/>
          <w:szCs w:val="32"/>
        </w:rPr>
        <w:t xml:space="preserve"> </w:t>
      </w:r>
      <w:r>
        <w:rPr>
          <w:rFonts w:cs="Arial"/>
          <w:b/>
          <w:bCs/>
          <w:color w:val="000000"/>
          <w:sz w:val="24"/>
        </w:rPr>
        <w:t xml:space="preserve">   </w:t>
      </w:r>
    </w:p>
    <w:p w:rsidR="006415F1" w:rsidRPr="0096137E" w:rsidRDefault="006415F1" w:rsidP="006415F1">
      <w:pPr>
        <w:autoSpaceDE w:val="0"/>
        <w:autoSpaceDN w:val="0"/>
        <w:adjustRightInd w:val="0"/>
        <w:rPr>
          <w:rFonts w:cs="Arial"/>
          <w:i/>
          <w:iCs/>
          <w:sz w:val="18"/>
          <w:szCs w:val="18"/>
        </w:rPr>
      </w:pPr>
    </w:p>
    <w:p w:rsidR="006415F1" w:rsidRPr="0096137E" w:rsidRDefault="00F23685" w:rsidP="003705A5">
      <w:pPr>
        <w:autoSpaceDE w:val="0"/>
        <w:autoSpaceDN w:val="0"/>
        <w:adjustRightInd w:val="0"/>
        <w:spacing w:after="120"/>
        <w:rPr>
          <w:rFonts w:cs="Arial"/>
          <w:iCs/>
          <w:szCs w:val="22"/>
        </w:rPr>
      </w:pPr>
      <w:r>
        <w:rPr>
          <w:rFonts w:cs="Arial"/>
          <w:iCs/>
          <w:szCs w:val="22"/>
        </w:rPr>
        <w:t>--------------------------------------------------------------------------------------------------------------------------------------</w:t>
      </w:r>
    </w:p>
    <w:p w:rsidR="00A757BB" w:rsidRPr="0096137E" w:rsidRDefault="00F23685" w:rsidP="00A757BB">
      <w:pPr>
        <w:autoSpaceDE w:val="0"/>
        <w:autoSpaceDN w:val="0"/>
        <w:adjustRightInd w:val="0"/>
        <w:rPr>
          <w:rFonts w:cs="Arial"/>
          <w:iCs/>
          <w:szCs w:val="22"/>
        </w:rPr>
      </w:pPr>
      <w:r>
        <w:rPr>
          <w:rFonts w:cs="Arial"/>
          <w:iCs/>
          <w:szCs w:val="22"/>
        </w:rPr>
        <w:t xml:space="preserve">Theo </w:t>
      </w:r>
      <w:r>
        <w:rPr>
          <w:rFonts w:cs="Arial"/>
          <w:i/>
          <w:iCs/>
          <w:color w:val="231F20"/>
          <w:szCs w:val="22"/>
        </w:rPr>
        <w:t>Đạo luật Cải cách Kiểm soát Rượu</w:t>
      </w:r>
      <w:r>
        <w:rPr>
          <w:rFonts w:cs="Arial"/>
          <w:color w:val="000000"/>
          <w:szCs w:val="22"/>
        </w:rPr>
        <w:t xml:space="preserve"> </w:t>
      </w:r>
      <w:r>
        <w:rPr>
          <w:rFonts w:cs="Arial"/>
          <w:i/>
          <w:iCs/>
          <w:color w:val="231F20"/>
          <w:szCs w:val="22"/>
        </w:rPr>
        <w:t>Năm 1998</w:t>
      </w:r>
      <w:r>
        <w:rPr>
          <w:rFonts w:cs="Arial"/>
          <w:iCs/>
          <w:szCs w:val="22"/>
        </w:rPr>
        <w:t>, những ai có giấy phép rượu bán lẻ phải tuân theo một điều kiện đòi hỏi họ phải tuân thủ Bộ Điều lệ Ứng xử Giấy phép Rượu Bán lẻ do Bộ trưởng công bố. Theo Bộ Điều lệ Ứng xử này, người có giấy phép phải soạn thảo nội qui cho tiệm được cấp giấy phép của mình.</w:t>
      </w:r>
    </w:p>
    <w:p w:rsidR="00A757BB" w:rsidRPr="0096137E" w:rsidRDefault="00F23685" w:rsidP="00A757BB">
      <w:pPr>
        <w:autoSpaceDE w:val="0"/>
        <w:autoSpaceDN w:val="0"/>
        <w:adjustRightInd w:val="0"/>
        <w:rPr>
          <w:rFonts w:cs="Arial"/>
          <w:iCs/>
          <w:szCs w:val="22"/>
        </w:rPr>
      </w:pPr>
      <w:r>
        <w:rPr>
          <w:rFonts w:cs="Arial"/>
          <w:iCs/>
          <w:szCs w:val="22"/>
        </w:rPr>
        <w:t xml:space="preserve"> </w:t>
      </w:r>
    </w:p>
    <w:p w:rsidR="00A757BB" w:rsidRPr="0096137E" w:rsidRDefault="00F23685" w:rsidP="00A757BB">
      <w:pPr>
        <w:autoSpaceDE w:val="0"/>
        <w:autoSpaceDN w:val="0"/>
        <w:adjustRightInd w:val="0"/>
        <w:rPr>
          <w:rFonts w:cs="Arial"/>
          <w:iCs/>
          <w:szCs w:val="22"/>
        </w:rPr>
      </w:pPr>
      <w:r>
        <w:rPr>
          <w:rFonts w:cs="Arial"/>
          <w:iCs/>
          <w:szCs w:val="22"/>
        </w:rPr>
        <w:t>Mục đích của nội qui là để đặt ra những trách nhiệm và nghĩa vụ của nhân viên đối với việc bán và cung cấp rượu theo đúng các nguyên tắc phục vụ rượu có trách nhiệm xưa nay.</w:t>
      </w:r>
    </w:p>
    <w:p w:rsidR="00A757BB" w:rsidRPr="0096137E" w:rsidRDefault="00F23685" w:rsidP="00A757BB">
      <w:pPr>
        <w:autoSpaceDE w:val="0"/>
        <w:autoSpaceDN w:val="0"/>
        <w:adjustRightInd w:val="0"/>
        <w:rPr>
          <w:rFonts w:cs="Arial"/>
          <w:iCs/>
          <w:szCs w:val="22"/>
        </w:rPr>
      </w:pPr>
      <w:r>
        <w:rPr>
          <w:rFonts w:cs="Arial"/>
          <w:iCs/>
          <w:szCs w:val="22"/>
        </w:rPr>
        <w:t xml:space="preserve"> </w:t>
      </w:r>
    </w:p>
    <w:p w:rsidR="00A757BB" w:rsidRPr="0096137E" w:rsidRDefault="00F23685" w:rsidP="00A757BB">
      <w:pPr>
        <w:autoSpaceDE w:val="0"/>
        <w:autoSpaceDN w:val="0"/>
        <w:adjustRightInd w:val="0"/>
        <w:rPr>
          <w:rFonts w:cs="Arial"/>
          <w:iCs/>
          <w:szCs w:val="22"/>
        </w:rPr>
      </w:pPr>
      <w:r>
        <w:rPr>
          <w:rFonts w:cs="Arial"/>
          <w:iCs/>
          <w:szCs w:val="22"/>
        </w:rPr>
        <w:t>Nhân viên phải đọc nội qui này khi được huấn luyện sơ khởi và người có giấy phép hoặc người có trách nhiệm phải cất giữ nội qui tại tiệm. Ngoài ra, người có giấy phép hoặc người có trách nhiệm còn phải bảo đảm rằng nhân viên được thông báo về những thay đổi hoặc cập nhật khi nội qui có thay đổi.</w:t>
      </w:r>
    </w:p>
    <w:p w:rsidR="00A757BB" w:rsidRPr="0096137E" w:rsidRDefault="00F23685" w:rsidP="00A757BB">
      <w:pPr>
        <w:autoSpaceDE w:val="0"/>
        <w:autoSpaceDN w:val="0"/>
        <w:adjustRightInd w:val="0"/>
        <w:rPr>
          <w:rFonts w:cs="Arial"/>
          <w:iCs/>
          <w:szCs w:val="22"/>
        </w:rPr>
      </w:pPr>
      <w:r>
        <w:rPr>
          <w:rFonts w:cs="Arial"/>
          <w:iCs/>
          <w:szCs w:val="22"/>
        </w:rPr>
        <w:t xml:space="preserve"> </w:t>
      </w:r>
    </w:p>
    <w:p w:rsidR="00A757BB" w:rsidRPr="0096137E" w:rsidRDefault="00F23685" w:rsidP="00A757BB">
      <w:pPr>
        <w:autoSpaceDE w:val="0"/>
        <w:autoSpaceDN w:val="0"/>
        <w:adjustRightInd w:val="0"/>
        <w:rPr>
          <w:rFonts w:cs="Arial"/>
          <w:iCs/>
          <w:szCs w:val="22"/>
        </w:rPr>
      </w:pPr>
      <w:r>
        <w:rPr>
          <w:rFonts w:cs="Arial"/>
          <w:iCs/>
          <w:szCs w:val="22"/>
        </w:rPr>
        <w:t xml:space="preserve">Nếu có lời yêu cầu thì phải trình nội qui này cho thanh tra viên của </w:t>
      </w:r>
      <w:r>
        <w:rPr>
          <w:rFonts w:cs="Arial"/>
          <w:szCs w:val="22"/>
        </w:rPr>
        <w:t>Ủy hội Giám sát Cờ bạc và Rượu (VCGLR-Victorian Commission for Gambling and</w:t>
      </w:r>
      <w:r>
        <w:rPr>
          <w:rFonts w:cs="Arial"/>
          <w:spacing w:val="-42"/>
          <w:szCs w:val="22"/>
        </w:rPr>
        <w:t xml:space="preserve"> </w:t>
      </w:r>
      <w:r>
        <w:rPr>
          <w:rFonts w:cs="Arial"/>
          <w:szCs w:val="22"/>
        </w:rPr>
        <w:t>Liquor Regulation)</w:t>
      </w:r>
      <w:r>
        <w:rPr>
          <w:rFonts w:cs="Arial"/>
          <w:iCs/>
          <w:szCs w:val="22"/>
        </w:rPr>
        <w:t xml:space="preserve"> hoặc cảnh sát viên Victoria xem.</w:t>
      </w:r>
    </w:p>
    <w:p w:rsidR="00A757BB" w:rsidRPr="0096137E" w:rsidRDefault="00F23685" w:rsidP="00A757BB">
      <w:pPr>
        <w:autoSpaceDE w:val="0"/>
        <w:autoSpaceDN w:val="0"/>
        <w:adjustRightInd w:val="0"/>
        <w:rPr>
          <w:rFonts w:cs="Arial"/>
          <w:iCs/>
          <w:szCs w:val="22"/>
        </w:rPr>
      </w:pPr>
      <w:r>
        <w:rPr>
          <w:rFonts w:cs="Arial"/>
          <w:iCs/>
          <w:szCs w:val="22"/>
        </w:rPr>
        <w:t xml:space="preserve"> </w:t>
      </w:r>
    </w:p>
    <w:p w:rsidR="008C347B" w:rsidRPr="0096137E" w:rsidRDefault="00F23685" w:rsidP="00A757BB">
      <w:pPr>
        <w:autoSpaceDE w:val="0"/>
        <w:autoSpaceDN w:val="0"/>
        <w:adjustRightInd w:val="0"/>
        <w:rPr>
          <w:rFonts w:cs="Arial"/>
          <w:iCs/>
          <w:szCs w:val="22"/>
        </w:rPr>
      </w:pPr>
      <w:r>
        <w:rPr>
          <w:rFonts w:cs="Arial"/>
          <w:iCs/>
          <w:szCs w:val="22"/>
        </w:rPr>
        <w:t xml:space="preserve">Để giúp người có giấy phép rượu bán lẻ tuân thủ yêu cầu này, VCGLR đã soạn thảo nội qui làm mẫu để họ có thể sử dụng làm kim chỉ nam hoặc bản mẫu. Người có giấy phép có thể thêm vào hoặc sửa đổi nội qui mẫu sao cho phù hợp với nhu cầu kinh doanh cụ thể của mình. </w:t>
      </w:r>
    </w:p>
    <w:p w:rsidR="00C116C1" w:rsidRPr="0096137E" w:rsidRDefault="00C116C1" w:rsidP="006415F1">
      <w:pPr>
        <w:autoSpaceDE w:val="0"/>
        <w:autoSpaceDN w:val="0"/>
        <w:adjustRightInd w:val="0"/>
        <w:rPr>
          <w:rFonts w:cs="Arial"/>
          <w:iCs/>
          <w:szCs w:val="22"/>
        </w:rPr>
      </w:pPr>
    </w:p>
    <w:p w:rsidR="00C116C1" w:rsidRPr="0096137E" w:rsidRDefault="00F23685" w:rsidP="006415F1">
      <w:pPr>
        <w:autoSpaceDE w:val="0"/>
        <w:autoSpaceDN w:val="0"/>
        <w:adjustRightInd w:val="0"/>
        <w:rPr>
          <w:rFonts w:cs="Arial"/>
          <w:b/>
          <w:i/>
          <w:iCs/>
          <w:szCs w:val="22"/>
        </w:rPr>
      </w:pPr>
      <w:r>
        <w:rPr>
          <w:rFonts w:cs="Arial"/>
          <w:b/>
          <w:i/>
          <w:iCs/>
          <w:szCs w:val="22"/>
        </w:rPr>
        <w:t>Bãi miễn trách nhiệm</w:t>
      </w:r>
    </w:p>
    <w:p w:rsidR="00BF355D" w:rsidRPr="0096137E" w:rsidRDefault="00BF355D" w:rsidP="006415F1">
      <w:pPr>
        <w:autoSpaceDE w:val="0"/>
        <w:autoSpaceDN w:val="0"/>
        <w:adjustRightInd w:val="0"/>
        <w:rPr>
          <w:rFonts w:cs="Arial"/>
          <w:iCs/>
          <w:szCs w:val="22"/>
        </w:rPr>
      </w:pPr>
    </w:p>
    <w:p w:rsidR="001A4CD4" w:rsidRPr="003632DF" w:rsidRDefault="00F23685" w:rsidP="008B15F7">
      <w:pPr>
        <w:autoSpaceDE w:val="0"/>
        <w:autoSpaceDN w:val="0"/>
        <w:adjustRightInd w:val="0"/>
        <w:rPr>
          <w:rFonts w:cs="Arial"/>
          <w:iCs/>
          <w:szCs w:val="22"/>
        </w:rPr>
      </w:pPr>
      <w:r w:rsidRPr="00890DBC">
        <w:rPr>
          <w:rFonts w:cs="Arial"/>
          <w:iCs/>
          <w:color w:val="000000"/>
          <w:szCs w:val="22"/>
        </w:rPr>
        <w:t xml:space="preserve">Thông tin về luật pháp có thể đã được tóm tắt hoặc diễn đạt </w:t>
      </w:r>
      <w:r w:rsidR="000C6317" w:rsidRPr="00890DBC">
        <w:rPr>
          <w:rFonts w:cs="Arial"/>
          <w:iCs/>
          <w:color w:val="000000"/>
          <w:szCs w:val="22"/>
        </w:rPr>
        <w:t>bằng</w:t>
      </w:r>
      <w:r w:rsidRPr="00890DBC">
        <w:rPr>
          <w:rFonts w:cs="Arial"/>
          <w:iCs/>
          <w:color w:val="000000"/>
          <w:szCs w:val="22"/>
        </w:rPr>
        <w:t xml:space="preserve"> các câu tổng quát. Quý vị không nên dựa vào thông tin này để thay thế cho lời tư vấn pháp lý chuyên nghiệp hoặc tham khảo chính đạo luật liên quan</w:t>
      </w:r>
      <w:r w:rsidRPr="00890DBC">
        <w:rPr>
          <w:rFonts w:cs="Arial"/>
          <w:iCs/>
          <w:szCs w:val="22"/>
        </w:rPr>
        <w:t>.</w:t>
      </w:r>
    </w:p>
    <w:p w:rsidR="00C116C1" w:rsidRPr="0096137E" w:rsidRDefault="00C116C1" w:rsidP="006415F1">
      <w:pPr>
        <w:autoSpaceDE w:val="0"/>
        <w:autoSpaceDN w:val="0"/>
        <w:adjustRightInd w:val="0"/>
        <w:rPr>
          <w:rFonts w:cs="Arial"/>
          <w:i/>
          <w:iCs/>
          <w:szCs w:val="22"/>
        </w:rPr>
      </w:pPr>
    </w:p>
    <w:p w:rsidR="00C15721" w:rsidRPr="0096137E" w:rsidRDefault="00F23685" w:rsidP="006415F1">
      <w:pPr>
        <w:autoSpaceDE w:val="0"/>
        <w:autoSpaceDN w:val="0"/>
        <w:adjustRightInd w:val="0"/>
        <w:rPr>
          <w:rFonts w:cs="Arial"/>
          <w:iCs/>
          <w:szCs w:val="22"/>
          <w:lang w:val="fr-FR"/>
        </w:rPr>
      </w:pPr>
      <w:r>
        <w:rPr>
          <w:rFonts w:cs="Arial"/>
          <w:iCs/>
          <w:szCs w:val="22"/>
          <w:lang w:val="fr-FR"/>
        </w:rPr>
        <w:t>---------------------------------------------------------------------------------------------------------------------------------------</w:t>
      </w:r>
    </w:p>
    <w:p w:rsidR="006415F1" w:rsidRPr="0096137E" w:rsidRDefault="006415F1" w:rsidP="006415F1">
      <w:pPr>
        <w:autoSpaceDE w:val="0"/>
        <w:autoSpaceDN w:val="0"/>
        <w:adjustRightInd w:val="0"/>
        <w:rPr>
          <w:rFonts w:cs="Arial"/>
          <w:i/>
          <w:iCs/>
          <w:szCs w:val="22"/>
          <w:lang w:val="fr-FR"/>
        </w:rPr>
      </w:pPr>
    </w:p>
    <w:p w:rsidR="00070892" w:rsidRPr="0096137E" w:rsidRDefault="00F23685" w:rsidP="004263A1">
      <w:pPr>
        <w:autoSpaceDE w:val="0"/>
        <w:autoSpaceDN w:val="0"/>
        <w:adjustRightInd w:val="0"/>
        <w:spacing w:after="120"/>
        <w:jc w:val="center"/>
        <w:rPr>
          <w:rFonts w:cs="Arial"/>
          <w:b/>
          <w:iCs/>
          <w:szCs w:val="22"/>
          <w:lang w:val="fr-FR"/>
        </w:rPr>
      </w:pPr>
      <w:r>
        <w:rPr>
          <w:rFonts w:cs="Arial"/>
          <w:b/>
          <w:iCs/>
          <w:szCs w:val="22"/>
          <w:lang w:val="fr-FR"/>
        </w:rPr>
        <w:t>NỘI QUI DÀNH CHO (</w:t>
      </w:r>
      <w:r>
        <w:rPr>
          <w:rFonts w:cs="Arial"/>
          <w:b/>
          <w:i/>
          <w:iCs/>
          <w:szCs w:val="22"/>
          <w:lang w:val="fr-FR"/>
        </w:rPr>
        <w:t>Ghi tên tiệm</w:t>
      </w:r>
      <w:r>
        <w:rPr>
          <w:rFonts w:cs="Arial"/>
          <w:b/>
          <w:iCs/>
          <w:szCs w:val="22"/>
          <w:lang w:val="fr-FR"/>
        </w:rPr>
        <w:t>)</w:t>
      </w:r>
    </w:p>
    <w:p w:rsidR="00291B7D" w:rsidRPr="0096137E" w:rsidRDefault="00F23685" w:rsidP="004263A1">
      <w:pPr>
        <w:spacing w:after="120"/>
        <w:rPr>
          <w:rFonts w:cs="Arial"/>
          <w:color w:val="000000"/>
          <w:szCs w:val="22"/>
          <w:lang w:val="fr-FR"/>
        </w:rPr>
      </w:pPr>
      <w:r>
        <w:rPr>
          <w:rFonts w:cs="Arial"/>
          <w:i/>
          <w:iCs/>
          <w:color w:val="000000"/>
          <w:szCs w:val="22"/>
          <w:lang w:val="fr-FR"/>
        </w:rPr>
        <w:t>(Tên của người có giấy phép)</w:t>
      </w:r>
      <w:r>
        <w:rPr>
          <w:rFonts w:cs="Arial"/>
          <w:color w:val="000000"/>
          <w:szCs w:val="22"/>
          <w:lang w:val="fr-FR"/>
        </w:rPr>
        <w:t xml:space="preserve"> kinh doanh như là </w:t>
      </w:r>
      <w:r>
        <w:rPr>
          <w:rFonts w:cs="Arial"/>
          <w:i/>
          <w:iCs/>
          <w:color w:val="000000"/>
          <w:szCs w:val="22"/>
          <w:lang w:val="fr-FR"/>
        </w:rPr>
        <w:t>(Tên tiệm)</w:t>
      </w:r>
      <w:r>
        <w:rPr>
          <w:rFonts w:cs="Arial"/>
          <w:color w:val="000000"/>
          <w:szCs w:val="22"/>
          <w:lang w:val="fr-FR"/>
        </w:rPr>
        <w:t xml:space="preserve"> tại </w:t>
      </w:r>
      <w:r>
        <w:rPr>
          <w:rFonts w:cs="Arial"/>
          <w:i/>
          <w:iCs/>
          <w:color w:val="000000"/>
          <w:szCs w:val="22"/>
          <w:lang w:val="fr-FR"/>
        </w:rPr>
        <w:t>(địa chỉ tiệm)</w:t>
      </w:r>
      <w:r>
        <w:rPr>
          <w:rFonts w:cs="Arial"/>
          <w:color w:val="000000"/>
          <w:szCs w:val="22"/>
          <w:lang w:val="fr-FR"/>
        </w:rPr>
        <w:t>(</w:t>
      </w:r>
      <w:r>
        <w:rPr>
          <w:rFonts w:cs="Arial"/>
          <w:b/>
          <w:bCs/>
          <w:color w:val="000000"/>
          <w:szCs w:val="22"/>
          <w:lang w:val="fr-FR"/>
        </w:rPr>
        <w:t>Tiệm</w:t>
      </w:r>
      <w:r>
        <w:rPr>
          <w:rFonts w:cs="Arial"/>
          <w:color w:val="000000"/>
          <w:szCs w:val="22"/>
          <w:lang w:val="fr-FR"/>
        </w:rPr>
        <w:t xml:space="preserve">) có giấy phép rượu bán lẻ số </w:t>
      </w:r>
      <w:r>
        <w:rPr>
          <w:rFonts w:cs="Arial"/>
          <w:i/>
          <w:color w:val="000000"/>
          <w:szCs w:val="22"/>
          <w:lang w:val="fr-FR"/>
        </w:rPr>
        <w:t>(ghi số</w:t>
      </w:r>
      <w:r>
        <w:rPr>
          <w:rFonts w:cs="Arial"/>
          <w:color w:val="000000"/>
          <w:szCs w:val="22"/>
          <w:lang w:val="fr-FR"/>
        </w:rPr>
        <w:t xml:space="preserve"> </w:t>
      </w:r>
      <w:r>
        <w:rPr>
          <w:rFonts w:cs="Arial"/>
          <w:i/>
          <w:iCs/>
          <w:color w:val="000000"/>
          <w:szCs w:val="22"/>
          <w:lang w:val="fr-FR"/>
        </w:rPr>
        <w:t>giấy phép</w:t>
      </w:r>
      <w:r>
        <w:rPr>
          <w:rFonts w:cs="Arial"/>
          <w:color w:val="000000"/>
          <w:szCs w:val="22"/>
          <w:lang w:val="fr-FR"/>
        </w:rPr>
        <w:t>)(</w:t>
      </w:r>
      <w:r>
        <w:rPr>
          <w:rFonts w:cs="Arial"/>
          <w:b/>
          <w:bCs/>
          <w:color w:val="000000"/>
          <w:szCs w:val="22"/>
          <w:lang w:val="fr-FR"/>
        </w:rPr>
        <w:t>Giấy phép</w:t>
      </w:r>
      <w:r>
        <w:rPr>
          <w:rFonts w:cs="Arial"/>
          <w:color w:val="000000"/>
          <w:szCs w:val="22"/>
          <w:lang w:val="fr-FR"/>
        </w:rPr>
        <w:t xml:space="preserve">), được cấp theo </w:t>
      </w:r>
      <w:r>
        <w:rPr>
          <w:rFonts w:cs="Arial"/>
          <w:i/>
          <w:iCs/>
          <w:color w:val="000000"/>
          <w:szCs w:val="22"/>
          <w:lang w:val="fr-FR"/>
        </w:rPr>
        <w:t xml:space="preserve">Đạo luật Cải cách Kiểm soát Rượu Năm 1998 </w:t>
      </w:r>
      <w:r>
        <w:rPr>
          <w:rFonts w:cs="Arial"/>
          <w:color w:val="000000"/>
          <w:szCs w:val="22"/>
          <w:lang w:val="fr-FR"/>
        </w:rPr>
        <w:t>(</w:t>
      </w:r>
      <w:r>
        <w:rPr>
          <w:rFonts w:cs="Arial"/>
          <w:b/>
          <w:bCs/>
          <w:color w:val="000000"/>
          <w:szCs w:val="22"/>
          <w:lang w:val="fr-FR"/>
        </w:rPr>
        <w:t>Đạo luật</w:t>
      </w:r>
      <w:r>
        <w:rPr>
          <w:rFonts w:cs="Arial"/>
          <w:color w:val="000000"/>
          <w:szCs w:val="22"/>
          <w:lang w:val="fr-FR"/>
        </w:rPr>
        <w:t>).</w:t>
      </w:r>
    </w:p>
    <w:p w:rsidR="00291B7D" w:rsidRPr="0096137E" w:rsidRDefault="00F23685" w:rsidP="004263A1">
      <w:pPr>
        <w:spacing w:after="120"/>
        <w:rPr>
          <w:rFonts w:cs="Arial"/>
          <w:color w:val="000000"/>
          <w:szCs w:val="22"/>
          <w:lang w:val="fr-FR"/>
        </w:rPr>
      </w:pPr>
      <w:r>
        <w:rPr>
          <w:rFonts w:cs="Arial"/>
          <w:color w:val="000000"/>
          <w:szCs w:val="22"/>
          <w:lang w:val="fr-FR"/>
        </w:rPr>
        <w:t>Người chịu trách nhiệm đối với Giấy phép này là:</w:t>
      </w:r>
    </w:p>
    <w:p w:rsidR="00291B7D" w:rsidRPr="0096137E" w:rsidRDefault="00F23685" w:rsidP="00291B7D">
      <w:pPr>
        <w:autoSpaceDE w:val="0"/>
        <w:autoSpaceDN w:val="0"/>
        <w:adjustRightInd w:val="0"/>
        <w:rPr>
          <w:rFonts w:cs="Arial"/>
          <w:szCs w:val="22"/>
          <w:lang w:val="fr-FR"/>
        </w:rPr>
      </w:pPr>
      <w:r>
        <w:rPr>
          <w:rFonts w:cs="Arial"/>
          <w:i/>
          <w:iCs/>
          <w:color w:val="000000"/>
          <w:szCs w:val="22"/>
          <w:lang w:val="fr-FR"/>
        </w:rPr>
        <w:t>(Liệt kê tên những người có trách nhiệm, bao gồm danh hiệu và số điện thoại của họ</w:t>
      </w:r>
      <w:r>
        <w:rPr>
          <w:rFonts w:cs="Arial"/>
          <w:i/>
          <w:szCs w:val="22"/>
          <w:lang w:val="fr-FR"/>
        </w:rPr>
        <w:t>).</w:t>
      </w:r>
      <w:r>
        <w:rPr>
          <w:rFonts w:cs="Arial"/>
          <w:szCs w:val="22"/>
          <w:lang w:val="fr-FR"/>
        </w:rPr>
        <w:t xml:space="preserve"> </w:t>
      </w:r>
    </w:p>
    <w:p w:rsidR="00291B7D" w:rsidRPr="0096137E" w:rsidRDefault="00291B7D" w:rsidP="00291B7D">
      <w:pPr>
        <w:autoSpaceDE w:val="0"/>
        <w:autoSpaceDN w:val="0"/>
        <w:adjustRightInd w:val="0"/>
        <w:rPr>
          <w:rFonts w:cs="Arial"/>
          <w:szCs w:val="22"/>
          <w:lang w:val="fr-FR"/>
        </w:rPr>
      </w:pPr>
    </w:p>
    <w:p w:rsidR="00291B7D" w:rsidRPr="0096137E" w:rsidRDefault="00F23685" w:rsidP="004263A1">
      <w:pPr>
        <w:spacing w:after="120"/>
        <w:rPr>
          <w:rFonts w:cs="Arial"/>
          <w:color w:val="000000"/>
          <w:szCs w:val="22"/>
          <w:lang w:val="fr-FR"/>
        </w:rPr>
      </w:pPr>
      <w:r>
        <w:rPr>
          <w:rFonts w:cs="Arial"/>
          <w:b/>
          <w:bCs/>
          <w:color w:val="000000"/>
          <w:szCs w:val="22"/>
          <w:lang w:val="fr-FR"/>
        </w:rPr>
        <w:t>Giấy phép</w:t>
      </w:r>
    </w:p>
    <w:p w:rsidR="00291B7D" w:rsidRPr="0096137E" w:rsidRDefault="00F23685" w:rsidP="00291B7D">
      <w:pPr>
        <w:rPr>
          <w:rFonts w:cs="Arial"/>
          <w:color w:val="000000"/>
          <w:szCs w:val="22"/>
          <w:lang w:val="fr-FR"/>
        </w:rPr>
      </w:pPr>
      <w:r>
        <w:rPr>
          <w:rFonts w:cs="Arial"/>
          <w:color w:val="000000"/>
          <w:szCs w:val="22"/>
          <w:lang w:val="fr-FR"/>
        </w:rPr>
        <w:t>Giấy phép cho phép người có giấy phép bán tại Tiệm các loại rượu còn nguyên trong thùng, chai hoặc lon chưa khui để tiêu thụ ở bên ngoài Tiệm, trong những giờ giấc tiệm mở cửa dưới đây:</w:t>
      </w:r>
    </w:p>
    <w:p w:rsidR="00291B7D" w:rsidRPr="0096137E" w:rsidRDefault="00F23685" w:rsidP="00291B7D">
      <w:pPr>
        <w:rPr>
          <w:rFonts w:cs="Arial"/>
          <w:color w:val="000000"/>
          <w:szCs w:val="22"/>
          <w:lang w:val="fr-FR"/>
        </w:rPr>
      </w:pPr>
      <w:r>
        <w:rPr>
          <w:rFonts w:cs="Arial"/>
          <w:color w:val="000000"/>
          <w:szCs w:val="22"/>
          <w:lang w:val="fr-FR"/>
        </w:rPr>
        <w:t xml:space="preserve"> </w:t>
      </w:r>
    </w:p>
    <w:p w:rsidR="00291B7D" w:rsidRPr="0096137E" w:rsidRDefault="00F23685" w:rsidP="00291B7D">
      <w:pPr>
        <w:ind w:firstLine="720"/>
        <w:rPr>
          <w:rFonts w:cs="Arial"/>
          <w:i/>
          <w:color w:val="000000"/>
          <w:szCs w:val="22"/>
          <w:lang w:val="fr-FR"/>
        </w:rPr>
      </w:pPr>
      <w:r>
        <w:rPr>
          <w:rFonts w:cs="Arial"/>
          <w:i/>
          <w:color w:val="000000"/>
          <w:szCs w:val="22"/>
          <w:lang w:val="fr-FR"/>
        </w:rPr>
        <w:t>(</w:t>
      </w:r>
      <w:r>
        <w:rPr>
          <w:rFonts w:cs="Arial"/>
          <w:i/>
          <w:iCs/>
          <w:color w:val="000000"/>
          <w:szCs w:val="22"/>
          <w:lang w:val="fr-FR"/>
        </w:rPr>
        <w:t>ghi giờ kinh doanh</w:t>
      </w:r>
      <w:r>
        <w:rPr>
          <w:rFonts w:cs="Arial"/>
          <w:i/>
          <w:color w:val="000000"/>
          <w:szCs w:val="22"/>
          <w:lang w:val="fr-FR"/>
        </w:rPr>
        <w:t>)</w:t>
      </w:r>
    </w:p>
    <w:p w:rsidR="00291B7D" w:rsidRPr="0096137E" w:rsidRDefault="00F23685" w:rsidP="00291B7D">
      <w:pPr>
        <w:rPr>
          <w:rFonts w:cs="Arial"/>
          <w:color w:val="000000"/>
          <w:szCs w:val="22"/>
          <w:lang w:val="fr-FR"/>
        </w:rPr>
      </w:pPr>
      <w:r>
        <w:rPr>
          <w:rFonts w:cs="Arial"/>
          <w:color w:val="000000"/>
          <w:szCs w:val="22"/>
          <w:lang w:val="fr-FR"/>
        </w:rPr>
        <w:t xml:space="preserve"> </w:t>
      </w:r>
    </w:p>
    <w:p w:rsidR="00291B7D" w:rsidRPr="0096137E" w:rsidRDefault="00F23685" w:rsidP="00291B7D">
      <w:pPr>
        <w:rPr>
          <w:rFonts w:cs="Arial"/>
          <w:color w:val="000000"/>
          <w:szCs w:val="22"/>
          <w:lang w:val="fr-FR"/>
        </w:rPr>
      </w:pPr>
      <w:r>
        <w:rPr>
          <w:rFonts w:cs="Arial"/>
          <w:color w:val="000000"/>
          <w:szCs w:val="22"/>
          <w:lang w:val="fr-FR"/>
        </w:rPr>
        <w:t>Phải yết thị bản sao Giấy phép ở một vị trí dễ nhìn thấy trong Tiệm và theo cách mời gọi công chúng chú ý. Nhân viên phải đọc giấy phép để bảo đảm rằng họ biết các điều kiện trên Giấy phép.</w:t>
      </w:r>
    </w:p>
    <w:p w:rsidR="004263A1" w:rsidRPr="0096137E" w:rsidRDefault="00F23685">
      <w:pPr>
        <w:rPr>
          <w:rFonts w:cs="Arial"/>
          <w:b/>
          <w:bCs/>
          <w:color w:val="000000"/>
          <w:szCs w:val="22"/>
          <w:lang w:val="fr-FR"/>
        </w:rPr>
      </w:pPr>
      <w:r>
        <w:rPr>
          <w:rFonts w:cs="Arial"/>
          <w:b/>
          <w:bCs/>
          <w:color w:val="000000"/>
          <w:szCs w:val="22"/>
          <w:lang w:val="fr-FR"/>
        </w:rPr>
        <w:br w:type="page"/>
      </w:r>
    </w:p>
    <w:p w:rsidR="00291B7D" w:rsidRPr="0096137E" w:rsidRDefault="00F23685" w:rsidP="00291B7D">
      <w:pPr>
        <w:rPr>
          <w:rFonts w:cs="Arial"/>
          <w:color w:val="000000"/>
          <w:szCs w:val="22"/>
          <w:lang w:val="fr-FR"/>
        </w:rPr>
      </w:pPr>
      <w:r>
        <w:rPr>
          <w:rFonts w:cs="Arial"/>
          <w:b/>
          <w:bCs/>
          <w:color w:val="000000"/>
          <w:szCs w:val="22"/>
          <w:lang w:val="fr-FR"/>
        </w:rPr>
        <w:lastRenderedPageBreak/>
        <w:t>Biển hiệu</w:t>
      </w:r>
    </w:p>
    <w:p w:rsidR="00291B7D" w:rsidRPr="0096137E" w:rsidRDefault="00F23685" w:rsidP="00291B7D">
      <w:pPr>
        <w:rPr>
          <w:rFonts w:cs="Arial"/>
          <w:color w:val="000000"/>
          <w:szCs w:val="22"/>
          <w:lang w:val="fr-FR"/>
        </w:rPr>
      </w:pPr>
      <w:r>
        <w:rPr>
          <w:rFonts w:cs="Arial"/>
          <w:b/>
          <w:bCs/>
          <w:color w:val="000000"/>
          <w:szCs w:val="22"/>
          <w:lang w:val="fr-FR"/>
        </w:rPr>
        <w:t xml:space="preserve"> </w:t>
      </w:r>
    </w:p>
    <w:p w:rsidR="00291B7D" w:rsidRPr="0096137E" w:rsidRDefault="00F23685" w:rsidP="00291B7D">
      <w:pPr>
        <w:rPr>
          <w:rFonts w:cs="Arial"/>
          <w:color w:val="000000"/>
          <w:szCs w:val="22"/>
          <w:lang w:val="fr-FR"/>
        </w:rPr>
      </w:pPr>
      <w:r>
        <w:rPr>
          <w:rFonts w:cs="Arial"/>
          <w:color w:val="000000"/>
          <w:szCs w:val="22"/>
          <w:lang w:val="fr-FR"/>
        </w:rPr>
        <w:t xml:space="preserve">Ngoài Giấy phép, theo yêu cầu của Đạo luật, Người có giấy phép cũng phải yết thị các biển hiệu dưới đây: </w:t>
      </w:r>
      <w:r>
        <w:rPr>
          <w:rFonts w:cs="Arial"/>
          <w:color w:val="000000"/>
          <w:szCs w:val="22"/>
          <w:lang w:val="fr-FR"/>
        </w:rPr>
        <w:br/>
        <w:t xml:space="preserve"> </w:t>
      </w:r>
    </w:p>
    <w:p w:rsidR="00A90309" w:rsidRPr="0096137E" w:rsidRDefault="00F23685" w:rsidP="00C234D9">
      <w:pPr>
        <w:pStyle w:val="ListParagraph"/>
        <w:numPr>
          <w:ilvl w:val="0"/>
          <w:numId w:val="28"/>
        </w:numPr>
        <w:ind w:left="426"/>
        <w:rPr>
          <w:rFonts w:cs="Arial"/>
          <w:color w:val="000000"/>
          <w:szCs w:val="22"/>
        </w:rPr>
      </w:pPr>
      <w:r>
        <w:rPr>
          <w:rFonts w:cs="Arial"/>
          <w:color w:val="000000"/>
          <w:szCs w:val="22"/>
        </w:rPr>
        <w:t>Intoxicated? Drunk? Disorderly?</w:t>
      </w:r>
    </w:p>
    <w:p w:rsidR="00291B7D" w:rsidRPr="0096137E" w:rsidRDefault="00F23685" w:rsidP="00C234D9">
      <w:pPr>
        <w:pStyle w:val="ListParagraph"/>
        <w:ind w:left="426"/>
        <w:rPr>
          <w:rFonts w:cs="Arial"/>
          <w:color w:val="000000"/>
          <w:szCs w:val="22"/>
        </w:rPr>
      </w:pPr>
      <w:r>
        <w:rPr>
          <w:rFonts w:cs="Arial"/>
          <w:color w:val="000000"/>
          <w:szCs w:val="22"/>
        </w:rPr>
        <w:t>(Say xỉn? Say rượu? Phá rối trật tự?)</w:t>
      </w:r>
    </w:p>
    <w:p w:rsidR="00A90309" w:rsidRPr="0096137E" w:rsidRDefault="00F23685" w:rsidP="00C234D9">
      <w:pPr>
        <w:pStyle w:val="ListParagraph"/>
        <w:numPr>
          <w:ilvl w:val="0"/>
          <w:numId w:val="28"/>
        </w:numPr>
        <w:ind w:left="426"/>
        <w:rPr>
          <w:rFonts w:cs="Arial"/>
          <w:color w:val="000000"/>
          <w:szCs w:val="22"/>
        </w:rPr>
      </w:pPr>
      <w:r>
        <w:rPr>
          <w:rFonts w:cs="Arial"/>
          <w:color w:val="000000"/>
          <w:szCs w:val="22"/>
        </w:rPr>
        <w:t>Under 18? No Supply</w:t>
      </w:r>
    </w:p>
    <w:p w:rsidR="00291B7D" w:rsidRPr="0096137E" w:rsidRDefault="00F23685" w:rsidP="00C234D9">
      <w:pPr>
        <w:pStyle w:val="ListParagraph"/>
        <w:ind w:left="426"/>
        <w:rPr>
          <w:rFonts w:cs="Arial"/>
          <w:color w:val="000000"/>
          <w:szCs w:val="22"/>
        </w:rPr>
      </w:pPr>
      <w:r>
        <w:rPr>
          <w:rFonts w:cs="Arial"/>
          <w:color w:val="000000"/>
          <w:szCs w:val="22"/>
        </w:rPr>
        <w:t>(Dưới 18? Không Bán)</w:t>
      </w:r>
    </w:p>
    <w:p w:rsidR="00A90309" w:rsidRPr="0096137E" w:rsidRDefault="00F23685" w:rsidP="00C234D9">
      <w:pPr>
        <w:pStyle w:val="ListParagraph"/>
        <w:numPr>
          <w:ilvl w:val="0"/>
          <w:numId w:val="28"/>
        </w:numPr>
        <w:ind w:left="426"/>
        <w:rPr>
          <w:rFonts w:cs="Arial"/>
          <w:color w:val="000000"/>
          <w:szCs w:val="22"/>
        </w:rPr>
      </w:pPr>
      <w:r>
        <w:rPr>
          <w:rFonts w:cs="Arial"/>
          <w:color w:val="000000"/>
          <w:szCs w:val="22"/>
        </w:rPr>
        <w:t xml:space="preserve">Do Not Attempt To Buy Liquor For Under 18s </w:t>
      </w:r>
    </w:p>
    <w:p w:rsidR="00291B7D" w:rsidRPr="0096137E" w:rsidRDefault="00F23685" w:rsidP="00C234D9">
      <w:pPr>
        <w:pStyle w:val="ListParagraph"/>
        <w:ind w:left="426"/>
        <w:rPr>
          <w:rFonts w:cs="Arial"/>
          <w:color w:val="000000"/>
          <w:szCs w:val="22"/>
        </w:rPr>
      </w:pPr>
      <w:r>
        <w:rPr>
          <w:rFonts w:cs="Arial"/>
          <w:color w:val="000000"/>
          <w:szCs w:val="22"/>
        </w:rPr>
        <w:t>(Đừng Tìm Cách Mua Rượu Cho Người Dưới 18 tuổi)</w:t>
      </w:r>
    </w:p>
    <w:p w:rsidR="00291B7D" w:rsidRPr="0096137E" w:rsidRDefault="00F23685" w:rsidP="00C234D9">
      <w:pPr>
        <w:pStyle w:val="ListParagraph"/>
        <w:numPr>
          <w:ilvl w:val="0"/>
          <w:numId w:val="28"/>
        </w:numPr>
        <w:ind w:left="426"/>
        <w:rPr>
          <w:rFonts w:cs="Arial"/>
          <w:color w:val="000000"/>
          <w:szCs w:val="22"/>
        </w:rPr>
      </w:pPr>
      <w:r>
        <w:rPr>
          <w:rFonts w:cs="Arial"/>
          <w:color w:val="000000"/>
          <w:szCs w:val="22"/>
        </w:rPr>
        <w:t>Số điện thoại miễn phí của Đường dây trực tiếp (Directline) (đường dây tư vấn, thông tin và giới thiệu).</w:t>
      </w:r>
    </w:p>
    <w:p w:rsidR="00291B7D" w:rsidRPr="0096137E" w:rsidRDefault="00F23685" w:rsidP="00291B7D">
      <w:pPr>
        <w:rPr>
          <w:rFonts w:cs="Arial"/>
          <w:color w:val="000000"/>
          <w:szCs w:val="22"/>
        </w:rPr>
      </w:pPr>
      <w:r>
        <w:rPr>
          <w:rFonts w:cs="Arial"/>
          <w:color w:val="000000"/>
          <w:szCs w:val="22"/>
        </w:rPr>
        <w:t xml:space="preserve"> </w:t>
      </w:r>
    </w:p>
    <w:p w:rsidR="00291B7D" w:rsidRPr="0096137E" w:rsidRDefault="00F23685" w:rsidP="00291B7D">
      <w:pPr>
        <w:rPr>
          <w:rFonts w:cs="Arial"/>
          <w:color w:val="000000"/>
          <w:szCs w:val="22"/>
        </w:rPr>
      </w:pPr>
      <w:r>
        <w:rPr>
          <w:rFonts w:cs="Arial"/>
          <w:color w:val="000000"/>
          <w:szCs w:val="22"/>
        </w:rPr>
        <w:t>Người có giấy phép, người chịu trách nhiệm hoặc nhân viên phải bảo đảm rằng các biển hiệu được yết thị trong Tiệm phải luôn luôn rõ ràng, không bị hư hại, cập nhật và công chúng nhìn thấy được. Quý vị có lẽ nên kiểm tra xem các biển hiệu của mình là phiên bản mới nhất bằng cách so sánh khóa mã nằm ở phần dưới cùng bên trái biển hiệu với trang mạng</w:t>
      </w:r>
      <w:r>
        <w:rPr>
          <w:rFonts w:cs="Arial"/>
          <w:szCs w:val="22"/>
        </w:rPr>
        <w:t xml:space="preserve"> VCGLR</w:t>
      </w:r>
      <w:r>
        <w:rPr>
          <w:rFonts w:cs="Arial"/>
          <w:color w:val="000000"/>
          <w:szCs w:val="22"/>
        </w:rPr>
        <w:t xml:space="preserve">, </w:t>
      </w:r>
      <w:hyperlink r:id="rId8" w:history="1">
        <w:r>
          <w:rPr>
            <w:rFonts w:cs="Arial"/>
            <w:color w:val="0000FF"/>
            <w:szCs w:val="22"/>
            <w:u w:val="single"/>
          </w:rPr>
          <w:t>vcglr.vic.gov.au</w:t>
        </w:r>
      </w:hyperlink>
      <w:r>
        <w:rPr>
          <w:rFonts w:cs="Arial"/>
          <w:color w:val="000000"/>
          <w:szCs w:val="22"/>
        </w:rPr>
        <w:t>.</w:t>
      </w:r>
    </w:p>
    <w:p w:rsidR="00291B7D" w:rsidRPr="0096137E" w:rsidRDefault="00F23685" w:rsidP="00291B7D">
      <w:pPr>
        <w:rPr>
          <w:rFonts w:cs="Arial"/>
          <w:color w:val="000000"/>
          <w:szCs w:val="22"/>
        </w:rPr>
      </w:pPr>
      <w:r>
        <w:rPr>
          <w:rFonts w:cs="Arial"/>
          <w:color w:val="000000"/>
          <w:szCs w:val="22"/>
        </w:rPr>
        <w:t xml:space="preserve"> </w:t>
      </w:r>
    </w:p>
    <w:p w:rsidR="00291B7D" w:rsidRPr="0096137E" w:rsidRDefault="00F23685" w:rsidP="00291B7D">
      <w:pPr>
        <w:rPr>
          <w:rFonts w:cs="Arial"/>
          <w:color w:val="000000"/>
          <w:szCs w:val="22"/>
        </w:rPr>
      </w:pPr>
      <w:r>
        <w:rPr>
          <w:rFonts w:cs="Arial"/>
          <w:color w:val="000000"/>
          <w:szCs w:val="22"/>
        </w:rPr>
        <w:t>Ngoài ra cũng có thể có những biển hiệu khác mà quý vị phải yết thị tại Tiệm liên quan đến thông tin của hội đồng thành phố địa phương hoặc luật lệ địa phương cấm tiêu thụ rượu ở nơi công cộng.</w:t>
      </w:r>
    </w:p>
    <w:p w:rsidR="00291B7D" w:rsidRPr="0096137E" w:rsidRDefault="00F23685" w:rsidP="00291B7D">
      <w:pPr>
        <w:rPr>
          <w:rFonts w:cs="Arial"/>
          <w:color w:val="000000"/>
          <w:szCs w:val="22"/>
        </w:rPr>
      </w:pPr>
      <w:r>
        <w:rPr>
          <w:rFonts w:cs="Arial"/>
          <w:color w:val="000000"/>
          <w:szCs w:val="22"/>
        </w:rPr>
        <w:t xml:space="preserve"> </w:t>
      </w:r>
    </w:p>
    <w:p w:rsidR="00291B7D" w:rsidRPr="0096137E" w:rsidRDefault="00F23685" w:rsidP="00FB01ED">
      <w:pPr>
        <w:autoSpaceDE w:val="0"/>
        <w:autoSpaceDN w:val="0"/>
        <w:adjustRightInd w:val="0"/>
        <w:rPr>
          <w:rFonts w:cs="Arial"/>
          <w:szCs w:val="22"/>
        </w:rPr>
      </w:pPr>
      <w:r>
        <w:rPr>
          <w:rFonts w:cs="Arial"/>
          <w:color w:val="000000"/>
          <w:szCs w:val="22"/>
        </w:rPr>
        <w:t>Tại trang mạng</w:t>
      </w:r>
      <w:r>
        <w:rPr>
          <w:rFonts w:cs="Arial"/>
          <w:szCs w:val="22"/>
        </w:rPr>
        <w:t xml:space="preserve"> VCGLR</w:t>
      </w:r>
      <w:r>
        <w:rPr>
          <w:rFonts w:cs="Arial"/>
          <w:color w:val="000000"/>
          <w:szCs w:val="22"/>
        </w:rPr>
        <w:t xml:space="preserve"> </w:t>
      </w:r>
      <w:r>
        <w:rPr>
          <w:rFonts w:cs="Arial"/>
          <w:szCs w:val="22"/>
        </w:rPr>
        <w:t xml:space="preserve">– </w:t>
      </w:r>
      <w:hyperlink r:id="rId9" w:history="1">
        <w:r>
          <w:rPr>
            <w:rStyle w:val="Hyperlink"/>
            <w:rFonts w:cs="Arial"/>
            <w:szCs w:val="22"/>
          </w:rPr>
          <w:t>vcglr.vic.gov.au</w:t>
        </w:r>
      </w:hyperlink>
      <w:r w:rsidRPr="00F23685">
        <w:rPr>
          <w:rFonts w:cs="Arial"/>
          <w:color w:val="000000"/>
          <w:szCs w:val="22"/>
        </w:rPr>
        <w:t xml:space="preserve"> có sẵn một số biểu hiệu này để quý vị tải xuống và in ra.</w:t>
      </w:r>
      <w:r w:rsidRPr="00F23685">
        <w:rPr>
          <w:rFonts w:cs="Arial"/>
          <w:szCs w:val="22"/>
        </w:rPr>
        <w:t xml:space="preserve"> </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b/>
          <w:bCs/>
          <w:color w:val="000000"/>
          <w:szCs w:val="22"/>
        </w:rPr>
        <w:t xml:space="preserve"> </w:t>
      </w:r>
    </w:p>
    <w:p w:rsidR="00291B7D" w:rsidRPr="0096137E" w:rsidRDefault="00F23685" w:rsidP="00291B7D">
      <w:pPr>
        <w:rPr>
          <w:rFonts w:cs="Arial"/>
          <w:color w:val="000000"/>
          <w:szCs w:val="22"/>
        </w:rPr>
      </w:pPr>
      <w:r w:rsidRPr="00F23685">
        <w:rPr>
          <w:rFonts w:cs="Arial"/>
          <w:b/>
          <w:bCs/>
          <w:color w:val="000000"/>
          <w:szCs w:val="22"/>
        </w:rPr>
        <w:t>Huấn luyện Phục vụ Rượu có Trách Nhiệm</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Huấn luyện Phục vụ Rượu có Trách Nhiệm (</w:t>
      </w:r>
      <w:r w:rsidRPr="00F23685">
        <w:rPr>
          <w:rFonts w:cs="Arial"/>
          <w:szCs w:val="22"/>
        </w:rPr>
        <w:t xml:space="preserve">RSA-Responsible Service of Alcohol) </w:t>
      </w:r>
      <w:r w:rsidRPr="00F23685">
        <w:rPr>
          <w:rFonts w:cs="Arial"/>
          <w:color w:val="000000"/>
          <w:szCs w:val="22"/>
        </w:rPr>
        <w:t>là điều bắt buộc đối với tất cả người có giấy phép và nhân viên bán hoặc chào bán rượu theo giấy phép rượu bán lẻ.</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 xml:space="preserve">Người có giấy phép (nếu là một người theo lẽ tự nhiên) hoặc người có trách nhiệm (trong trường hợp công ty được cấp phép) phải hoàn tất khóa học RSA hợp lệ khi được cấp giấy phép lần đầu tiên. Ngoài ra, họ phải bảo đảm rằng họ hoàn tất khóa học RSA bồi dưỡng trực tuyến mỗi ba năm trong thời gian họ vẫn là Người có giấy phép / người có trách nhiệm. </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Bất kỳ nhân viên nào bán hoặc chào bán rượu tại Tiệm đều phải hoàn tất khóa học RSA hợp lệ trong vòng một tháng kể từ ngày họ bán hoặc chào bán rượu lần đầu tiên tại Tiệm. Họ cũng phải hoàn tất khóa học RSA bồi dưỡng hợp lệ mỗi ba năm trong thời gian họ còn bán hoặc chào bán rượu tại Tiệm.</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Người có giấy phép có trách nhiệm giám sát và duy trì hồ sơ đầy đủ về việc tham gia khóa huấn luyện và bản sao giấy chứng nhận, được lưu trữ trong sổ đăng ký tại Tiệm và xuất trình cho thanh tra viên của VCGLR hoặc cảnh sát viên Victoria xem khi có lời yêu cầu.</w:t>
      </w:r>
    </w:p>
    <w:p w:rsidR="00291B7D" w:rsidRPr="0096137E" w:rsidRDefault="00F23685" w:rsidP="00291B7D">
      <w:pPr>
        <w:keepNext/>
        <w:rPr>
          <w:rFonts w:cs="Arial"/>
          <w:color w:val="000000"/>
          <w:szCs w:val="22"/>
        </w:rPr>
      </w:pPr>
      <w:r w:rsidRPr="00F23685">
        <w:rPr>
          <w:rFonts w:cs="Arial"/>
          <w:b/>
          <w:bCs/>
          <w:color w:val="000000"/>
          <w:szCs w:val="22"/>
        </w:rPr>
        <w:t xml:space="preserve"> </w:t>
      </w:r>
    </w:p>
    <w:p w:rsidR="00291B7D" w:rsidRPr="0096137E" w:rsidRDefault="00F23685" w:rsidP="00291B7D">
      <w:pPr>
        <w:keepNext/>
        <w:rPr>
          <w:rFonts w:cs="Arial"/>
          <w:color w:val="000000"/>
          <w:szCs w:val="22"/>
        </w:rPr>
      </w:pPr>
      <w:r w:rsidRPr="00F23685">
        <w:rPr>
          <w:rFonts w:cs="Arial"/>
          <w:b/>
          <w:bCs/>
          <w:color w:val="000000"/>
          <w:szCs w:val="22"/>
        </w:rPr>
        <w:t>Trẻ vị thành niên</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Theo Đạo luật, người có giấy phép hoặc nhân viên bị cấm bán rượu bán lẻ cho người dưới 18 tuổi.</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Người có giấy phép, người chịu trách nhiệm hoặc nhân viên làm việc tại Tiệm phải bảo đảm rằng họ không cung cấp rượu bán lẻ cho trẻ vị thành niên.</w:t>
      </w:r>
    </w:p>
    <w:p w:rsidR="00291B7D" w:rsidRPr="0096137E" w:rsidRDefault="00F23685" w:rsidP="00291B7D">
      <w:pPr>
        <w:rPr>
          <w:rFonts w:cs="Arial"/>
          <w:color w:val="000000"/>
          <w:szCs w:val="22"/>
        </w:rPr>
      </w:pPr>
      <w:r w:rsidRPr="00F23685">
        <w:rPr>
          <w:rFonts w:cs="Arial"/>
          <w:b/>
          <w:bCs/>
          <w:color w:val="000000"/>
          <w:szCs w:val="22"/>
        </w:rPr>
        <w:t xml:space="preserve"> </w:t>
      </w:r>
    </w:p>
    <w:p w:rsidR="00291B7D" w:rsidRPr="0096137E" w:rsidRDefault="00F23685" w:rsidP="00291B7D">
      <w:pPr>
        <w:rPr>
          <w:rFonts w:cs="Arial"/>
          <w:color w:val="000000"/>
          <w:sz w:val="27"/>
          <w:szCs w:val="27"/>
        </w:rPr>
      </w:pPr>
      <w:r w:rsidRPr="00F23685">
        <w:rPr>
          <w:rFonts w:cs="Arial"/>
          <w:b/>
          <w:bCs/>
          <w:color w:val="000000"/>
        </w:rPr>
        <w:t xml:space="preserve"> </w:t>
      </w:r>
    </w:p>
    <w:p w:rsidR="00291B7D" w:rsidRPr="0096137E" w:rsidRDefault="00F23685" w:rsidP="00291B7D">
      <w:pPr>
        <w:rPr>
          <w:rFonts w:cs="Arial"/>
          <w:color w:val="000000"/>
          <w:szCs w:val="22"/>
        </w:rPr>
      </w:pPr>
      <w:r>
        <w:rPr>
          <w:rFonts w:cs="Arial"/>
          <w:color w:val="000000"/>
          <w:szCs w:val="22"/>
          <w:u w:val="single"/>
        </w:rPr>
        <w:lastRenderedPageBreak/>
        <w:t>Trẻ vị thành niên có mặt tại Tiệm</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Trẻ vị thành niên bị cấm có mặt tại tiệm được cấp phép theo giấy phép rượu bán lẻ, trừ trường hợp đi cùng người lớn có trách nhiệm hoặc nếu em này làm việc tại tiệm có giấy phép (nhưng không dính dáng đến bán rượu).</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Người có giấy phép, người có trách nhiệm và nhân viên làm việc tại Tiệm phải bảo đảm rằng trẻ vị thành niên không được phép vào Tiệm trừ trường hợp đi cùng người lớn có trách nhiệm.</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Nếu trẻ vị thành niên được tuyển dụng để làm việc tại Tiệm, Người có giấy phép phải bảo đảm rằng trẻ vị thành niên này không dính dáng gì đến bán rượu. Trẻ vị thành niên chỉ có thể được tuyển dụng để làm các công việc nhất định tại Tiệm, chẳng hạn như giao rượu bán lẻ cho khách hàng để tiêu thụ ở bên ngoài Tiệm sau khi đã bán hàng.</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b/>
          <w:bCs/>
          <w:color w:val="000000"/>
          <w:szCs w:val="22"/>
        </w:rPr>
        <w:t xml:space="preserve"> </w:t>
      </w:r>
    </w:p>
    <w:p w:rsidR="00291B7D" w:rsidRPr="0096137E" w:rsidRDefault="00F23685" w:rsidP="00291B7D">
      <w:pPr>
        <w:rPr>
          <w:rFonts w:cs="Arial"/>
          <w:color w:val="000000"/>
          <w:szCs w:val="22"/>
        </w:rPr>
      </w:pPr>
      <w:r>
        <w:rPr>
          <w:rFonts w:cs="Arial"/>
          <w:color w:val="000000"/>
          <w:szCs w:val="22"/>
          <w:u w:val="single"/>
        </w:rPr>
        <w:t>Giấy tờ tùy thân hợp lệ</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890DBC" w:rsidRDefault="00F23685" w:rsidP="00291B7D">
      <w:pPr>
        <w:rPr>
          <w:rFonts w:cs="Arial"/>
          <w:color w:val="000000"/>
          <w:szCs w:val="22"/>
        </w:rPr>
      </w:pPr>
      <w:r w:rsidRPr="00F23685">
        <w:rPr>
          <w:rFonts w:cs="Arial"/>
          <w:color w:val="000000"/>
          <w:szCs w:val="22"/>
        </w:rPr>
        <w:t xml:space="preserve">Nhân viên làm việc tại Tiệm phải bảo đảm rằng họ không bán rượu </w:t>
      </w:r>
      <w:r w:rsidRPr="00890DBC">
        <w:rPr>
          <w:rFonts w:cs="Arial"/>
          <w:color w:val="000000"/>
          <w:szCs w:val="22"/>
        </w:rPr>
        <w:t>cho trẻ vị thành niên bằng cách yêu cầu những dưới 25 tuổi xuất trình giấy tờ tùy thân (</w:t>
      </w:r>
      <w:r w:rsidRPr="00890DBC">
        <w:rPr>
          <w:rFonts w:cs="Arial"/>
          <w:b/>
          <w:bCs/>
          <w:color w:val="000000"/>
          <w:szCs w:val="22"/>
        </w:rPr>
        <w:t>ID</w:t>
      </w:r>
      <w:r w:rsidRPr="00890DBC">
        <w:rPr>
          <w:rFonts w:cs="Arial"/>
          <w:color w:val="000000"/>
          <w:szCs w:val="22"/>
        </w:rPr>
        <w:t>). Các giấy tờ ID dưới đây là giấy tờ hợp lệ:</w:t>
      </w:r>
    </w:p>
    <w:p w:rsidR="00291B7D" w:rsidRPr="00890DBC" w:rsidRDefault="00F23685" w:rsidP="00291B7D">
      <w:pPr>
        <w:rPr>
          <w:rFonts w:cs="Arial"/>
          <w:color w:val="000000"/>
          <w:szCs w:val="22"/>
        </w:rPr>
      </w:pPr>
      <w:r w:rsidRPr="00890DBC">
        <w:rPr>
          <w:rFonts w:cs="Arial"/>
          <w:color w:val="000000"/>
          <w:szCs w:val="22"/>
        </w:rPr>
        <w:t xml:space="preserve"> </w:t>
      </w:r>
    </w:p>
    <w:p w:rsidR="0096137E" w:rsidRPr="00890DBC" w:rsidRDefault="00F23685" w:rsidP="0096137E">
      <w:pPr>
        <w:pStyle w:val="Bullet2"/>
        <w:numPr>
          <w:ilvl w:val="0"/>
          <w:numId w:val="29"/>
        </w:numPr>
        <w:rPr>
          <w:rFonts w:ascii="Arial" w:hAnsi="Arial" w:cs="Arial"/>
        </w:rPr>
      </w:pPr>
      <w:r w:rsidRPr="00890DBC">
        <w:rPr>
          <w:rFonts w:ascii="Arial" w:hAnsi="Arial" w:cs="Arial"/>
          <w:color w:val="000000"/>
        </w:rPr>
        <w:t>B</w:t>
      </w:r>
      <w:r w:rsidRPr="00890DBC">
        <w:rPr>
          <w:rFonts w:ascii="Arial" w:hAnsi="Arial" w:cs="Arial"/>
          <w:color w:val="212121"/>
          <w:lang w:val="vi-VN"/>
        </w:rPr>
        <w:t xml:space="preserve">ằng lái xe Úc (bao gồm </w:t>
      </w:r>
      <w:hyperlink r:id="rId10" w:history="1">
        <w:r w:rsidRPr="00890DBC">
          <w:rPr>
            <w:rStyle w:val="Hyperlink"/>
            <w:rFonts w:ascii="Arial" w:hAnsi="Arial" w:cs="Arial"/>
            <w:lang w:val="vi-VN"/>
          </w:rPr>
          <w:t>bằng lái xe</w:t>
        </w:r>
        <w:r w:rsidRPr="00890DBC">
          <w:rPr>
            <w:rStyle w:val="Hyperlink"/>
            <w:rFonts w:ascii="Arial" w:hAnsi="Arial" w:cs="Arial"/>
          </w:rPr>
          <w:t xml:space="preserve"> định dạng điện tử</w:t>
        </w:r>
      </w:hyperlink>
      <w:r w:rsidRPr="00890DBC">
        <w:rPr>
          <w:rFonts w:ascii="Arial" w:hAnsi="Arial" w:cs="Arial"/>
          <w:color w:val="212121"/>
        </w:rPr>
        <w:t xml:space="preserve"> </w:t>
      </w:r>
      <w:r w:rsidRPr="00890DBC">
        <w:rPr>
          <w:rFonts w:ascii="Arial" w:hAnsi="Arial" w:cs="Arial"/>
          <w:color w:val="212121"/>
          <w:lang w:val="vi-VN"/>
        </w:rPr>
        <w:t>NSW &amp; SA)</w:t>
      </w:r>
    </w:p>
    <w:p w:rsidR="0096137E" w:rsidRPr="00890DBC" w:rsidRDefault="00F23685" w:rsidP="0096137E">
      <w:pPr>
        <w:pStyle w:val="Bullet2"/>
        <w:numPr>
          <w:ilvl w:val="0"/>
          <w:numId w:val="29"/>
        </w:numPr>
        <w:rPr>
          <w:rFonts w:ascii="Arial" w:hAnsi="Arial" w:cs="Arial"/>
          <w:lang w:val="fr-FR"/>
        </w:rPr>
      </w:pPr>
      <w:r w:rsidRPr="00890DBC">
        <w:rPr>
          <w:rFonts w:ascii="Arial" w:hAnsi="Arial" w:cs="Arial"/>
          <w:color w:val="212121"/>
          <w:lang w:val="fr-FR"/>
        </w:rPr>
        <w:t>Gi</w:t>
      </w:r>
      <w:r w:rsidRPr="00890DBC">
        <w:rPr>
          <w:rFonts w:ascii="Arial" w:hAnsi="Arial" w:cs="Arial"/>
          <w:color w:val="212121"/>
          <w:lang w:val="vi-VN"/>
        </w:rPr>
        <w:t>ấy phép học lái xe Victoria</w:t>
      </w:r>
      <w:r w:rsidRPr="00890DBC">
        <w:rPr>
          <w:rFonts w:ascii="Arial" w:hAnsi="Arial" w:cs="Arial"/>
          <w:lang w:val="fr-FR"/>
        </w:rPr>
        <w:t xml:space="preserve"> </w:t>
      </w:r>
    </w:p>
    <w:p w:rsidR="0096137E" w:rsidRPr="00890DBC" w:rsidRDefault="00F23685" w:rsidP="0096137E">
      <w:pPr>
        <w:pStyle w:val="Bullet2"/>
        <w:numPr>
          <w:ilvl w:val="0"/>
          <w:numId w:val="29"/>
        </w:numPr>
        <w:rPr>
          <w:rFonts w:ascii="Arial" w:hAnsi="Arial" w:cs="Arial"/>
          <w:lang w:val="fr-FR"/>
        </w:rPr>
      </w:pPr>
      <w:r w:rsidRPr="00890DBC">
        <w:rPr>
          <w:rFonts w:ascii="Arial" w:hAnsi="Arial" w:cs="Arial"/>
          <w:color w:val="212121"/>
          <w:lang w:val="fr-FR"/>
        </w:rPr>
        <w:t>B</w:t>
      </w:r>
      <w:r w:rsidRPr="00890DBC">
        <w:rPr>
          <w:rFonts w:ascii="Arial" w:hAnsi="Arial" w:cs="Arial"/>
          <w:color w:val="212121"/>
          <w:lang w:val="vi-VN"/>
        </w:rPr>
        <w:t xml:space="preserve">ằng lái xe nước ngoài </w:t>
      </w:r>
      <w:r w:rsidRPr="00890DBC">
        <w:rPr>
          <w:rFonts w:ascii="Arial" w:hAnsi="Arial" w:cs="Arial"/>
          <w:color w:val="212121"/>
          <w:lang w:val="fr-FR"/>
        </w:rPr>
        <w:t xml:space="preserve">viết </w:t>
      </w:r>
      <w:r w:rsidRPr="00890DBC">
        <w:rPr>
          <w:rFonts w:ascii="Arial" w:hAnsi="Arial" w:cs="Arial"/>
          <w:color w:val="212121"/>
          <w:lang w:val="vi-VN"/>
        </w:rPr>
        <w:t xml:space="preserve">bằng tiếng Anh hoặc nếu không phải </w:t>
      </w:r>
      <w:r w:rsidRPr="00890DBC">
        <w:rPr>
          <w:rFonts w:ascii="Arial" w:hAnsi="Arial" w:cs="Arial"/>
          <w:color w:val="212121"/>
          <w:lang w:val="fr-FR"/>
        </w:rPr>
        <w:t>là</w:t>
      </w:r>
      <w:r w:rsidRPr="00890DBC">
        <w:rPr>
          <w:rFonts w:ascii="Arial" w:hAnsi="Arial" w:cs="Arial"/>
          <w:color w:val="212121"/>
          <w:lang w:val="vi-VN"/>
        </w:rPr>
        <w:t xml:space="preserve"> tiếng Anh </w:t>
      </w:r>
      <w:r w:rsidRPr="00890DBC">
        <w:rPr>
          <w:rFonts w:ascii="Arial" w:hAnsi="Arial" w:cs="Arial"/>
          <w:color w:val="212121"/>
          <w:lang w:val="fr-FR"/>
        </w:rPr>
        <w:t xml:space="preserve">thì phải có cả </w:t>
      </w:r>
      <w:r w:rsidRPr="00890DBC">
        <w:rPr>
          <w:rFonts w:ascii="Arial" w:hAnsi="Arial" w:cs="Arial"/>
          <w:color w:val="212121"/>
          <w:lang w:val="vi-VN"/>
        </w:rPr>
        <w:t>bản dịch tiếng Anh chính thức h</w:t>
      </w:r>
      <w:r w:rsidRPr="00890DBC">
        <w:rPr>
          <w:rFonts w:ascii="Arial" w:hAnsi="Arial" w:cs="Arial"/>
          <w:color w:val="212121"/>
          <w:lang w:val="fr-FR"/>
        </w:rPr>
        <w:t>ay</w:t>
      </w:r>
      <w:r w:rsidRPr="00890DBC">
        <w:rPr>
          <w:rFonts w:ascii="Arial" w:hAnsi="Arial" w:cs="Arial"/>
          <w:color w:val="212121"/>
          <w:lang w:val="vi-VN"/>
        </w:rPr>
        <w:t xml:space="preserve"> </w:t>
      </w:r>
      <w:r w:rsidRPr="00890DBC">
        <w:rPr>
          <w:rFonts w:ascii="Arial" w:hAnsi="Arial" w:cs="Arial"/>
          <w:color w:val="212121"/>
          <w:lang w:val="fr-FR"/>
        </w:rPr>
        <w:t>Giấy phép L</w:t>
      </w:r>
      <w:r w:rsidRPr="00890DBC">
        <w:rPr>
          <w:rFonts w:ascii="Arial" w:hAnsi="Arial" w:cs="Arial"/>
          <w:color w:val="212121"/>
          <w:lang w:val="vi-VN"/>
        </w:rPr>
        <w:t xml:space="preserve">ái xe </w:t>
      </w:r>
      <w:r w:rsidRPr="00890DBC">
        <w:rPr>
          <w:rFonts w:ascii="Arial" w:hAnsi="Arial" w:cs="Arial"/>
          <w:color w:val="212121"/>
          <w:lang w:val="fr-FR"/>
        </w:rPr>
        <w:t>Q</w:t>
      </w:r>
      <w:r w:rsidRPr="00890DBC">
        <w:rPr>
          <w:rFonts w:ascii="Arial" w:hAnsi="Arial" w:cs="Arial"/>
          <w:color w:val="212121"/>
          <w:lang w:val="vi-VN"/>
        </w:rPr>
        <w:t>uốc tế</w:t>
      </w:r>
    </w:p>
    <w:p w:rsidR="0096137E" w:rsidRPr="00890DBC" w:rsidRDefault="00CF1FD0" w:rsidP="0096137E">
      <w:pPr>
        <w:pStyle w:val="Bullet2"/>
        <w:numPr>
          <w:ilvl w:val="0"/>
          <w:numId w:val="29"/>
        </w:numPr>
        <w:rPr>
          <w:rFonts w:ascii="Arial" w:hAnsi="Arial" w:cs="Arial"/>
          <w:lang w:val="fr-FR"/>
        </w:rPr>
      </w:pPr>
      <w:hyperlink r:id="rId11" w:history="1">
        <w:r w:rsidR="00F23685" w:rsidRPr="00890DBC">
          <w:rPr>
            <w:rStyle w:val="Hyperlink"/>
            <w:rFonts w:ascii="Arial" w:hAnsi="Arial" w:cs="Arial"/>
            <w:lang w:val="fr-FR"/>
          </w:rPr>
          <w:t>T</w:t>
        </w:r>
        <w:r w:rsidR="00F23685" w:rsidRPr="00890DBC">
          <w:rPr>
            <w:rStyle w:val="Hyperlink"/>
            <w:rFonts w:ascii="Arial" w:hAnsi="Arial" w:cs="Arial"/>
            <w:lang w:val="vi-VN"/>
          </w:rPr>
          <w:t xml:space="preserve">hẻ chứng minh tuổi </w:t>
        </w:r>
        <w:r w:rsidR="00F23685" w:rsidRPr="00890DBC">
          <w:rPr>
            <w:rStyle w:val="Hyperlink"/>
            <w:rFonts w:ascii="Arial" w:hAnsi="Arial" w:cs="Arial"/>
            <w:lang w:val="fr-FR"/>
          </w:rPr>
          <w:t xml:space="preserve">tác </w:t>
        </w:r>
        <w:r w:rsidR="00F23685" w:rsidRPr="00890DBC">
          <w:rPr>
            <w:rStyle w:val="Hyperlink"/>
            <w:rFonts w:ascii="Arial" w:hAnsi="Arial" w:cs="Arial"/>
            <w:lang w:val="vi-VN"/>
          </w:rPr>
          <w:t>Victoria</w:t>
        </w:r>
      </w:hyperlink>
      <w:r w:rsidR="00F23685" w:rsidRPr="00890DBC">
        <w:rPr>
          <w:rFonts w:ascii="Arial" w:hAnsi="Arial" w:cs="Arial"/>
          <w:color w:val="212121"/>
          <w:lang w:val="vi-VN"/>
        </w:rPr>
        <w:t xml:space="preserve"> hoặc thẻ tương đương</w:t>
      </w:r>
      <w:r w:rsidR="00F23685" w:rsidRPr="00890DBC">
        <w:rPr>
          <w:rFonts w:ascii="Arial" w:hAnsi="Arial" w:cs="Arial"/>
          <w:color w:val="212121"/>
          <w:lang w:val="fr-FR"/>
        </w:rPr>
        <w:t xml:space="preserve"> do</w:t>
      </w:r>
      <w:r w:rsidR="00F23685" w:rsidRPr="00890DBC">
        <w:rPr>
          <w:rFonts w:ascii="Arial" w:hAnsi="Arial" w:cs="Arial"/>
          <w:color w:val="212121"/>
          <w:lang w:val="vi-VN"/>
        </w:rPr>
        <w:t xml:space="preserve"> tiểu bang h</w:t>
      </w:r>
      <w:r w:rsidR="00F23685" w:rsidRPr="00890DBC">
        <w:rPr>
          <w:rFonts w:ascii="Arial" w:hAnsi="Arial" w:cs="Arial"/>
          <w:color w:val="212121"/>
          <w:lang w:val="fr-FR"/>
        </w:rPr>
        <w:t>ay</w:t>
      </w:r>
      <w:r w:rsidR="00F23685" w:rsidRPr="00890DBC">
        <w:rPr>
          <w:rFonts w:ascii="Arial" w:hAnsi="Arial" w:cs="Arial"/>
          <w:color w:val="212121"/>
          <w:lang w:val="vi-VN"/>
        </w:rPr>
        <w:t xml:space="preserve"> lãnh thổ của Úc</w:t>
      </w:r>
      <w:r w:rsidR="00F23685" w:rsidRPr="00890DBC">
        <w:rPr>
          <w:rFonts w:ascii="Arial" w:hAnsi="Arial" w:cs="Arial"/>
          <w:color w:val="212121"/>
          <w:lang w:val="fr-FR"/>
        </w:rPr>
        <w:t xml:space="preserve"> cấp</w:t>
      </w:r>
      <w:r w:rsidR="00F23685" w:rsidRPr="00890DBC">
        <w:rPr>
          <w:rFonts w:ascii="Arial" w:hAnsi="Arial" w:cs="Arial"/>
          <w:lang w:val="fr-FR"/>
        </w:rPr>
        <w:t xml:space="preserve"> </w:t>
      </w:r>
    </w:p>
    <w:p w:rsidR="0096137E" w:rsidRPr="00890DBC" w:rsidRDefault="00F23685" w:rsidP="0096137E">
      <w:pPr>
        <w:pStyle w:val="Bullet2"/>
        <w:numPr>
          <w:ilvl w:val="0"/>
          <w:numId w:val="29"/>
        </w:numPr>
        <w:rPr>
          <w:rFonts w:ascii="Arial" w:hAnsi="Arial" w:cs="Arial"/>
          <w:lang w:val="fr-FR"/>
        </w:rPr>
      </w:pPr>
      <w:r w:rsidRPr="00890DBC">
        <w:rPr>
          <w:rFonts w:ascii="Arial" w:hAnsi="Arial" w:cs="Arial"/>
          <w:color w:val="212121"/>
          <w:lang w:val="fr-FR"/>
        </w:rPr>
        <w:t>T</w:t>
      </w:r>
      <w:r w:rsidRPr="00890DBC">
        <w:rPr>
          <w:rFonts w:ascii="Arial" w:hAnsi="Arial" w:cs="Arial"/>
          <w:color w:val="212121"/>
          <w:lang w:val="vi-VN"/>
        </w:rPr>
        <w:t>hẻ Keypass (bao gồ</w:t>
      </w:r>
      <w:r w:rsidR="003C0B25" w:rsidRPr="00890DBC">
        <w:rPr>
          <w:rFonts w:ascii="Arial" w:hAnsi="Arial" w:cs="Arial"/>
          <w:color w:val="212121"/>
          <w:lang w:val="vi-VN"/>
        </w:rPr>
        <w:t>m</w:t>
      </w:r>
      <w:r w:rsidR="003C0B25" w:rsidRPr="00890DBC">
        <w:rPr>
          <w:rFonts w:ascii="Arial" w:hAnsi="Arial" w:cs="Arial"/>
          <w:color w:val="212121"/>
          <w:lang w:val="fr-FR"/>
        </w:rPr>
        <w:t xml:space="preserve"> </w:t>
      </w:r>
      <w:hyperlink r:id="rId12" w:history="1">
        <w:r w:rsidRPr="00890DBC">
          <w:rPr>
            <w:rStyle w:val="Hyperlink"/>
            <w:rFonts w:ascii="Arial" w:hAnsi="Arial" w:cs="Arial"/>
            <w:lang w:val="fr-FR"/>
          </w:rPr>
          <w:t xml:space="preserve">thẻ </w:t>
        </w:r>
        <w:r w:rsidR="003C0B25" w:rsidRPr="00890DBC">
          <w:rPr>
            <w:rStyle w:val="Hyperlink"/>
            <w:rFonts w:ascii="Arial" w:hAnsi="Arial" w:cs="Arial"/>
            <w:lang w:val="fr-FR"/>
          </w:rPr>
          <w:t>k</w:t>
        </w:r>
        <w:r w:rsidR="003C0B25" w:rsidRPr="00890DBC">
          <w:rPr>
            <w:rStyle w:val="Hyperlink"/>
            <w:rFonts w:ascii="Arial" w:hAnsi="Arial" w:cs="Arial"/>
            <w:lang w:val="vi-VN"/>
          </w:rPr>
          <w:t>eypass</w:t>
        </w:r>
        <w:r w:rsidR="003C0B25" w:rsidRPr="00890DBC">
          <w:rPr>
            <w:rStyle w:val="Hyperlink"/>
            <w:rFonts w:ascii="Arial" w:hAnsi="Arial" w:cs="Arial"/>
            <w:lang w:val="fr-FR"/>
          </w:rPr>
          <w:t xml:space="preserve"> </w:t>
        </w:r>
        <w:r w:rsidRPr="00890DBC">
          <w:rPr>
            <w:rStyle w:val="Hyperlink"/>
            <w:rFonts w:ascii="Arial" w:hAnsi="Arial" w:cs="Arial"/>
            <w:lang w:val="fr-FR"/>
          </w:rPr>
          <w:t>định dạng điện tử</w:t>
        </w:r>
      </w:hyperlink>
      <w:r w:rsidRPr="00890DBC">
        <w:rPr>
          <w:rStyle w:val="Hyperlink"/>
          <w:rFonts w:ascii="Arial" w:hAnsi="Arial" w:cs="Arial"/>
          <w:lang w:val="fr-FR"/>
        </w:rPr>
        <w:t xml:space="preserve"> </w:t>
      </w:r>
      <w:r w:rsidR="003405C7" w:rsidRPr="00890DBC">
        <w:rPr>
          <w:rFonts w:ascii="Arial" w:hAnsi="Arial" w:cs="Arial"/>
          <w:noProof/>
          <w:lang w:val="en-AU" w:eastAsia="en-AU"/>
        </w:rPr>
        <w:drawing>
          <wp:inline distT="0" distB="0" distL="0" distR="0">
            <wp:extent cx="139700" cy="139700"/>
            <wp:effectExtent l="0" t="0" r="0" b="0"/>
            <wp:docPr id="1" name="Picture 1" descr="https://www.vcglr.vic.gov.au/sites/default/fil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cglr.vic.gov.au/sites/default/files/information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890DBC">
        <w:rPr>
          <w:rFonts w:ascii="Arial" w:hAnsi="Arial" w:cs="Arial"/>
          <w:lang w:val="fr-FR"/>
        </w:rPr>
        <w:t>)</w:t>
      </w:r>
    </w:p>
    <w:p w:rsidR="0096137E" w:rsidRPr="00890DBC" w:rsidRDefault="00F23685" w:rsidP="0096137E">
      <w:pPr>
        <w:pStyle w:val="Bullet2"/>
        <w:numPr>
          <w:ilvl w:val="0"/>
          <w:numId w:val="29"/>
        </w:numPr>
        <w:rPr>
          <w:rFonts w:ascii="Arial" w:hAnsi="Arial" w:cs="Arial"/>
          <w:lang w:val="fr-FR"/>
        </w:rPr>
      </w:pPr>
      <w:r w:rsidRPr="00890DBC">
        <w:rPr>
          <w:rFonts w:ascii="Arial" w:hAnsi="Arial" w:cs="Arial"/>
          <w:color w:val="212121"/>
          <w:lang w:val="fr-FR"/>
        </w:rPr>
        <w:t>H</w:t>
      </w:r>
      <w:r w:rsidRPr="00890DBC">
        <w:rPr>
          <w:rFonts w:ascii="Arial" w:hAnsi="Arial" w:cs="Arial"/>
          <w:color w:val="212121"/>
          <w:lang w:val="vi-VN"/>
        </w:rPr>
        <w:t>ộ chiếu Úc hoặc hộ chiếu nước ngoài</w:t>
      </w:r>
    </w:p>
    <w:p w:rsidR="0096137E" w:rsidRPr="00890DBC" w:rsidRDefault="00F23685" w:rsidP="0096137E">
      <w:pPr>
        <w:pStyle w:val="Bullet2"/>
        <w:numPr>
          <w:ilvl w:val="0"/>
          <w:numId w:val="29"/>
        </w:numPr>
        <w:rPr>
          <w:rFonts w:ascii="Arial" w:hAnsi="Arial" w:cs="Arial"/>
        </w:rPr>
      </w:pPr>
      <w:r w:rsidRPr="00890DBC">
        <w:rPr>
          <w:rFonts w:ascii="Arial" w:hAnsi="Arial" w:cs="Arial"/>
          <w:color w:val="212121"/>
          <w:lang w:val="en-AU"/>
        </w:rPr>
        <w:t>G</w:t>
      </w:r>
      <w:r w:rsidRPr="00890DBC">
        <w:rPr>
          <w:rFonts w:ascii="Arial" w:hAnsi="Arial" w:cs="Arial"/>
          <w:color w:val="212121"/>
          <w:lang w:val="vi-VN"/>
        </w:rPr>
        <w:t>iấy phép hàng hải Victori</w:t>
      </w:r>
      <w:r w:rsidRPr="00890DBC">
        <w:rPr>
          <w:rFonts w:ascii="Arial" w:hAnsi="Arial" w:cs="Arial"/>
        </w:rPr>
        <w:t>a</w:t>
      </w:r>
    </w:p>
    <w:p w:rsidR="00137442" w:rsidRDefault="00137442">
      <w:pPr>
        <w:shd w:val="clear" w:color="auto" w:fill="FFFFFF"/>
        <w:spacing w:line="143" w:lineRule="atLeast"/>
        <w:rPr>
          <w:rFonts w:cs="Arial"/>
          <w:color w:val="000000"/>
          <w:szCs w:val="22"/>
        </w:rPr>
      </w:pP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Phải từ khước bán rượu cho bất kỳ người nào có vẻ chưa tới 25 tuổi và không thể xuất trình giấy tờ ID hợp lệ. Người có giấy phép, người có trách nhiệm và nhân viên tại Tiệm cũng có quyền tịch thu giấy tờ ID (trừ bằng lái xe) mà một người nào đó xuất trình nếu có lý do hợp lý để nghi ngờ rằng giấy tờ ID này không phải là của người đã xuất trình giấy tờ hoặc có thông tin sai lệch hoặc gây hiểu lầm về tên hoặc tuổi của người đó. Mọi giấy tờ ID nào đã tịch thu đều phải trao cho Cảnh sát viên Victoria.</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Pr>
          <w:rFonts w:cs="Arial"/>
          <w:color w:val="000000"/>
          <w:szCs w:val="22"/>
          <w:u w:val="single"/>
        </w:rPr>
        <w:t>Cung cấp qua trung gian</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Nếu có lý do hợp lý để nghi ngờ rằng người lớn đang mua rượu cho trẻ vị thành niên thì Người có giấy phép, người có trách nhiệm hoặc nhân viên tại Tiệm phải từ chối bán hàng. Các ví dụ dưới đây có thể là lý do hợp lý để nghi ngờ rằng trường hợp cung cấp qua trung gian đang xảy ra:</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B62390">
      <w:pPr>
        <w:numPr>
          <w:ilvl w:val="0"/>
          <w:numId w:val="30"/>
        </w:numPr>
        <w:rPr>
          <w:rFonts w:cs="Arial"/>
          <w:color w:val="000000"/>
          <w:szCs w:val="22"/>
        </w:rPr>
      </w:pPr>
      <w:r w:rsidRPr="00F23685">
        <w:rPr>
          <w:rFonts w:cs="Arial"/>
          <w:color w:val="000000"/>
          <w:szCs w:val="22"/>
        </w:rPr>
        <w:t>Trẻ vị thành niên đi cùng một người 18 tuổi vào tiệm mua lượng hàng lớn</w:t>
      </w:r>
    </w:p>
    <w:p w:rsidR="00291B7D" w:rsidRPr="0096137E" w:rsidRDefault="00F23685" w:rsidP="00B62390">
      <w:pPr>
        <w:numPr>
          <w:ilvl w:val="0"/>
          <w:numId w:val="30"/>
        </w:numPr>
        <w:rPr>
          <w:rFonts w:cs="Arial"/>
          <w:color w:val="000000"/>
          <w:szCs w:val="22"/>
        </w:rPr>
      </w:pPr>
      <w:r w:rsidRPr="00F23685">
        <w:rPr>
          <w:rFonts w:cs="Arial"/>
          <w:color w:val="000000"/>
          <w:szCs w:val="22"/>
        </w:rPr>
        <w:t>Cha mẹ mua rượu cho đứa trẻ rõ ràng là chưa tới 18 tuổi</w:t>
      </w:r>
    </w:p>
    <w:p w:rsidR="00291B7D" w:rsidRPr="0096137E" w:rsidRDefault="00F23685" w:rsidP="00B62390">
      <w:pPr>
        <w:numPr>
          <w:ilvl w:val="0"/>
          <w:numId w:val="30"/>
        </w:numPr>
        <w:rPr>
          <w:rFonts w:cs="Arial"/>
          <w:color w:val="000000"/>
          <w:szCs w:val="22"/>
        </w:rPr>
      </w:pPr>
      <w:r w:rsidRPr="00F23685">
        <w:rPr>
          <w:rFonts w:cs="Arial"/>
          <w:color w:val="000000"/>
          <w:szCs w:val="22"/>
        </w:rPr>
        <w:t xml:space="preserve">Quý vị từ chối bán hàng cho một số trẻ vị thành niên và một thời gian ngắn sau đó có người lớn đi vào tiệm quý vị mua hàng giống y như nãy </w:t>
      </w:r>
    </w:p>
    <w:p w:rsidR="00291B7D" w:rsidRPr="0096137E" w:rsidRDefault="00F23685" w:rsidP="00B62390">
      <w:pPr>
        <w:numPr>
          <w:ilvl w:val="0"/>
          <w:numId w:val="30"/>
        </w:numPr>
        <w:rPr>
          <w:rFonts w:cs="Arial"/>
          <w:color w:val="000000"/>
          <w:szCs w:val="22"/>
        </w:rPr>
      </w:pPr>
      <w:r w:rsidRPr="00F23685">
        <w:rPr>
          <w:rFonts w:cs="Arial"/>
          <w:color w:val="000000"/>
          <w:szCs w:val="22"/>
        </w:rPr>
        <w:t>Quý vị thấy một nhóm trẻ vị thành niên lai vãng trước tiệm và sau đó có người lớn bước vào tiệm và mua rất nhiều đồ uống mà thanh thiếu niên thường tiêu thụ.</w:t>
      </w:r>
    </w:p>
    <w:p w:rsidR="00291B7D" w:rsidRPr="0096137E" w:rsidRDefault="00F23685" w:rsidP="00291B7D">
      <w:pPr>
        <w:rPr>
          <w:rFonts w:cs="Arial"/>
          <w:color w:val="000000"/>
          <w:szCs w:val="22"/>
        </w:rPr>
      </w:pPr>
      <w:r w:rsidRPr="00F23685">
        <w:rPr>
          <w:rFonts w:cs="Arial"/>
          <w:b/>
          <w:bCs/>
          <w:color w:val="000000"/>
          <w:szCs w:val="22"/>
        </w:rPr>
        <w:t xml:space="preserve"> </w:t>
      </w:r>
    </w:p>
    <w:p w:rsidR="00291B7D" w:rsidRPr="0096137E" w:rsidRDefault="00F23685" w:rsidP="00291B7D">
      <w:pPr>
        <w:rPr>
          <w:rFonts w:cs="Arial"/>
          <w:color w:val="000000"/>
          <w:szCs w:val="22"/>
        </w:rPr>
      </w:pPr>
      <w:r w:rsidRPr="00F23685">
        <w:rPr>
          <w:rFonts w:cs="Arial"/>
          <w:b/>
          <w:bCs/>
          <w:color w:val="000000"/>
          <w:szCs w:val="22"/>
        </w:rPr>
        <w:t>Khách hàng say xỉn và say rượu</w:t>
      </w: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lastRenderedPageBreak/>
        <w:t>Theo Đạo luật, người có giấy phép bị cấm cung cấp rượu cho người đang bị say xỉn. Đạo luật này định nghĩa rằng "một người bị say rượu nếu khả năng nói, giữ thăng bằng, phối hợp cơ thể hoặc hành vi của người này bị ảnh hưởng đáng kể và có lý do hợp lý để tin rằng là vì họ uống rượu".</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Ngoài các định nghĩa pháp lý ở trên, VCGLR đã công bố các hướng dẫn về việc xác định khi nào một người bị say xỉn mà quý vị có thể tải xuống từ trang mạng VCGLR. Theo các hướng dẫn này, một số dấu hiệu cho thấy cá nhân có thể bị say xỉn là:</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DD2910">
      <w:pPr>
        <w:numPr>
          <w:ilvl w:val="0"/>
          <w:numId w:val="31"/>
        </w:numPr>
        <w:rPr>
          <w:rFonts w:cs="Arial"/>
          <w:color w:val="000000"/>
          <w:szCs w:val="22"/>
        </w:rPr>
      </w:pPr>
      <w:r w:rsidRPr="00F23685">
        <w:rPr>
          <w:rFonts w:cs="Arial"/>
          <w:color w:val="000000"/>
          <w:szCs w:val="22"/>
        </w:rPr>
        <w:t>Nói to và ồn ào;</w:t>
      </w:r>
    </w:p>
    <w:p w:rsidR="00291B7D" w:rsidRPr="0096137E" w:rsidRDefault="00F23685" w:rsidP="00DD2910">
      <w:pPr>
        <w:numPr>
          <w:ilvl w:val="0"/>
          <w:numId w:val="31"/>
        </w:numPr>
        <w:rPr>
          <w:rFonts w:cs="Arial"/>
          <w:color w:val="000000"/>
          <w:szCs w:val="22"/>
        </w:rPr>
      </w:pPr>
      <w:r w:rsidRPr="00F23685">
        <w:rPr>
          <w:rFonts w:cs="Arial"/>
          <w:color w:val="000000"/>
          <w:szCs w:val="22"/>
        </w:rPr>
        <w:t>Ưa tranh cãi;</w:t>
      </w:r>
    </w:p>
    <w:p w:rsidR="00291B7D" w:rsidRPr="0096137E" w:rsidRDefault="00F23685" w:rsidP="00DD2910">
      <w:pPr>
        <w:numPr>
          <w:ilvl w:val="0"/>
          <w:numId w:val="31"/>
        </w:numPr>
        <w:rPr>
          <w:rFonts w:cs="Arial"/>
          <w:color w:val="000000"/>
          <w:szCs w:val="22"/>
        </w:rPr>
      </w:pPr>
      <w:r w:rsidRPr="00F23685">
        <w:rPr>
          <w:rFonts w:cs="Arial"/>
          <w:color w:val="000000"/>
          <w:szCs w:val="22"/>
        </w:rPr>
        <w:t>Làm phiền nhân viên và khách hàng;</w:t>
      </w:r>
    </w:p>
    <w:p w:rsidR="00291B7D" w:rsidRPr="0096137E" w:rsidRDefault="00F23685" w:rsidP="00DD2910">
      <w:pPr>
        <w:numPr>
          <w:ilvl w:val="0"/>
          <w:numId w:val="31"/>
        </w:numPr>
        <w:rPr>
          <w:rFonts w:cs="Arial"/>
          <w:color w:val="000000"/>
          <w:szCs w:val="22"/>
        </w:rPr>
      </w:pPr>
      <w:r w:rsidRPr="00F23685">
        <w:rPr>
          <w:rFonts w:cs="Arial"/>
          <w:color w:val="000000"/>
          <w:szCs w:val="22"/>
        </w:rPr>
        <w:t>Sử dụng ngôn từ xúc phạm;</w:t>
      </w:r>
    </w:p>
    <w:p w:rsidR="00291B7D" w:rsidRPr="0096137E" w:rsidRDefault="00F23685" w:rsidP="00DD2910">
      <w:pPr>
        <w:numPr>
          <w:ilvl w:val="0"/>
          <w:numId w:val="31"/>
        </w:numPr>
        <w:rPr>
          <w:rFonts w:cs="Arial"/>
          <w:color w:val="000000"/>
          <w:szCs w:val="22"/>
        </w:rPr>
      </w:pPr>
      <w:r w:rsidRPr="00F23685">
        <w:rPr>
          <w:rFonts w:cs="Arial"/>
          <w:color w:val="000000"/>
          <w:szCs w:val="22"/>
        </w:rPr>
        <w:t>Vụng về và gặp trở ngại nhặt đồ vật;</w:t>
      </w:r>
    </w:p>
    <w:p w:rsidR="00291B7D" w:rsidRPr="0096137E" w:rsidRDefault="00F23685" w:rsidP="00DD2910">
      <w:pPr>
        <w:numPr>
          <w:ilvl w:val="0"/>
          <w:numId w:val="31"/>
        </w:numPr>
        <w:rPr>
          <w:rFonts w:cs="Arial"/>
          <w:color w:val="000000"/>
          <w:szCs w:val="22"/>
        </w:rPr>
      </w:pPr>
      <w:r w:rsidRPr="00F23685">
        <w:rPr>
          <w:rFonts w:cs="Arial"/>
          <w:color w:val="000000"/>
          <w:szCs w:val="22"/>
        </w:rPr>
        <w:t>Lắc lư;</w:t>
      </w:r>
    </w:p>
    <w:p w:rsidR="00291B7D" w:rsidRPr="0096137E" w:rsidRDefault="00F23685" w:rsidP="00CA4147">
      <w:pPr>
        <w:numPr>
          <w:ilvl w:val="0"/>
          <w:numId w:val="31"/>
        </w:numPr>
        <w:tabs>
          <w:tab w:val="left" w:pos="2268"/>
        </w:tabs>
        <w:rPr>
          <w:rFonts w:cs="Arial"/>
          <w:color w:val="000000"/>
          <w:szCs w:val="22"/>
        </w:rPr>
      </w:pPr>
      <w:r w:rsidRPr="00F23685">
        <w:rPr>
          <w:rFonts w:cs="Arial"/>
          <w:color w:val="000000"/>
          <w:szCs w:val="22"/>
        </w:rPr>
        <w:t>Khó đi thẳng hàng; và</w:t>
      </w:r>
    </w:p>
    <w:p w:rsidR="00291B7D" w:rsidRPr="0096137E" w:rsidRDefault="00F23685" w:rsidP="00DD2910">
      <w:pPr>
        <w:numPr>
          <w:ilvl w:val="0"/>
          <w:numId w:val="31"/>
        </w:numPr>
        <w:rPr>
          <w:rFonts w:cs="Arial"/>
          <w:color w:val="000000"/>
          <w:szCs w:val="22"/>
        </w:rPr>
      </w:pPr>
      <w:r w:rsidRPr="00F23685">
        <w:rPr>
          <w:rFonts w:cs="Arial"/>
          <w:color w:val="000000"/>
          <w:szCs w:val="22"/>
        </w:rPr>
        <w:t>Trò chuyện lan man.</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Nhân viên phải từ chối phục vụ bất kỳ khách hàng nào mà họ có lý do hợp lý để nghi ngờ rằng khách hàng bị say rượu. Nếu cảm thấy không thoải mái khi từ chối phục vụ, quý vị hãy nói chuyện với Người có giấy phép hoặc người có trách nhiệm/nhân viên quản lý đang trực.</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Ngoài ra, theo Đạo luật, người có giấy phép bị cấm cho phép người say rượu hoặc phá rối trật tự vào tiệm được cấp giấy phép.</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Nhân viên nên nói chuyện với Người có giấy phép hoặc người có trách nhiệm/nhân viên quản lý đang trực nếu họ nghi ngờ rằng người say rượu hoặc phá rối trật tự đã vào Tiệm. Sau đó Người có giấy phép hoặc người có trách nhiệm/nhân viên quản lý có thể mời người khách này rời khỏi tiệm. Nếu khách bị say xỉn hoặc phá rối trật tự không chịu rời khỏi Tiệm, người có giấy phép, người có trách nhiệm/nhân viên quản lý đang trực nên gọi Cảnh sát Victoria.</w:t>
      </w:r>
    </w:p>
    <w:p w:rsidR="00291B7D" w:rsidRPr="0096137E" w:rsidRDefault="00F23685" w:rsidP="00291B7D">
      <w:pPr>
        <w:rPr>
          <w:rFonts w:cs="Arial"/>
          <w:color w:val="000000"/>
          <w:szCs w:val="22"/>
        </w:rPr>
      </w:pPr>
      <w:r w:rsidRPr="00F23685">
        <w:rPr>
          <w:rFonts w:cs="Arial"/>
          <w:b/>
          <w:bCs/>
          <w:color w:val="000000"/>
          <w:szCs w:val="22"/>
        </w:rPr>
        <w:t xml:space="preserve"> </w:t>
      </w:r>
    </w:p>
    <w:p w:rsidR="00291B7D" w:rsidRPr="0096137E" w:rsidRDefault="00F23685" w:rsidP="00291B7D">
      <w:pPr>
        <w:rPr>
          <w:rFonts w:cs="Arial"/>
          <w:color w:val="000000"/>
          <w:szCs w:val="22"/>
        </w:rPr>
      </w:pPr>
      <w:r w:rsidRPr="00F23685">
        <w:rPr>
          <w:rFonts w:cs="Arial"/>
          <w:b/>
          <w:bCs/>
          <w:color w:val="000000"/>
          <w:szCs w:val="22"/>
        </w:rPr>
        <w:t>Sổ đăng ký sự cố</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Nhân viên phải ghi lại bất cứ sự cố nào xảy ra trong Tiệm, bao gồm các sự cố liên quan đến trẻ vị thành niên và người bị say xỉn, say rượu hoặc phá rối trật tự.</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Người có giấy phép phải lập sổ đăng ký ghi lại tất cả các sự cố xảy ra trong Tiệm, có thể được sử dụng làm công cụ học tập và hỗ trợ việc giao tiếp giữa nhân viên và ban quản lý. Sổ đăng ký này sẽ giúp ngăn ngừa các sự cố tương tự xảy ra trong tương lai vì ban quản lý sẽ giám sát và sử dụng để xác định các biện pháp cần được đề ra để giải quyết các vấn đề xảy ra lặp đi lặp lại.</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Sổ đăng ký này có ghi ngày, giờ xảy ra vụ việc cùng những người liên quan, những gì đã xảy ra, cách giải quyết và có gọi cảnh sát hay không.</w:t>
      </w:r>
    </w:p>
    <w:p w:rsidR="00291B7D" w:rsidRPr="0096137E" w:rsidRDefault="00F23685" w:rsidP="00291B7D">
      <w:pPr>
        <w:rPr>
          <w:rFonts w:cs="Arial"/>
          <w:color w:val="000000"/>
          <w:szCs w:val="22"/>
        </w:rPr>
      </w:pPr>
      <w:r w:rsidRPr="00F23685">
        <w:rPr>
          <w:rFonts w:cs="Arial"/>
          <w:b/>
          <w:bCs/>
          <w:color w:val="000000"/>
          <w:szCs w:val="22"/>
        </w:rPr>
        <w:t xml:space="preserve"> </w:t>
      </w:r>
    </w:p>
    <w:p w:rsidR="00291B7D" w:rsidRPr="0096137E" w:rsidRDefault="00F23685" w:rsidP="00291B7D">
      <w:pPr>
        <w:rPr>
          <w:rFonts w:cs="Arial"/>
          <w:color w:val="000000"/>
          <w:szCs w:val="22"/>
        </w:rPr>
      </w:pPr>
      <w:r w:rsidRPr="00F23685">
        <w:rPr>
          <w:rFonts w:cs="Arial"/>
          <w:b/>
          <w:bCs/>
          <w:color w:val="000000"/>
          <w:szCs w:val="22"/>
        </w:rPr>
        <w:t>Tiếp thị và quảng cáo</w:t>
      </w:r>
    </w:p>
    <w:p w:rsidR="00291B7D" w:rsidRPr="0096137E" w:rsidRDefault="00F23685" w:rsidP="00291B7D">
      <w:pPr>
        <w:rPr>
          <w:rFonts w:cs="Arial"/>
          <w:color w:val="000000"/>
          <w:szCs w:val="22"/>
        </w:rPr>
      </w:pPr>
      <w:r w:rsidRPr="00F23685">
        <w:rPr>
          <w:rFonts w:cs="Arial"/>
          <w:b/>
          <w:bCs/>
          <w:color w:val="000000"/>
          <w:szCs w:val="22"/>
        </w:rPr>
        <w:t xml:space="preserve"> </w:t>
      </w:r>
    </w:p>
    <w:p w:rsidR="00291B7D" w:rsidRPr="0096137E" w:rsidRDefault="00F23685" w:rsidP="00291B7D">
      <w:pPr>
        <w:rPr>
          <w:rFonts w:cs="Arial"/>
          <w:color w:val="000000"/>
          <w:szCs w:val="22"/>
        </w:rPr>
      </w:pPr>
      <w:r w:rsidRPr="00F23685">
        <w:rPr>
          <w:rFonts w:cs="Arial"/>
          <w:color w:val="000000"/>
          <w:szCs w:val="22"/>
        </w:rPr>
        <w:t>Theo Đạo luật, người có giấy phép bị cấm tham gia hoặc quảng cáo bất kỳ hoạt động nào:</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B62854">
      <w:pPr>
        <w:pStyle w:val="ListParagraph"/>
        <w:numPr>
          <w:ilvl w:val="2"/>
          <w:numId w:val="32"/>
        </w:numPr>
        <w:tabs>
          <w:tab w:val="clear" w:pos="2160"/>
        </w:tabs>
        <w:ind w:left="851"/>
        <w:rPr>
          <w:rFonts w:cs="Arial"/>
          <w:color w:val="000000"/>
          <w:szCs w:val="22"/>
        </w:rPr>
      </w:pPr>
      <w:r w:rsidRPr="00F23685">
        <w:rPr>
          <w:rFonts w:cs="Arial"/>
          <w:color w:val="000000"/>
          <w:szCs w:val="22"/>
        </w:rPr>
        <w:t>khuyến khích khách uống rượu vô trách nhiệm hoặc quá mức ;</w:t>
      </w:r>
    </w:p>
    <w:p w:rsidR="00291B7D" w:rsidRPr="0096137E" w:rsidRDefault="00F23685" w:rsidP="00B62854">
      <w:pPr>
        <w:pStyle w:val="ListParagraph"/>
        <w:numPr>
          <w:ilvl w:val="2"/>
          <w:numId w:val="32"/>
        </w:numPr>
        <w:tabs>
          <w:tab w:val="clear" w:pos="2160"/>
        </w:tabs>
        <w:ind w:left="851"/>
        <w:rPr>
          <w:rFonts w:cs="Arial"/>
          <w:color w:val="000000"/>
          <w:szCs w:val="22"/>
        </w:rPr>
      </w:pPr>
      <w:r w:rsidRPr="00F23685">
        <w:rPr>
          <w:rFonts w:cs="Arial"/>
          <w:color w:val="000000"/>
          <w:szCs w:val="22"/>
        </w:rPr>
        <w:t>khuyến khích khách uống một cách nguy hiểm hoặc nhanh; và</w:t>
      </w:r>
    </w:p>
    <w:p w:rsidR="00291B7D" w:rsidRPr="0096137E" w:rsidRDefault="00F23685" w:rsidP="00B62854">
      <w:pPr>
        <w:pStyle w:val="ListParagraph"/>
        <w:numPr>
          <w:ilvl w:val="2"/>
          <w:numId w:val="32"/>
        </w:numPr>
        <w:tabs>
          <w:tab w:val="clear" w:pos="2160"/>
        </w:tabs>
        <w:ind w:left="851"/>
        <w:rPr>
          <w:rFonts w:cs="Arial"/>
          <w:color w:val="000000"/>
          <w:szCs w:val="22"/>
        </w:rPr>
      </w:pPr>
      <w:r w:rsidRPr="00F23685">
        <w:rPr>
          <w:rFonts w:cs="Arial"/>
          <w:color w:val="000000"/>
          <w:szCs w:val="22"/>
        </w:rPr>
        <w:t>nhắm vào hoặc chủ yếu dành cho trẻ vị thành niên hoặc thành phần có nguy cơ cao khác.</w:t>
      </w:r>
    </w:p>
    <w:p w:rsidR="00291B7D" w:rsidRPr="0096137E" w:rsidRDefault="00F23685" w:rsidP="00291B7D">
      <w:pPr>
        <w:ind w:left="1440"/>
        <w:rPr>
          <w:rFonts w:cs="Arial"/>
          <w:color w:val="000000"/>
          <w:szCs w:val="22"/>
        </w:rPr>
      </w:pPr>
      <w:r w:rsidRPr="00F23685">
        <w:rPr>
          <w:rFonts w:cs="Arial"/>
          <w:color w:val="000000"/>
          <w:szCs w:val="22"/>
        </w:rPr>
        <w:t xml:space="preserve"> </w:t>
      </w:r>
    </w:p>
    <w:p w:rsidR="0069452C" w:rsidRPr="0096137E" w:rsidRDefault="00F23685">
      <w:pPr>
        <w:rPr>
          <w:rFonts w:cs="Arial"/>
          <w:color w:val="000000"/>
          <w:szCs w:val="22"/>
        </w:rPr>
      </w:pPr>
      <w:r w:rsidRPr="00F23685">
        <w:rPr>
          <w:rFonts w:cs="Arial"/>
          <w:color w:val="000000"/>
          <w:szCs w:val="22"/>
        </w:rPr>
        <w:br w:type="page"/>
      </w:r>
    </w:p>
    <w:p w:rsidR="00291B7D" w:rsidRPr="0096137E" w:rsidRDefault="00F23685" w:rsidP="00291B7D">
      <w:pPr>
        <w:rPr>
          <w:rFonts w:cs="Arial"/>
          <w:color w:val="000000"/>
          <w:szCs w:val="22"/>
        </w:rPr>
      </w:pPr>
      <w:r w:rsidRPr="00F23685">
        <w:rPr>
          <w:rFonts w:cs="Arial"/>
          <w:color w:val="000000"/>
          <w:szCs w:val="22"/>
        </w:rPr>
        <w:lastRenderedPageBreak/>
        <w:t>Người có giấy phép phải tuân thủ các hướng dẫn về quảng cáo và khuyến mại rượu có trách nhiệm như được đăng trên trang mạng VCGLR.</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96137E" w:rsidRDefault="00F23685" w:rsidP="00291B7D">
      <w:pPr>
        <w:rPr>
          <w:rFonts w:cs="Arial"/>
          <w:color w:val="000000"/>
          <w:szCs w:val="22"/>
        </w:rPr>
      </w:pPr>
      <w:r w:rsidRPr="00F23685">
        <w:rPr>
          <w:rFonts w:cs="Arial"/>
          <w:b/>
          <w:bCs/>
          <w:color w:val="000000"/>
          <w:szCs w:val="22"/>
        </w:rPr>
        <w:t>Chi tiết liên lạc hữu ích</w:t>
      </w:r>
    </w:p>
    <w:p w:rsidR="00291B7D" w:rsidRPr="0096137E" w:rsidRDefault="00F23685" w:rsidP="00291B7D">
      <w:pPr>
        <w:rPr>
          <w:rFonts w:cs="Arial"/>
          <w:color w:val="000000"/>
          <w:szCs w:val="22"/>
        </w:rPr>
      </w:pPr>
      <w:r w:rsidRPr="00F23685">
        <w:rPr>
          <w:rFonts w:cs="Arial"/>
          <w:color w:val="000000"/>
          <w:szCs w:val="22"/>
        </w:rPr>
        <w:t xml:space="preserve"> </w:t>
      </w:r>
    </w:p>
    <w:p w:rsidR="00291B7D" w:rsidRPr="00890DBC" w:rsidRDefault="00F23685" w:rsidP="00291B7D">
      <w:pPr>
        <w:rPr>
          <w:rFonts w:cs="Arial"/>
          <w:color w:val="000000"/>
          <w:szCs w:val="22"/>
          <w:lang w:val="fr-FR"/>
        </w:rPr>
      </w:pPr>
      <w:r w:rsidRPr="00890DBC">
        <w:rPr>
          <w:rFonts w:cs="Arial"/>
          <w:color w:val="000000"/>
          <w:szCs w:val="22"/>
          <w:lang w:val="fr-FR"/>
        </w:rPr>
        <w:t xml:space="preserve">VCGLR - 1300 182 457 hoặc qua email tại </w:t>
      </w:r>
      <w:hyperlink r:id="rId14" w:history="1">
        <w:r w:rsidRPr="00890DBC">
          <w:rPr>
            <w:rFonts w:cs="Arial"/>
            <w:color w:val="0000FF"/>
            <w:szCs w:val="22"/>
            <w:u w:val="single"/>
            <w:lang w:val="fr-FR"/>
          </w:rPr>
          <w:t>contact@vcglr.vic.gov.au</w:t>
        </w:r>
      </w:hyperlink>
      <w:r w:rsidRPr="00890DBC">
        <w:rPr>
          <w:rFonts w:cs="Arial"/>
          <w:color w:val="000000"/>
          <w:szCs w:val="22"/>
          <w:lang w:val="fr-FR"/>
        </w:rPr>
        <w:t>.</w:t>
      </w:r>
    </w:p>
    <w:p w:rsidR="00291B7D" w:rsidRPr="00890DBC" w:rsidRDefault="00F23685" w:rsidP="00291B7D">
      <w:pPr>
        <w:rPr>
          <w:rFonts w:cs="Arial"/>
          <w:color w:val="000000"/>
          <w:szCs w:val="22"/>
          <w:lang w:val="fr-FR"/>
        </w:rPr>
      </w:pPr>
      <w:r w:rsidRPr="00890DBC">
        <w:rPr>
          <w:rFonts w:cs="Arial"/>
          <w:color w:val="000000"/>
          <w:szCs w:val="22"/>
          <w:lang w:val="fr-FR"/>
        </w:rPr>
        <w:t xml:space="preserve"> </w:t>
      </w:r>
    </w:p>
    <w:p w:rsidR="00291B7D" w:rsidRPr="00890DBC" w:rsidRDefault="00F23685" w:rsidP="00291B7D">
      <w:pPr>
        <w:rPr>
          <w:rFonts w:cs="Arial"/>
          <w:color w:val="000000"/>
          <w:szCs w:val="22"/>
          <w:lang w:val="fr-FR"/>
        </w:rPr>
      </w:pPr>
      <w:r w:rsidRPr="00890DBC">
        <w:rPr>
          <w:rFonts w:cs="Arial"/>
          <w:color w:val="000000"/>
          <w:szCs w:val="22"/>
          <w:lang w:val="fr-FR"/>
        </w:rPr>
        <w:t>(ghi tên đồn cảnh sát địa phương và số điện thoại dành cho  các vấn đề không khẩn cấp)</w:t>
      </w:r>
    </w:p>
    <w:p w:rsidR="00291B7D" w:rsidRPr="00890DBC" w:rsidRDefault="00F23685" w:rsidP="00291B7D">
      <w:pPr>
        <w:rPr>
          <w:rFonts w:cs="Arial"/>
          <w:color w:val="000000"/>
          <w:szCs w:val="22"/>
          <w:lang w:val="fr-FR"/>
        </w:rPr>
      </w:pPr>
      <w:r w:rsidRPr="00890DBC">
        <w:rPr>
          <w:rFonts w:cs="Arial"/>
          <w:color w:val="000000"/>
          <w:szCs w:val="22"/>
          <w:lang w:val="fr-FR"/>
        </w:rPr>
        <w:t xml:space="preserve"> </w:t>
      </w:r>
    </w:p>
    <w:p w:rsidR="00291B7D" w:rsidRPr="00890DBC" w:rsidRDefault="00F23685" w:rsidP="00291B7D">
      <w:pPr>
        <w:rPr>
          <w:rFonts w:cs="Arial"/>
          <w:color w:val="000000"/>
          <w:szCs w:val="22"/>
          <w:lang w:val="fr-FR"/>
        </w:rPr>
      </w:pPr>
      <w:r w:rsidRPr="00890DBC">
        <w:rPr>
          <w:rFonts w:cs="Arial"/>
          <w:color w:val="000000"/>
          <w:szCs w:val="22"/>
          <w:lang w:val="fr-FR"/>
        </w:rPr>
        <w:t>(ghi tên hội đồng thành phố địa phương và số điện thoại)</w:t>
      </w:r>
    </w:p>
    <w:p w:rsidR="00291B7D" w:rsidRPr="00890DBC" w:rsidRDefault="00F23685" w:rsidP="00291B7D">
      <w:pPr>
        <w:rPr>
          <w:rFonts w:cs="Arial"/>
          <w:color w:val="000000"/>
          <w:szCs w:val="22"/>
          <w:lang w:val="fr-FR"/>
        </w:rPr>
      </w:pPr>
      <w:r w:rsidRPr="00890DBC">
        <w:rPr>
          <w:rFonts w:cs="Arial"/>
          <w:color w:val="000000"/>
          <w:szCs w:val="22"/>
          <w:lang w:val="fr-FR"/>
        </w:rPr>
        <w:t xml:space="preserve"> </w:t>
      </w:r>
    </w:p>
    <w:p w:rsidR="00FE0AA8" w:rsidRPr="00890DBC" w:rsidRDefault="00F23685" w:rsidP="00291B7D">
      <w:pPr>
        <w:rPr>
          <w:rFonts w:cs="Arial"/>
          <w:color w:val="000000"/>
          <w:szCs w:val="22"/>
          <w:lang w:val="fr-FR"/>
        </w:rPr>
      </w:pPr>
      <w:r w:rsidRPr="00890DBC">
        <w:rPr>
          <w:rFonts w:cs="Arial"/>
          <w:color w:val="000000"/>
          <w:szCs w:val="22"/>
          <w:lang w:val="fr-FR"/>
        </w:rPr>
        <w:t>(ghi bất kỳ chi tiết liên lạc nào khác có thể có ích cho nhân viên của quý vị</w:t>
      </w:r>
      <w:r w:rsidRPr="00890DBC">
        <w:rPr>
          <w:rFonts w:cs="Arial"/>
          <w:szCs w:val="22"/>
          <w:lang w:val="fr-FR"/>
        </w:rPr>
        <w:t>)</w:t>
      </w:r>
    </w:p>
    <w:p w:rsidR="00B349BC" w:rsidRPr="00890DBC" w:rsidRDefault="00F23685" w:rsidP="008B15F7">
      <w:pPr>
        <w:autoSpaceDE w:val="0"/>
        <w:autoSpaceDN w:val="0"/>
        <w:adjustRightInd w:val="0"/>
        <w:rPr>
          <w:rFonts w:cs="Arial"/>
          <w:i/>
          <w:iCs/>
          <w:sz w:val="18"/>
          <w:szCs w:val="22"/>
          <w:lang w:val="fr-FR"/>
        </w:rPr>
      </w:pPr>
      <w:r w:rsidRPr="00890DBC">
        <w:rPr>
          <w:rFonts w:cs="Arial"/>
          <w:szCs w:val="22"/>
          <w:lang w:val="fr-FR"/>
        </w:rPr>
        <w:t xml:space="preserve"> </w:t>
      </w:r>
    </w:p>
    <w:sectPr w:rsidR="00B349BC" w:rsidRPr="00890DBC" w:rsidSect="00AE72F6">
      <w:headerReference w:type="even" r:id="rId15"/>
      <w:headerReference w:type="default" r:id="rId16"/>
      <w:footerReference w:type="even" r:id="rId17"/>
      <w:footerReference w:type="default" r:id="rId18"/>
      <w:headerReference w:type="first" r:id="rId19"/>
      <w:footerReference w:type="first" r:id="rId20"/>
      <w:pgSz w:w="11900" w:h="16840" w:code="9"/>
      <w:pgMar w:top="2291" w:right="851" w:bottom="851" w:left="1134" w:header="567" w:footer="771"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02" w:rsidRDefault="00886802">
      <w:r>
        <w:separator/>
      </w:r>
    </w:p>
    <w:p w:rsidR="00886802" w:rsidRDefault="00886802"/>
  </w:endnote>
  <w:endnote w:type="continuationSeparator" w:id="0">
    <w:p w:rsidR="00886802" w:rsidRDefault="00886802">
      <w:r>
        <w:continuationSeparator/>
      </w:r>
    </w:p>
    <w:p w:rsidR="00886802" w:rsidRDefault="00886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飌ތ"/>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0B" w:rsidRDefault="00DF0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7" w:type="dxa"/>
        <w:left w:w="57" w:type="dxa"/>
        <w:bottom w:w="57" w:type="dxa"/>
        <w:right w:w="57" w:type="dxa"/>
      </w:tblCellMar>
      <w:tblLook w:val="01E0" w:firstRow="1" w:lastRow="1" w:firstColumn="1" w:lastColumn="1" w:noHBand="0" w:noVBand="0"/>
    </w:tblPr>
    <w:tblGrid>
      <w:gridCol w:w="5014"/>
      <w:gridCol w:w="5015"/>
    </w:tblGrid>
    <w:tr w:rsidR="006E7B6E" w:rsidRPr="00D7516F" w:rsidTr="00D67173">
      <w:tc>
        <w:tcPr>
          <w:tcW w:w="2500" w:type="pct"/>
          <w:shd w:val="clear" w:color="auto" w:fill="auto"/>
        </w:tcPr>
        <w:p w:rsidR="006E7B6E" w:rsidRPr="00D67173" w:rsidRDefault="006E7B6E" w:rsidP="00D67173">
          <w:pPr>
            <w:pStyle w:val="NoStyle"/>
            <w:jc w:val="both"/>
            <w:rPr>
              <w:sz w:val="18"/>
              <w:szCs w:val="18"/>
            </w:rPr>
          </w:pPr>
          <w:r w:rsidRPr="00D67173">
            <w:rPr>
              <w:sz w:val="18"/>
              <w:szCs w:val="18"/>
            </w:rPr>
            <w:t xml:space="preserve">TRIM: </w:t>
          </w:r>
          <w:r w:rsidR="004B11A2" w:rsidRPr="00D67173">
            <w:rPr>
              <w:sz w:val="18"/>
              <w:szCs w:val="18"/>
            </w:rPr>
            <w:fldChar w:fldCharType="begin"/>
          </w:r>
          <w:r w:rsidRPr="00D67173">
            <w:rPr>
              <w:sz w:val="18"/>
              <w:szCs w:val="18"/>
            </w:rPr>
            <w:instrText xml:space="preserve"> docproperty TRIMID </w:instrText>
          </w:r>
          <w:r w:rsidR="00CF1FD0">
            <w:rPr>
              <w:sz w:val="18"/>
              <w:szCs w:val="18"/>
            </w:rPr>
            <w:fldChar w:fldCharType="separate"/>
          </w:r>
          <w:r w:rsidR="00CF1FD0">
            <w:rPr>
              <w:b/>
              <w:bCs/>
              <w:sz w:val="18"/>
              <w:szCs w:val="18"/>
              <w:lang w:val="en-US"/>
            </w:rPr>
            <w:t>Error! Unknown document property name.</w:t>
          </w:r>
          <w:r w:rsidR="004B11A2" w:rsidRPr="00D67173">
            <w:rPr>
              <w:sz w:val="18"/>
              <w:szCs w:val="18"/>
            </w:rPr>
            <w:fldChar w:fldCharType="end"/>
          </w:r>
        </w:p>
      </w:tc>
      <w:tc>
        <w:tcPr>
          <w:tcW w:w="2500" w:type="pct"/>
          <w:shd w:val="clear" w:color="auto" w:fill="auto"/>
        </w:tcPr>
        <w:p w:rsidR="006E7B6E" w:rsidRPr="00D67173" w:rsidRDefault="004A42FF" w:rsidP="004A42FF">
          <w:pPr>
            <w:pStyle w:val="NoStyle"/>
            <w:jc w:val="right"/>
            <w:rPr>
              <w:sz w:val="18"/>
              <w:szCs w:val="18"/>
            </w:rPr>
          </w:pPr>
          <w:r>
            <w:rPr>
              <w:sz w:val="18"/>
              <w:szCs w:val="18"/>
            </w:rPr>
            <w:t xml:space="preserve">Trang </w:t>
          </w:r>
          <w:r w:rsidR="004B11A2" w:rsidRPr="00D67173">
            <w:rPr>
              <w:sz w:val="18"/>
              <w:szCs w:val="18"/>
            </w:rPr>
            <w:fldChar w:fldCharType="begin"/>
          </w:r>
          <w:r w:rsidR="006E7B6E" w:rsidRPr="00D67173">
            <w:rPr>
              <w:sz w:val="18"/>
              <w:szCs w:val="18"/>
            </w:rPr>
            <w:instrText xml:space="preserve"> PAGE </w:instrText>
          </w:r>
          <w:r w:rsidR="004B11A2" w:rsidRPr="00D67173">
            <w:rPr>
              <w:sz w:val="18"/>
              <w:szCs w:val="18"/>
            </w:rPr>
            <w:fldChar w:fldCharType="separate"/>
          </w:r>
          <w:r w:rsidR="00CF1FD0">
            <w:rPr>
              <w:noProof/>
              <w:sz w:val="18"/>
              <w:szCs w:val="18"/>
            </w:rPr>
            <w:t>2</w:t>
          </w:r>
          <w:r w:rsidR="004B11A2" w:rsidRPr="00D67173">
            <w:rPr>
              <w:sz w:val="18"/>
              <w:szCs w:val="18"/>
            </w:rPr>
            <w:fldChar w:fldCharType="end"/>
          </w:r>
          <w:r w:rsidR="006E7B6E" w:rsidRPr="00D67173">
            <w:rPr>
              <w:sz w:val="18"/>
              <w:szCs w:val="18"/>
            </w:rPr>
            <w:t xml:space="preserve"> </w:t>
          </w:r>
          <w:r>
            <w:rPr>
              <w:sz w:val="18"/>
              <w:szCs w:val="18"/>
            </w:rPr>
            <w:t>/</w:t>
          </w:r>
          <w:r w:rsidR="006E7B6E" w:rsidRPr="00D67173">
            <w:rPr>
              <w:sz w:val="18"/>
              <w:szCs w:val="18"/>
            </w:rPr>
            <w:t xml:space="preserve"> </w:t>
          </w:r>
          <w:r w:rsidR="004B11A2" w:rsidRPr="00D67173">
            <w:rPr>
              <w:sz w:val="18"/>
              <w:szCs w:val="18"/>
            </w:rPr>
            <w:fldChar w:fldCharType="begin"/>
          </w:r>
          <w:r w:rsidR="006E7B6E" w:rsidRPr="00D67173">
            <w:rPr>
              <w:sz w:val="18"/>
              <w:szCs w:val="18"/>
            </w:rPr>
            <w:instrText xml:space="preserve"> SectionPages </w:instrText>
          </w:r>
          <w:r w:rsidR="004B11A2" w:rsidRPr="00D67173">
            <w:rPr>
              <w:sz w:val="18"/>
              <w:szCs w:val="18"/>
            </w:rPr>
            <w:fldChar w:fldCharType="separate"/>
          </w:r>
          <w:r w:rsidR="00CF1FD0">
            <w:rPr>
              <w:noProof/>
              <w:sz w:val="18"/>
              <w:szCs w:val="18"/>
            </w:rPr>
            <w:t>5</w:t>
          </w:r>
          <w:r w:rsidR="004B11A2" w:rsidRPr="00D67173">
            <w:rPr>
              <w:sz w:val="18"/>
              <w:szCs w:val="18"/>
            </w:rPr>
            <w:fldChar w:fldCharType="end"/>
          </w:r>
        </w:p>
      </w:tc>
    </w:tr>
  </w:tbl>
  <w:p w:rsidR="006E7B6E" w:rsidRPr="00D7516F" w:rsidRDefault="00C15721" w:rsidP="00D7516F">
    <w:pPr>
      <w:rPr>
        <w:sz w:val="10"/>
        <w:szCs w:val="18"/>
      </w:rPr>
    </w:pPr>
    <w:r>
      <w:rPr>
        <w:noProof/>
        <w:sz w:val="10"/>
        <w:szCs w:val="18"/>
      </w:rPr>
      <w:drawing>
        <wp:anchor distT="0" distB="0" distL="114300" distR="114300" simplePos="0" relativeHeight="251655168" behindDoc="0" locked="1" layoutInCell="1" allowOverlap="1">
          <wp:simplePos x="0" y="0"/>
          <wp:positionH relativeFrom="page">
            <wp:posOffset>-41910</wp:posOffset>
          </wp:positionH>
          <wp:positionV relativeFrom="page">
            <wp:posOffset>10210800</wp:posOffset>
          </wp:positionV>
          <wp:extent cx="6296025" cy="314325"/>
          <wp:effectExtent l="0" t="0" r="9525" b="9525"/>
          <wp:wrapNone/>
          <wp:docPr id="31" name="Picture 31" descr="Letterhead bottom band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tterhead bottom band -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31432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0B" w:rsidRDefault="00DF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02" w:rsidRDefault="00886802">
      <w:r>
        <w:separator/>
      </w:r>
    </w:p>
    <w:p w:rsidR="00886802" w:rsidRDefault="00886802"/>
  </w:footnote>
  <w:footnote w:type="continuationSeparator" w:id="0">
    <w:p w:rsidR="00886802" w:rsidRDefault="00886802">
      <w:r>
        <w:continuationSeparator/>
      </w:r>
    </w:p>
    <w:p w:rsidR="00886802" w:rsidRDefault="00886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0B" w:rsidRDefault="00DF0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F6" w:rsidRDefault="00C15721">
    <w:pPr>
      <w:pStyle w:val="Header"/>
    </w:pPr>
    <w:r>
      <w:rPr>
        <w:noProof/>
      </w:rPr>
      <w:drawing>
        <wp:anchor distT="0" distB="0" distL="114300" distR="114300" simplePos="0" relativeHeight="251660288" behindDoc="1" locked="1" layoutInCell="1" allowOverlap="1">
          <wp:simplePos x="0" y="0"/>
          <wp:positionH relativeFrom="page">
            <wp:posOffset>5228590</wp:posOffset>
          </wp:positionH>
          <wp:positionV relativeFrom="page">
            <wp:posOffset>168910</wp:posOffset>
          </wp:positionV>
          <wp:extent cx="2349500" cy="113665"/>
          <wp:effectExtent l="0" t="0" r="0" b="635"/>
          <wp:wrapNone/>
          <wp:docPr id="34" name="Picture 34" descr="Letterhead top band -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tterhead top band - 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1136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23D" w:rsidRDefault="0020423D">
    <w:pPr>
      <w:pStyle w:val="Header"/>
    </w:pPr>
    <w:r>
      <w:t>Vietnamese</w:t>
    </w:r>
  </w:p>
  <w:p w:rsidR="006E7B6E" w:rsidRPr="00307824" w:rsidRDefault="006E7B6E" w:rsidP="00665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30FC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52A9A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E06CFD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252C30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6F8F6D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36A5D5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0E2C00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96E6F16"/>
    <w:multiLevelType w:val="multilevel"/>
    <w:tmpl w:val="F9EC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517A2B"/>
    <w:multiLevelType w:val="hybridMultilevel"/>
    <w:tmpl w:val="EA72A6E4"/>
    <w:lvl w:ilvl="0" w:tplc="027C8736">
      <w:start w:val="1"/>
      <w:numFmt w:val="bullet"/>
      <w:pStyle w:val="Bullettext"/>
      <w:lvlText w:val=""/>
      <w:lvlJc w:val="left"/>
      <w:pPr>
        <w:tabs>
          <w:tab w:val="num" w:pos="357"/>
        </w:tabs>
        <w:ind w:left="357" w:hanging="357"/>
      </w:pPr>
      <w:rPr>
        <w:rFonts w:ascii="Symbol" w:hAnsi="Symbol" w:hint="default"/>
      </w:rPr>
    </w:lvl>
    <w:lvl w:ilvl="1" w:tplc="29BC7E2E">
      <w:start w:val="1"/>
      <w:numFmt w:val="bullet"/>
      <w:pStyle w:val="Bullettext2"/>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713DB7"/>
    <w:multiLevelType w:val="multilevel"/>
    <w:tmpl w:val="B54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A609C5"/>
    <w:multiLevelType w:val="hybridMultilevel"/>
    <w:tmpl w:val="9BD26EF8"/>
    <w:lvl w:ilvl="0" w:tplc="0D76B5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FA0D1A"/>
    <w:multiLevelType w:val="hybridMultilevel"/>
    <w:tmpl w:val="A378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5E02B3"/>
    <w:multiLevelType w:val="multilevel"/>
    <w:tmpl w:val="994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0B5BF4"/>
    <w:multiLevelType w:val="multilevel"/>
    <w:tmpl w:val="0C09001F"/>
    <w:styleLink w:val="111111"/>
    <w:lvl w:ilvl="0">
      <w:start w:val="1"/>
      <w:numFmt w:val="decimal"/>
      <w:lvlText w:val="%1."/>
      <w:lvlJc w:val="left"/>
      <w:pPr>
        <w:tabs>
          <w:tab w:val="num" w:pos="360"/>
        </w:tabs>
        <w:ind w:left="360" w:hanging="360"/>
      </w:pPr>
      <w:rPr>
        <w:sz w:val="22"/>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12656163"/>
    <w:multiLevelType w:val="multilevel"/>
    <w:tmpl w:val="0C090023"/>
    <w:styleLink w:val="ArticleSection"/>
    <w:lvl w:ilvl="0">
      <w:start w:val="1"/>
      <w:numFmt w:val="upperRoman"/>
      <w:lvlText w:val="Article %1."/>
      <w:lvlJc w:val="left"/>
      <w:pPr>
        <w:tabs>
          <w:tab w:val="num" w:pos="1800"/>
        </w:tabs>
        <w:ind w:left="0" w:firstLine="0"/>
      </w:pPr>
      <w:rPr>
        <w:sz w:val="22"/>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1434356D"/>
    <w:multiLevelType w:val="multilevel"/>
    <w:tmpl w:val="CCAC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670845"/>
    <w:multiLevelType w:val="hybridMultilevel"/>
    <w:tmpl w:val="FF48F2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3C5CEC"/>
    <w:multiLevelType w:val="hybridMultilevel"/>
    <w:tmpl w:val="4BE89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D516556"/>
    <w:multiLevelType w:val="multilevel"/>
    <w:tmpl w:val="6B0AE56A"/>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09"/>
        </w:tabs>
        <w:ind w:left="709" w:hanging="357"/>
      </w:pPr>
      <w:rPr>
        <w:rFonts w:hint="default"/>
      </w:rPr>
    </w:lvl>
    <w:lvl w:ilvl="2">
      <w:start w:val="1"/>
      <w:numFmt w:val="lowerRoman"/>
      <w:pStyle w:val="ListNumber3"/>
      <w:lvlText w:val="%3"/>
      <w:lvlJc w:val="left"/>
      <w:pPr>
        <w:tabs>
          <w:tab w:val="num" w:pos="1134"/>
        </w:tabs>
        <w:ind w:left="1134" w:hanging="4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4E7E79"/>
    <w:multiLevelType w:val="multilevel"/>
    <w:tmpl w:val="8E5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D50700"/>
    <w:multiLevelType w:val="hybridMultilevel"/>
    <w:tmpl w:val="9BA6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DC178D"/>
    <w:multiLevelType w:val="multilevel"/>
    <w:tmpl w:val="79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577B82"/>
    <w:multiLevelType w:val="hybridMultilevel"/>
    <w:tmpl w:val="E034A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F2F7E"/>
    <w:multiLevelType w:val="hybridMultilevel"/>
    <w:tmpl w:val="87EAB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7E55E9"/>
    <w:multiLevelType w:val="hybridMultilevel"/>
    <w:tmpl w:val="17C64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E17E59"/>
    <w:multiLevelType w:val="multilevel"/>
    <w:tmpl w:val="2382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80DA1"/>
    <w:multiLevelType w:val="multilevel"/>
    <w:tmpl w:val="0C09001D"/>
    <w:styleLink w:val="1ai"/>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3D514E"/>
    <w:multiLevelType w:val="multilevel"/>
    <w:tmpl w:val="CCCC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7049C"/>
    <w:multiLevelType w:val="multilevel"/>
    <w:tmpl w:val="2382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0B0E86"/>
    <w:multiLevelType w:val="hybridMultilevel"/>
    <w:tmpl w:val="CF928A60"/>
    <w:lvl w:ilvl="0" w:tplc="0D76B5F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C790C68"/>
    <w:multiLevelType w:val="multilevel"/>
    <w:tmpl w:val="4EC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27"/>
  </w:num>
  <w:num w:numId="6">
    <w:abstractNumId w:val="14"/>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22"/>
  </w:num>
  <w:num w:numId="17">
    <w:abstractNumId w:val="17"/>
  </w:num>
  <w:num w:numId="18">
    <w:abstractNumId w:val="9"/>
  </w:num>
  <w:num w:numId="19">
    <w:abstractNumId w:val="12"/>
  </w:num>
  <w:num w:numId="20">
    <w:abstractNumId w:val="25"/>
  </w:num>
  <w:num w:numId="21">
    <w:abstractNumId w:val="11"/>
  </w:num>
  <w:num w:numId="22">
    <w:abstractNumId w:val="19"/>
  </w:num>
  <w:num w:numId="23">
    <w:abstractNumId w:val="28"/>
  </w:num>
  <w:num w:numId="24">
    <w:abstractNumId w:val="31"/>
  </w:num>
  <w:num w:numId="25">
    <w:abstractNumId w:val="21"/>
  </w:num>
  <w:num w:numId="26">
    <w:abstractNumId w:val="20"/>
  </w:num>
  <w:num w:numId="27">
    <w:abstractNumId w:val="10"/>
  </w:num>
  <w:num w:numId="28">
    <w:abstractNumId w:val="30"/>
  </w:num>
  <w:num w:numId="29">
    <w:abstractNumId w:val="15"/>
  </w:num>
  <w:num w:numId="30">
    <w:abstractNumId w:val="7"/>
  </w:num>
  <w:num w:numId="31">
    <w:abstractNumId w:val="29"/>
  </w:num>
  <w:num w:numId="32">
    <w:abstractNumId w:val="26"/>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6415F1"/>
    <w:rsid w:val="000035CA"/>
    <w:rsid w:val="00003FBC"/>
    <w:rsid w:val="000105BE"/>
    <w:rsid w:val="000151D0"/>
    <w:rsid w:val="00016D0D"/>
    <w:rsid w:val="000173F1"/>
    <w:rsid w:val="0002106D"/>
    <w:rsid w:val="000236B0"/>
    <w:rsid w:val="00030373"/>
    <w:rsid w:val="00030F8B"/>
    <w:rsid w:val="00035E8A"/>
    <w:rsid w:val="000402D6"/>
    <w:rsid w:val="00041977"/>
    <w:rsid w:val="00044E71"/>
    <w:rsid w:val="00046DFC"/>
    <w:rsid w:val="00046F91"/>
    <w:rsid w:val="000503D4"/>
    <w:rsid w:val="000515AC"/>
    <w:rsid w:val="0005784C"/>
    <w:rsid w:val="00062E90"/>
    <w:rsid w:val="00070892"/>
    <w:rsid w:val="00072F8A"/>
    <w:rsid w:val="00074B3D"/>
    <w:rsid w:val="000752DE"/>
    <w:rsid w:val="00075A75"/>
    <w:rsid w:val="00082A6C"/>
    <w:rsid w:val="00085772"/>
    <w:rsid w:val="0009613E"/>
    <w:rsid w:val="000A03EF"/>
    <w:rsid w:val="000A04AB"/>
    <w:rsid w:val="000A345E"/>
    <w:rsid w:val="000A4EC4"/>
    <w:rsid w:val="000A4ED6"/>
    <w:rsid w:val="000B272E"/>
    <w:rsid w:val="000B7446"/>
    <w:rsid w:val="000C360D"/>
    <w:rsid w:val="000C4C25"/>
    <w:rsid w:val="000C5077"/>
    <w:rsid w:val="000C6317"/>
    <w:rsid w:val="000C6C46"/>
    <w:rsid w:val="000D0563"/>
    <w:rsid w:val="000D1829"/>
    <w:rsid w:val="000D2B2A"/>
    <w:rsid w:val="000D37FB"/>
    <w:rsid w:val="000D69B3"/>
    <w:rsid w:val="000D744E"/>
    <w:rsid w:val="000E0371"/>
    <w:rsid w:val="000E1ACA"/>
    <w:rsid w:val="000E2DCC"/>
    <w:rsid w:val="000E7334"/>
    <w:rsid w:val="000F3A82"/>
    <w:rsid w:val="000F4D2B"/>
    <w:rsid w:val="00101749"/>
    <w:rsid w:val="00102742"/>
    <w:rsid w:val="00102BE1"/>
    <w:rsid w:val="00106F22"/>
    <w:rsid w:val="00107413"/>
    <w:rsid w:val="00110B9B"/>
    <w:rsid w:val="001167DB"/>
    <w:rsid w:val="00122E0D"/>
    <w:rsid w:val="0012323A"/>
    <w:rsid w:val="001232FA"/>
    <w:rsid w:val="001254CF"/>
    <w:rsid w:val="00125A7E"/>
    <w:rsid w:val="001269E5"/>
    <w:rsid w:val="00132C63"/>
    <w:rsid w:val="00134E38"/>
    <w:rsid w:val="00137442"/>
    <w:rsid w:val="001401DA"/>
    <w:rsid w:val="00143593"/>
    <w:rsid w:val="001476EE"/>
    <w:rsid w:val="0015224E"/>
    <w:rsid w:val="00153E58"/>
    <w:rsid w:val="00155306"/>
    <w:rsid w:val="00157497"/>
    <w:rsid w:val="001613D9"/>
    <w:rsid w:val="00163962"/>
    <w:rsid w:val="00166449"/>
    <w:rsid w:val="00170FC0"/>
    <w:rsid w:val="00172495"/>
    <w:rsid w:val="001736CD"/>
    <w:rsid w:val="00181966"/>
    <w:rsid w:val="00182C37"/>
    <w:rsid w:val="001835DD"/>
    <w:rsid w:val="001844FD"/>
    <w:rsid w:val="00192AAB"/>
    <w:rsid w:val="00193CA6"/>
    <w:rsid w:val="001A11E5"/>
    <w:rsid w:val="001A2D41"/>
    <w:rsid w:val="001A4CD4"/>
    <w:rsid w:val="001A5B71"/>
    <w:rsid w:val="001A7349"/>
    <w:rsid w:val="001B1AEB"/>
    <w:rsid w:val="001B24F3"/>
    <w:rsid w:val="001B5371"/>
    <w:rsid w:val="001C12A2"/>
    <w:rsid w:val="001C4D33"/>
    <w:rsid w:val="001C7755"/>
    <w:rsid w:val="001D4A34"/>
    <w:rsid w:val="001D4A56"/>
    <w:rsid w:val="001E4654"/>
    <w:rsid w:val="001E50AF"/>
    <w:rsid w:val="001F09C9"/>
    <w:rsid w:val="001F1510"/>
    <w:rsid w:val="001F1B2E"/>
    <w:rsid w:val="001F3C6C"/>
    <w:rsid w:val="001F6FDE"/>
    <w:rsid w:val="001F7105"/>
    <w:rsid w:val="0020102B"/>
    <w:rsid w:val="0020423D"/>
    <w:rsid w:val="00205B84"/>
    <w:rsid w:val="00206715"/>
    <w:rsid w:val="0021450B"/>
    <w:rsid w:val="002163FB"/>
    <w:rsid w:val="0022162F"/>
    <w:rsid w:val="0022502B"/>
    <w:rsid w:val="00225B2A"/>
    <w:rsid w:val="00233040"/>
    <w:rsid w:val="00243413"/>
    <w:rsid w:val="00243DA3"/>
    <w:rsid w:val="0024501F"/>
    <w:rsid w:val="00265EC0"/>
    <w:rsid w:val="00272811"/>
    <w:rsid w:val="0027785A"/>
    <w:rsid w:val="00283C66"/>
    <w:rsid w:val="00291B7D"/>
    <w:rsid w:val="00292E72"/>
    <w:rsid w:val="00297B25"/>
    <w:rsid w:val="002A13DD"/>
    <w:rsid w:val="002A25D7"/>
    <w:rsid w:val="002A321E"/>
    <w:rsid w:val="002A41FA"/>
    <w:rsid w:val="002A4546"/>
    <w:rsid w:val="002A67B0"/>
    <w:rsid w:val="002C0182"/>
    <w:rsid w:val="002C26C9"/>
    <w:rsid w:val="002C4EE2"/>
    <w:rsid w:val="002D338A"/>
    <w:rsid w:val="002D3C91"/>
    <w:rsid w:val="002D3CF2"/>
    <w:rsid w:val="002D40E8"/>
    <w:rsid w:val="002D47B5"/>
    <w:rsid w:val="002D6933"/>
    <w:rsid w:val="002D73A0"/>
    <w:rsid w:val="002E6648"/>
    <w:rsid w:val="002F24D7"/>
    <w:rsid w:val="002F2604"/>
    <w:rsid w:val="002F3C84"/>
    <w:rsid w:val="002F40A0"/>
    <w:rsid w:val="002F5C4E"/>
    <w:rsid w:val="00311020"/>
    <w:rsid w:val="00316DBC"/>
    <w:rsid w:val="003225F9"/>
    <w:rsid w:val="003233EF"/>
    <w:rsid w:val="003241CC"/>
    <w:rsid w:val="00330783"/>
    <w:rsid w:val="00333217"/>
    <w:rsid w:val="00334A85"/>
    <w:rsid w:val="0033500E"/>
    <w:rsid w:val="003405C7"/>
    <w:rsid w:val="003416C5"/>
    <w:rsid w:val="00347698"/>
    <w:rsid w:val="00361082"/>
    <w:rsid w:val="003632DF"/>
    <w:rsid w:val="003656C2"/>
    <w:rsid w:val="003667DA"/>
    <w:rsid w:val="003705A5"/>
    <w:rsid w:val="00370BA8"/>
    <w:rsid w:val="003719A0"/>
    <w:rsid w:val="00376616"/>
    <w:rsid w:val="0038281D"/>
    <w:rsid w:val="00385A8B"/>
    <w:rsid w:val="00385E4A"/>
    <w:rsid w:val="00394C27"/>
    <w:rsid w:val="0039580E"/>
    <w:rsid w:val="00396699"/>
    <w:rsid w:val="003978FE"/>
    <w:rsid w:val="003A1572"/>
    <w:rsid w:val="003A29E3"/>
    <w:rsid w:val="003A341B"/>
    <w:rsid w:val="003A7C68"/>
    <w:rsid w:val="003B0B84"/>
    <w:rsid w:val="003B2CF3"/>
    <w:rsid w:val="003B7994"/>
    <w:rsid w:val="003B7AE8"/>
    <w:rsid w:val="003C0B25"/>
    <w:rsid w:val="003C6D02"/>
    <w:rsid w:val="003D1278"/>
    <w:rsid w:val="003D4021"/>
    <w:rsid w:val="003D6949"/>
    <w:rsid w:val="003E7555"/>
    <w:rsid w:val="003E7E4E"/>
    <w:rsid w:val="003F0148"/>
    <w:rsid w:val="003F044C"/>
    <w:rsid w:val="003F064A"/>
    <w:rsid w:val="003F6A6C"/>
    <w:rsid w:val="00405549"/>
    <w:rsid w:val="00406254"/>
    <w:rsid w:val="004114AD"/>
    <w:rsid w:val="0041739D"/>
    <w:rsid w:val="0041793F"/>
    <w:rsid w:val="00421841"/>
    <w:rsid w:val="004263A1"/>
    <w:rsid w:val="004306EE"/>
    <w:rsid w:val="00433291"/>
    <w:rsid w:val="00434CE8"/>
    <w:rsid w:val="0045348D"/>
    <w:rsid w:val="004549C9"/>
    <w:rsid w:val="00455C91"/>
    <w:rsid w:val="004562E6"/>
    <w:rsid w:val="00456B07"/>
    <w:rsid w:val="00466D15"/>
    <w:rsid w:val="00473D62"/>
    <w:rsid w:val="00480959"/>
    <w:rsid w:val="00481458"/>
    <w:rsid w:val="00482818"/>
    <w:rsid w:val="00493AB1"/>
    <w:rsid w:val="00494558"/>
    <w:rsid w:val="00496A81"/>
    <w:rsid w:val="00497EDF"/>
    <w:rsid w:val="004A173B"/>
    <w:rsid w:val="004A42FF"/>
    <w:rsid w:val="004A6718"/>
    <w:rsid w:val="004B11A2"/>
    <w:rsid w:val="004B133A"/>
    <w:rsid w:val="004B284F"/>
    <w:rsid w:val="004B2D0B"/>
    <w:rsid w:val="004B3D1B"/>
    <w:rsid w:val="004B5334"/>
    <w:rsid w:val="004D1C61"/>
    <w:rsid w:val="004D73FB"/>
    <w:rsid w:val="004E32D3"/>
    <w:rsid w:val="004E5833"/>
    <w:rsid w:val="004F0000"/>
    <w:rsid w:val="004F53BA"/>
    <w:rsid w:val="00503DF8"/>
    <w:rsid w:val="00504703"/>
    <w:rsid w:val="00510A99"/>
    <w:rsid w:val="00512F29"/>
    <w:rsid w:val="005143C7"/>
    <w:rsid w:val="00520DC1"/>
    <w:rsid w:val="00520DDC"/>
    <w:rsid w:val="00521256"/>
    <w:rsid w:val="005236F8"/>
    <w:rsid w:val="005238D1"/>
    <w:rsid w:val="00523D3E"/>
    <w:rsid w:val="005252E9"/>
    <w:rsid w:val="005271C2"/>
    <w:rsid w:val="00530ECF"/>
    <w:rsid w:val="00533948"/>
    <w:rsid w:val="0055352E"/>
    <w:rsid w:val="00553E6A"/>
    <w:rsid w:val="005546C6"/>
    <w:rsid w:val="00556F0E"/>
    <w:rsid w:val="00562E56"/>
    <w:rsid w:val="005747B9"/>
    <w:rsid w:val="00574E49"/>
    <w:rsid w:val="005836EF"/>
    <w:rsid w:val="00585CA9"/>
    <w:rsid w:val="00586D3C"/>
    <w:rsid w:val="00590A59"/>
    <w:rsid w:val="005911C8"/>
    <w:rsid w:val="00592246"/>
    <w:rsid w:val="00593D59"/>
    <w:rsid w:val="00596BA3"/>
    <w:rsid w:val="005A068C"/>
    <w:rsid w:val="005A07AA"/>
    <w:rsid w:val="005A39D8"/>
    <w:rsid w:val="005B025A"/>
    <w:rsid w:val="005B2657"/>
    <w:rsid w:val="005B313F"/>
    <w:rsid w:val="005C162C"/>
    <w:rsid w:val="005C63CD"/>
    <w:rsid w:val="005D1E52"/>
    <w:rsid w:val="005E032C"/>
    <w:rsid w:val="005E0D8C"/>
    <w:rsid w:val="005E498D"/>
    <w:rsid w:val="005F4264"/>
    <w:rsid w:val="005F7CE3"/>
    <w:rsid w:val="0060017C"/>
    <w:rsid w:val="00602D5B"/>
    <w:rsid w:val="00603A99"/>
    <w:rsid w:val="00611851"/>
    <w:rsid w:val="00613BF9"/>
    <w:rsid w:val="006159B2"/>
    <w:rsid w:val="00617FB6"/>
    <w:rsid w:val="006243AA"/>
    <w:rsid w:val="0062658B"/>
    <w:rsid w:val="006267D2"/>
    <w:rsid w:val="006326DE"/>
    <w:rsid w:val="00632CB1"/>
    <w:rsid w:val="00633417"/>
    <w:rsid w:val="006358B8"/>
    <w:rsid w:val="00637509"/>
    <w:rsid w:val="0064151B"/>
    <w:rsid w:val="006415F1"/>
    <w:rsid w:val="006452CC"/>
    <w:rsid w:val="00651FBE"/>
    <w:rsid w:val="006542CB"/>
    <w:rsid w:val="00665073"/>
    <w:rsid w:val="006719B6"/>
    <w:rsid w:val="00671C3D"/>
    <w:rsid w:val="006755B6"/>
    <w:rsid w:val="006861B7"/>
    <w:rsid w:val="00687A7E"/>
    <w:rsid w:val="00690051"/>
    <w:rsid w:val="0069350D"/>
    <w:rsid w:val="0069452C"/>
    <w:rsid w:val="0069765F"/>
    <w:rsid w:val="006A2200"/>
    <w:rsid w:val="006A473B"/>
    <w:rsid w:val="006B58BF"/>
    <w:rsid w:val="006B5FF3"/>
    <w:rsid w:val="006C7363"/>
    <w:rsid w:val="006C78CD"/>
    <w:rsid w:val="006C7EB0"/>
    <w:rsid w:val="006D0B54"/>
    <w:rsid w:val="006D0FF8"/>
    <w:rsid w:val="006D5F13"/>
    <w:rsid w:val="006D7BAB"/>
    <w:rsid w:val="006E7B6E"/>
    <w:rsid w:val="006F034F"/>
    <w:rsid w:val="006F4352"/>
    <w:rsid w:val="006F6D32"/>
    <w:rsid w:val="006F7DF2"/>
    <w:rsid w:val="00702E88"/>
    <w:rsid w:val="00704859"/>
    <w:rsid w:val="00707E3C"/>
    <w:rsid w:val="0071001D"/>
    <w:rsid w:val="00710753"/>
    <w:rsid w:val="00710E85"/>
    <w:rsid w:val="007131E6"/>
    <w:rsid w:val="007136BB"/>
    <w:rsid w:val="007174EC"/>
    <w:rsid w:val="00720779"/>
    <w:rsid w:val="00722340"/>
    <w:rsid w:val="0073049C"/>
    <w:rsid w:val="007331FF"/>
    <w:rsid w:val="00734AF4"/>
    <w:rsid w:val="00735344"/>
    <w:rsid w:val="007402BB"/>
    <w:rsid w:val="00750261"/>
    <w:rsid w:val="007514CE"/>
    <w:rsid w:val="007573BF"/>
    <w:rsid w:val="00762920"/>
    <w:rsid w:val="00765374"/>
    <w:rsid w:val="00771450"/>
    <w:rsid w:val="00774E72"/>
    <w:rsid w:val="00776275"/>
    <w:rsid w:val="00777845"/>
    <w:rsid w:val="00777F9E"/>
    <w:rsid w:val="007826EF"/>
    <w:rsid w:val="00783892"/>
    <w:rsid w:val="00790DDF"/>
    <w:rsid w:val="00791156"/>
    <w:rsid w:val="007934EC"/>
    <w:rsid w:val="0079414C"/>
    <w:rsid w:val="0079719B"/>
    <w:rsid w:val="007A242C"/>
    <w:rsid w:val="007A6019"/>
    <w:rsid w:val="007B0284"/>
    <w:rsid w:val="007B04F6"/>
    <w:rsid w:val="007B0DB2"/>
    <w:rsid w:val="007B1DAB"/>
    <w:rsid w:val="007B46A1"/>
    <w:rsid w:val="007B509E"/>
    <w:rsid w:val="007B744A"/>
    <w:rsid w:val="007C16ED"/>
    <w:rsid w:val="007C2367"/>
    <w:rsid w:val="007D1718"/>
    <w:rsid w:val="007D44E1"/>
    <w:rsid w:val="007D5876"/>
    <w:rsid w:val="007D6028"/>
    <w:rsid w:val="007E160F"/>
    <w:rsid w:val="007F0619"/>
    <w:rsid w:val="007F1F07"/>
    <w:rsid w:val="007F2A93"/>
    <w:rsid w:val="007F3A02"/>
    <w:rsid w:val="007F568C"/>
    <w:rsid w:val="007F6D02"/>
    <w:rsid w:val="008016B3"/>
    <w:rsid w:val="00801E72"/>
    <w:rsid w:val="00804258"/>
    <w:rsid w:val="00824006"/>
    <w:rsid w:val="00830181"/>
    <w:rsid w:val="008345FD"/>
    <w:rsid w:val="00834873"/>
    <w:rsid w:val="00840FC4"/>
    <w:rsid w:val="0084559F"/>
    <w:rsid w:val="00853F1E"/>
    <w:rsid w:val="0085445B"/>
    <w:rsid w:val="008649EA"/>
    <w:rsid w:val="00865A9A"/>
    <w:rsid w:val="0086618A"/>
    <w:rsid w:val="0087092C"/>
    <w:rsid w:val="0087474C"/>
    <w:rsid w:val="00880475"/>
    <w:rsid w:val="0088511F"/>
    <w:rsid w:val="00886802"/>
    <w:rsid w:val="00886D27"/>
    <w:rsid w:val="008901EE"/>
    <w:rsid w:val="00890DBC"/>
    <w:rsid w:val="00892F79"/>
    <w:rsid w:val="00897F36"/>
    <w:rsid w:val="008A2178"/>
    <w:rsid w:val="008B15F7"/>
    <w:rsid w:val="008B1DA4"/>
    <w:rsid w:val="008B276E"/>
    <w:rsid w:val="008C0A12"/>
    <w:rsid w:val="008C27A0"/>
    <w:rsid w:val="008C347B"/>
    <w:rsid w:val="008C494F"/>
    <w:rsid w:val="008C52C9"/>
    <w:rsid w:val="008C6924"/>
    <w:rsid w:val="008C692A"/>
    <w:rsid w:val="008E28BF"/>
    <w:rsid w:val="008F35DF"/>
    <w:rsid w:val="008F466A"/>
    <w:rsid w:val="009030F6"/>
    <w:rsid w:val="009147FC"/>
    <w:rsid w:val="0091566D"/>
    <w:rsid w:val="00915CAA"/>
    <w:rsid w:val="00915E75"/>
    <w:rsid w:val="00916018"/>
    <w:rsid w:val="0092008E"/>
    <w:rsid w:val="009257C2"/>
    <w:rsid w:val="0092596B"/>
    <w:rsid w:val="00934F5B"/>
    <w:rsid w:val="00937C1E"/>
    <w:rsid w:val="0094768E"/>
    <w:rsid w:val="00947AD2"/>
    <w:rsid w:val="009560F3"/>
    <w:rsid w:val="00957459"/>
    <w:rsid w:val="0096137E"/>
    <w:rsid w:val="0096375D"/>
    <w:rsid w:val="009724D7"/>
    <w:rsid w:val="0097323A"/>
    <w:rsid w:val="00977FD1"/>
    <w:rsid w:val="009828F4"/>
    <w:rsid w:val="00983DDA"/>
    <w:rsid w:val="0098495D"/>
    <w:rsid w:val="009859BB"/>
    <w:rsid w:val="00987423"/>
    <w:rsid w:val="009878D2"/>
    <w:rsid w:val="009928BF"/>
    <w:rsid w:val="00996809"/>
    <w:rsid w:val="009A1B8E"/>
    <w:rsid w:val="009A662B"/>
    <w:rsid w:val="009A790B"/>
    <w:rsid w:val="009B01EA"/>
    <w:rsid w:val="009B02C5"/>
    <w:rsid w:val="009C60A8"/>
    <w:rsid w:val="009D5957"/>
    <w:rsid w:val="009E0BE4"/>
    <w:rsid w:val="009E356C"/>
    <w:rsid w:val="009F0530"/>
    <w:rsid w:val="009F117F"/>
    <w:rsid w:val="009F5B3C"/>
    <w:rsid w:val="00A1054D"/>
    <w:rsid w:val="00A11E7D"/>
    <w:rsid w:val="00A12ED6"/>
    <w:rsid w:val="00A13451"/>
    <w:rsid w:val="00A149BA"/>
    <w:rsid w:val="00A14D8B"/>
    <w:rsid w:val="00A15C6E"/>
    <w:rsid w:val="00A16510"/>
    <w:rsid w:val="00A16529"/>
    <w:rsid w:val="00A173F5"/>
    <w:rsid w:val="00A23219"/>
    <w:rsid w:val="00A27BC2"/>
    <w:rsid w:val="00A303FE"/>
    <w:rsid w:val="00A34509"/>
    <w:rsid w:val="00A37A3B"/>
    <w:rsid w:val="00A428BF"/>
    <w:rsid w:val="00A479F3"/>
    <w:rsid w:val="00A50684"/>
    <w:rsid w:val="00A527F5"/>
    <w:rsid w:val="00A57041"/>
    <w:rsid w:val="00A60B4F"/>
    <w:rsid w:val="00A63CB6"/>
    <w:rsid w:val="00A6454F"/>
    <w:rsid w:val="00A678DE"/>
    <w:rsid w:val="00A67C9F"/>
    <w:rsid w:val="00A71BBA"/>
    <w:rsid w:val="00A757BB"/>
    <w:rsid w:val="00A90309"/>
    <w:rsid w:val="00A9104F"/>
    <w:rsid w:val="00A927A8"/>
    <w:rsid w:val="00A928C9"/>
    <w:rsid w:val="00A978BE"/>
    <w:rsid w:val="00AA7D4D"/>
    <w:rsid w:val="00AB1254"/>
    <w:rsid w:val="00AB223A"/>
    <w:rsid w:val="00AB299A"/>
    <w:rsid w:val="00AB40E9"/>
    <w:rsid w:val="00AB565B"/>
    <w:rsid w:val="00AC31C0"/>
    <w:rsid w:val="00AC42D1"/>
    <w:rsid w:val="00AD13FA"/>
    <w:rsid w:val="00AD7D55"/>
    <w:rsid w:val="00AE049D"/>
    <w:rsid w:val="00AE22F1"/>
    <w:rsid w:val="00AE29A8"/>
    <w:rsid w:val="00AE2EC9"/>
    <w:rsid w:val="00AE4FE9"/>
    <w:rsid w:val="00AE591F"/>
    <w:rsid w:val="00AE72F6"/>
    <w:rsid w:val="00B022AD"/>
    <w:rsid w:val="00B1061F"/>
    <w:rsid w:val="00B1168D"/>
    <w:rsid w:val="00B20267"/>
    <w:rsid w:val="00B22DBD"/>
    <w:rsid w:val="00B232BB"/>
    <w:rsid w:val="00B23E2D"/>
    <w:rsid w:val="00B247CD"/>
    <w:rsid w:val="00B25B71"/>
    <w:rsid w:val="00B27A0D"/>
    <w:rsid w:val="00B30EF2"/>
    <w:rsid w:val="00B349BC"/>
    <w:rsid w:val="00B547FD"/>
    <w:rsid w:val="00B61BC8"/>
    <w:rsid w:val="00B62390"/>
    <w:rsid w:val="00B62854"/>
    <w:rsid w:val="00B64880"/>
    <w:rsid w:val="00B64F40"/>
    <w:rsid w:val="00B65662"/>
    <w:rsid w:val="00B70C9A"/>
    <w:rsid w:val="00B7472E"/>
    <w:rsid w:val="00B7478C"/>
    <w:rsid w:val="00B77840"/>
    <w:rsid w:val="00B953F6"/>
    <w:rsid w:val="00BA1BD5"/>
    <w:rsid w:val="00BA279E"/>
    <w:rsid w:val="00BA6BA9"/>
    <w:rsid w:val="00BA772D"/>
    <w:rsid w:val="00BB73E1"/>
    <w:rsid w:val="00BC3CCF"/>
    <w:rsid w:val="00BC4972"/>
    <w:rsid w:val="00BD02CA"/>
    <w:rsid w:val="00BD0F51"/>
    <w:rsid w:val="00BD67E0"/>
    <w:rsid w:val="00BE3102"/>
    <w:rsid w:val="00BE37B1"/>
    <w:rsid w:val="00BF1DD9"/>
    <w:rsid w:val="00BF355D"/>
    <w:rsid w:val="00BF5585"/>
    <w:rsid w:val="00C014EC"/>
    <w:rsid w:val="00C02B15"/>
    <w:rsid w:val="00C02DE1"/>
    <w:rsid w:val="00C0525F"/>
    <w:rsid w:val="00C10246"/>
    <w:rsid w:val="00C10B2F"/>
    <w:rsid w:val="00C116C1"/>
    <w:rsid w:val="00C14C14"/>
    <w:rsid w:val="00C15721"/>
    <w:rsid w:val="00C17E29"/>
    <w:rsid w:val="00C21EE1"/>
    <w:rsid w:val="00C222B2"/>
    <w:rsid w:val="00C234D9"/>
    <w:rsid w:val="00C23A05"/>
    <w:rsid w:val="00C2598A"/>
    <w:rsid w:val="00C27B06"/>
    <w:rsid w:val="00C34E6F"/>
    <w:rsid w:val="00C40274"/>
    <w:rsid w:val="00C43B75"/>
    <w:rsid w:val="00C47A66"/>
    <w:rsid w:val="00C516F2"/>
    <w:rsid w:val="00C51FCD"/>
    <w:rsid w:val="00C54819"/>
    <w:rsid w:val="00C55EBC"/>
    <w:rsid w:val="00C60B56"/>
    <w:rsid w:val="00C60BE1"/>
    <w:rsid w:val="00C61133"/>
    <w:rsid w:val="00C61C69"/>
    <w:rsid w:val="00C61D97"/>
    <w:rsid w:val="00C650C9"/>
    <w:rsid w:val="00C650D2"/>
    <w:rsid w:val="00C659F5"/>
    <w:rsid w:val="00C720CF"/>
    <w:rsid w:val="00C81615"/>
    <w:rsid w:val="00C81957"/>
    <w:rsid w:val="00C81FF9"/>
    <w:rsid w:val="00C82AE2"/>
    <w:rsid w:val="00C86020"/>
    <w:rsid w:val="00C90611"/>
    <w:rsid w:val="00C92DB0"/>
    <w:rsid w:val="00C977C1"/>
    <w:rsid w:val="00C97CBA"/>
    <w:rsid w:val="00CA4147"/>
    <w:rsid w:val="00CA5090"/>
    <w:rsid w:val="00CB016F"/>
    <w:rsid w:val="00CB027C"/>
    <w:rsid w:val="00CB2385"/>
    <w:rsid w:val="00CB4858"/>
    <w:rsid w:val="00CC09C7"/>
    <w:rsid w:val="00CC29BE"/>
    <w:rsid w:val="00CC3FBA"/>
    <w:rsid w:val="00CC42E4"/>
    <w:rsid w:val="00CC4F3F"/>
    <w:rsid w:val="00CC5BAE"/>
    <w:rsid w:val="00CC5DD3"/>
    <w:rsid w:val="00CC70E9"/>
    <w:rsid w:val="00CC7361"/>
    <w:rsid w:val="00CD2225"/>
    <w:rsid w:val="00CD26F0"/>
    <w:rsid w:val="00CD7564"/>
    <w:rsid w:val="00CE1DB3"/>
    <w:rsid w:val="00CE4BC3"/>
    <w:rsid w:val="00CE515A"/>
    <w:rsid w:val="00CF1FD0"/>
    <w:rsid w:val="00CF2C07"/>
    <w:rsid w:val="00CF3B43"/>
    <w:rsid w:val="00D02175"/>
    <w:rsid w:val="00D036DC"/>
    <w:rsid w:val="00D03F6A"/>
    <w:rsid w:val="00D043B1"/>
    <w:rsid w:val="00D10BF8"/>
    <w:rsid w:val="00D15AC3"/>
    <w:rsid w:val="00D20B40"/>
    <w:rsid w:val="00D2107E"/>
    <w:rsid w:val="00D21E25"/>
    <w:rsid w:val="00D22245"/>
    <w:rsid w:val="00D31FD4"/>
    <w:rsid w:val="00D3249C"/>
    <w:rsid w:val="00D32587"/>
    <w:rsid w:val="00D34DEB"/>
    <w:rsid w:val="00D3533B"/>
    <w:rsid w:val="00D37C3E"/>
    <w:rsid w:val="00D41556"/>
    <w:rsid w:val="00D41763"/>
    <w:rsid w:val="00D44944"/>
    <w:rsid w:val="00D45AED"/>
    <w:rsid w:val="00D502A5"/>
    <w:rsid w:val="00D51740"/>
    <w:rsid w:val="00D53419"/>
    <w:rsid w:val="00D542B7"/>
    <w:rsid w:val="00D55511"/>
    <w:rsid w:val="00D557A4"/>
    <w:rsid w:val="00D57BC7"/>
    <w:rsid w:val="00D61BD8"/>
    <w:rsid w:val="00D623D1"/>
    <w:rsid w:val="00D63B30"/>
    <w:rsid w:val="00D63EC0"/>
    <w:rsid w:val="00D67173"/>
    <w:rsid w:val="00D7516F"/>
    <w:rsid w:val="00D75AF7"/>
    <w:rsid w:val="00D7703D"/>
    <w:rsid w:val="00D80345"/>
    <w:rsid w:val="00D86123"/>
    <w:rsid w:val="00D90621"/>
    <w:rsid w:val="00D91642"/>
    <w:rsid w:val="00DA254C"/>
    <w:rsid w:val="00DA4822"/>
    <w:rsid w:val="00DB4E81"/>
    <w:rsid w:val="00DB6A44"/>
    <w:rsid w:val="00DC410D"/>
    <w:rsid w:val="00DC5FB4"/>
    <w:rsid w:val="00DC7318"/>
    <w:rsid w:val="00DD0BF2"/>
    <w:rsid w:val="00DD2015"/>
    <w:rsid w:val="00DD25C1"/>
    <w:rsid w:val="00DD2910"/>
    <w:rsid w:val="00DE27E6"/>
    <w:rsid w:val="00DE4985"/>
    <w:rsid w:val="00DE5C23"/>
    <w:rsid w:val="00DE7006"/>
    <w:rsid w:val="00DE7DED"/>
    <w:rsid w:val="00DF050B"/>
    <w:rsid w:val="00DF4013"/>
    <w:rsid w:val="00E008C7"/>
    <w:rsid w:val="00E01D2F"/>
    <w:rsid w:val="00E01FDF"/>
    <w:rsid w:val="00E04257"/>
    <w:rsid w:val="00E0638B"/>
    <w:rsid w:val="00E06AFD"/>
    <w:rsid w:val="00E11C62"/>
    <w:rsid w:val="00E15845"/>
    <w:rsid w:val="00E25A94"/>
    <w:rsid w:val="00E260C7"/>
    <w:rsid w:val="00E27D49"/>
    <w:rsid w:val="00E319B3"/>
    <w:rsid w:val="00E326CF"/>
    <w:rsid w:val="00E341C4"/>
    <w:rsid w:val="00E41404"/>
    <w:rsid w:val="00E41D25"/>
    <w:rsid w:val="00E429B3"/>
    <w:rsid w:val="00E42AC5"/>
    <w:rsid w:val="00E4370F"/>
    <w:rsid w:val="00E45015"/>
    <w:rsid w:val="00E45EDE"/>
    <w:rsid w:val="00E5321E"/>
    <w:rsid w:val="00E53C86"/>
    <w:rsid w:val="00E55C33"/>
    <w:rsid w:val="00E62A72"/>
    <w:rsid w:val="00E6423C"/>
    <w:rsid w:val="00E64825"/>
    <w:rsid w:val="00E64ADE"/>
    <w:rsid w:val="00E64C88"/>
    <w:rsid w:val="00E73EB6"/>
    <w:rsid w:val="00E77C33"/>
    <w:rsid w:val="00E80C5E"/>
    <w:rsid w:val="00E9151D"/>
    <w:rsid w:val="00E9593B"/>
    <w:rsid w:val="00E97346"/>
    <w:rsid w:val="00EA1F4F"/>
    <w:rsid w:val="00EA3AFE"/>
    <w:rsid w:val="00EA3DE4"/>
    <w:rsid w:val="00EA5602"/>
    <w:rsid w:val="00EA6F02"/>
    <w:rsid w:val="00EA75F3"/>
    <w:rsid w:val="00EA795F"/>
    <w:rsid w:val="00EB1C08"/>
    <w:rsid w:val="00EB4C35"/>
    <w:rsid w:val="00EB5B56"/>
    <w:rsid w:val="00EB6B18"/>
    <w:rsid w:val="00EC080D"/>
    <w:rsid w:val="00EC67B2"/>
    <w:rsid w:val="00ED2D70"/>
    <w:rsid w:val="00ED352F"/>
    <w:rsid w:val="00ED47C6"/>
    <w:rsid w:val="00ED706C"/>
    <w:rsid w:val="00EE0A96"/>
    <w:rsid w:val="00EE4CBA"/>
    <w:rsid w:val="00EE5E9A"/>
    <w:rsid w:val="00EE5F46"/>
    <w:rsid w:val="00EF0573"/>
    <w:rsid w:val="00EF6132"/>
    <w:rsid w:val="00EF64C1"/>
    <w:rsid w:val="00EF74C2"/>
    <w:rsid w:val="00F010B6"/>
    <w:rsid w:val="00F02DF7"/>
    <w:rsid w:val="00F120AE"/>
    <w:rsid w:val="00F17AEB"/>
    <w:rsid w:val="00F22672"/>
    <w:rsid w:val="00F23685"/>
    <w:rsid w:val="00F2553B"/>
    <w:rsid w:val="00F25742"/>
    <w:rsid w:val="00F323B9"/>
    <w:rsid w:val="00F3291B"/>
    <w:rsid w:val="00F34F41"/>
    <w:rsid w:val="00F36CF7"/>
    <w:rsid w:val="00F417DD"/>
    <w:rsid w:val="00F422D2"/>
    <w:rsid w:val="00F4411B"/>
    <w:rsid w:val="00F57227"/>
    <w:rsid w:val="00F60933"/>
    <w:rsid w:val="00F6131B"/>
    <w:rsid w:val="00F70F5E"/>
    <w:rsid w:val="00F83B92"/>
    <w:rsid w:val="00F85BB1"/>
    <w:rsid w:val="00F85C21"/>
    <w:rsid w:val="00F92F67"/>
    <w:rsid w:val="00F92FDD"/>
    <w:rsid w:val="00F96C52"/>
    <w:rsid w:val="00FA6578"/>
    <w:rsid w:val="00FB01ED"/>
    <w:rsid w:val="00FB4CC1"/>
    <w:rsid w:val="00FB5CB0"/>
    <w:rsid w:val="00FB6D6A"/>
    <w:rsid w:val="00FC4E76"/>
    <w:rsid w:val="00FC5E08"/>
    <w:rsid w:val="00FE0AA8"/>
    <w:rsid w:val="00FE12A1"/>
    <w:rsid w:val="00FE22CA"/>
    <w:rsid w:val="00FE4B2A"/>
    <w:rsid w:val="00FE4E54"/>
    <w:rsid w:val="00FF5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3C"/>
    <w:rPr>
      <w:rFonts w:ascii="Arial" w:eastAsia="Times New Roman" w:hAnsi="Arial"/>
      <w:sz w:val="22"/>
      <w:szCs w:val="24"/>
      <w:lang w:val="en-AU" w:eastAsia="en-AU"/>
    </w:rPr>
  </w:style>
  <w:style w:type="paragraph" w:styleId="Heading1">
    <w:name w:val="heading 1"/>
    <w:next w:val="Normal"/>
    <w:qFormat/>
    <w:rsid w:val="00D7516F"/>
    <w:pPr>
      <w:keepNext/>
      <w:spacing w:before="240" w:after="240"/>
      <w:outlineLvl w:val="0"/>
    </w:pPr>
    <w:rPr>
      <w:rFonts w:ascii="Arial Bold" w:eastAsia="Times New Roman" w:hAnsi="Arial Bold" w:cs="Arial"/>
      <w:b/>
      <w:bCs/>
      <w:kern w:val="32"/>
      <w:sz w:val="32"/>
      <w:szCs w:val="32"/>
      <w:lang w:val="en-AU" w:eastAsia="en-AU"/>
    </w:rPr>
  </w:style>
  <w:style w:type="paragraph" w:styleId="Heading2">
    <w:name w:val="heading 2"/>
    <w:next w:val="Normal"/>
    <w:qFormat/>
    <w:rsid w:val="00D7516F"/>
    <w:pPr>
      <w:keepNext/>
      <w:keepLines/>
      <w:spacing w:before="180" w:after="120"/>
      <w:outlineLvl w:val="1"/>
    </w:pPr>
    <w:rPr>
      <w:rFonts w:ascii="Arial Bold" w:eastAsia="Times New Roman" w:hAnsi="Arial Bold"/>
      <w:b/>
      <w:sz w:val="22"/>
      <w:lang w:val="en-AU" w:eastAsia="en-AU"/>
    </w:rPr>
  </w:style>
  <w:style w:type="paragraph" w:styleId="Heading3">
    <w:name w:val="heading 3"/>
    <w:next w:val="Normal"/>
    <w:qFormat/>
    <w:rsid w:val="00D7516F"/>
    <w:pPr>
      <w:keepNext/>
      <w:spacing w:before="180" w:after="120"/>
      <w:outlineLvl w:val="2"/>
    </w:pPr>
    <w:rPr>
      <w:rFonts w:ascii="Arial" w:eastAsia="Times New Roman" w:hAnsi="Arial" w:cs="Arial"/>
      <w:b/>
      <w:bCs/>
      <w:i/>
      <w:sz w:val="18"/>
      <w:szCs w:val="26"/>
      <w:lang w:val="en-AU" w:eastAsia="en-AU"/>
    </w:rPr>
  </w:style>
  <w:style w:type="paragraph" w:styleId="Heading4">
    <w:name w:val="heading 4"/>
    <w:basedOn w:val="Normal"/>
    <w:next w:val="Normal"/>
    <w:qFormat/>
    <w:rsid w:val="00D751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7516F"/>
    <w:pPr>
      <w:numPr>
        <w:ilvl w:val="4"/>
        <w:numId w:val="6"/>
      </w:numPr>
      <w:spacing w:before="240" w:after="60"/>
      <w:outlineLvl w:val="4"/>
    </w:pPr>
    <w:rPr>
      <w:b/>
      <w:bCs/>
      <w:i/>
      <w:iCs/>
      <w:sz w:val="26"/>
      <w:szCs w:val="26"/>
    </w:rPr>
  </w:style>
  <w:style w:type="paragraph" w:styleId="Heading6">
    <w:name w:val="heading 6"/>
    <w:basedOn w:val="Normal"/>
    <w:next w:val="Normal"/>
    <w:qFormat/>
    <w:rsid w:val="00D7516F"/>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qFormat/>
    <w:rsid w:val="00D7516F"/>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D7516F"/>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D7516F"/>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rsid w:val="00665073"/>
    <w:pPr>
      <w:numPr>
        <w:numId w:val="1"/>
      </w:numPr>
      <w:spacing w:before="120" w:after="120"/>
    </w:pPr>
    <w:rPr>
      <w:rFonts w:ascii="Arial" w:eastAsia="Times New Roman" w:hAnsi="Arial"/>
      <w:sz w:val="22"/>
      <w:szCs w:val="24"/>
      <w:lang w:val="en-AU" w:eastAsia="en-AU"/>
    </w:rPr>
  </w:style>
  <w:style w:type="paragraph" w:customStyle="1" w:styleId="Bullettext2">
    <w:name w:val="Bullet text 2"/>
    <w:rsid w:val="00665073"/>
    <w:pPr>
      <w:numPr>
        <w:ilvl w:val="1"/>
        <w:numId w:val="1"/>
      </w:numPr>
      <w:tabs>
        <w:tab w:val="clear" w:pos="1440"/>
        <w:tab w:val="left" w:pos="692"/>
      </w:tabs>
      <w:ind w:left="692"/>
    </w:pPr>
    <w:rPr>
      <w:rFonts w:ascii="Arial" w:eastAsia="Times New Roman" w:hAnsi="Arial"/>
      <w:sz w:val="22"/>
      <w:szCs w:val="24"/>
      <w:lang w:val="en-AU" w:eastAsia="en-AU"/>
    </w:rPr>
  </w:style>
  <w:style w:type="paragraph" w:customStyle="1" w:styleId="Classification">
    <w:name w:val="Classification"/>
    <w:rsid w:val="00665073"/>
    <w:pPr>
      <w:jc w:val="center"/>
    </w:pPr>
    <w:rPr>
      <w:rFonts w:ascii="Arial Bold" w:eastAsia="Times New Roman" w:hAnsi="Arial Bold" w:cs="Helv"/>
      <w:b/>
      <w:caps/>
      <w:sz w:val="18"/>
      <w:lang w:val="en-AU" w:eastAsia="en-AU"/>
    </w:rPr>
  </w:style>
  <w:style w:type="paragraph" w:styleId="Footer">
    <w:name w:val="footer"/>
    <w:rsid w:val="00665073"/>
    <w:pPr>
      <w:tabs>
        <w:tab w:val="center" w:pos="4153"/>
        <w:tab w:val="right" w:pos="8306"/>
      </w:tabs>
    </w:pPr>
    <w:rPr>
      <w:rFonts w:ascii="Arial" w:eastAsia="Times New Roman" w:hAnsi="Arial"/>
      <w:sz w:val="22"/>
      <w:szCs w:val="24"/>
      <w:lang w:val="en-AU" w:eastAsia="en-AU"/>
    </w:rPr>
  </w:style>
  <w:style w:type="character" w:customStyle="1" w:styleId="FooterSmallText">
    <w:name w:val="Footer Small Text"/>
    <w:rsid w:val="00665073"/>
    <w:rPr>
      <w:rFonts w:ascii="Arial" w:hAnsi="Arial"/>
      <w:sz w:val="18"/>
    </w:rPr>
  </w:style>
  <w:style w:type="paragraph" w:styleId="Header">
    <w:name w:val="header"/>
    <w:basedOn w:val="Normal"/>
    <w:link w:val="HeaderChar"/>
    <w:uiPriority w:val="99"/>
    <w:rsid w:val="00665073"/>
    <w:pPr>
      <w:ind w:left="-28"/>
    </w:pPr>
  </w:style>
  <w:style w:type="paragraph" w:customStyle="1" w:styleId="NoStyle">
    <w:name w:val="No Style"/>
    <w:link w:val="NoStyleChar"/>
    <w:rsid w:val="00665073"/>
    <w:rPr>
      <w:rFonts w:ascii="Arial" w:eastAsia="Times New Roman" w:hAnsi="Arial"/>
      <w:sz w:val="22"/>
      <w:szCs w:val="24"/>
      <w:lang w:val="en-AU" w:eastAsia="en-AU"/>
    </w:rPr>
  </w:style>
  <w:style w:type="paragraph" w:customStyle="1" w:styleId="Questions">
    <w:name w:val="Questions"/>
    <w:next w:val="Normal"/>
    <w:rsid w:val="00665073"/>
    <w:rPr>
      <w:rFonts w:ascii="Arial" w:eastAsia="Times New Roman" w:hAnsi="Arial"/>
      <w:b/>
      <w:sz w:val="22"/>
      <w:szCs w:val="24"/>
      <w:lang w:val="en-AU" w:eastAsia="en-AU"/>
    </w:rPr>
  </w:style>
  <w:style w:type="table" w:styleId="TableGrid">
    <w:name w:val="Table Grid"/>
    <w:basedOn w:val="TableNormal"/>
    <w:rsid w:val="0066507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RIMID">
    <w:name w:val="TRIM ID"/>
    <w:rsid w:val="00665073"/>
    <w:pPr>
      <w:spacing w:before="1000" w:after="120"/>
      <w:jc w:val="right"/>
    </w:pPr>
    <w:rPr>
      <w:rFonts w:ascii="Arial" w:eastAsia="Times New Roman" w:hAnsi="Arial"/>
      <w:sz w:val="22"/>
      <w:szCs w:val="24"/>
      <w:lang w:val="en-AU" w:eastAsia="en-AU"/>
    </w:rPr>
  </w:style>
  <w:style w:type="character" w:customStyle="1" w:styleId="NoStyleChar">
    <w:name w:val="No Style Char"/>
    <w:link w:val="NoStyle"/>
    <w:rsid w:val="00665073"/>
    <w:rPr>
      <w:rFonts w:ascii="Arial" w:hAnsi="Arial"/>
      <w:sz w:val="22"/>
      <w:szCs w:val="24"/>
      <w:lang w:val="en-AU" w:eastAsia="en-AU" w:bidi="ar-SA"/>
    </w:rPr>
  </w:style>
  <w:style w:type="paragraph" w:styleId="ListNumber">
    <w:name w:val="List Number"/>
    <w:rsid w:val="0088511F"/>
    <w:pPr>
      <w:numPr>
        <w:numId w:val="3"/>
      </w:numPr>
      <w:spacing w:after="120"/>
      <w:ind w:left="357" w:hanging="357"/>
    </w:pPr>
    <w:rPr>
      <w:rFonts w:ascii="Arial" w:eastAsia="Times New Roman" w:hAnsi="Arial"/>
      <w:sz w:val="22"/>
      <w:szCs w:val="24"/>
      <w:lang w:val="en-AU" w:eastAsia="en-AU"/>
    </w:rPr>
  </w:style>
  <w:style w:type="paragraph" w:styleId="ListNumber2">
    <w:name w:val="List Number 2"/>
    <w:rsid w:val="0088511F"/>
    <w:pPr>
      <w:numPr>
        <w:ilvl w:val="1"/>
        <w:numId w:val="3"/>
      </w:numPr>
      <w:spacing w:before="120" w:after="120"/>
    </w:pPr>
    <w:rPr>
      <w:rFonts w:ascii="Arial" w:eastAsia="Times New Roman" w:hAnsi="Arial"/>
      <w:sz w:val="22"/>
      <w:szCs w:val="24"/>
      <w:lang w:val="en-AU" w:eastAsia="en-AU"/>
    </w:rPr>
  </w:style>
  <w:style w:type="paragraph" w:styleId="ListNumber3">
    <w:name w:val="List Number 3"/>
    <w:rsid w:val="0088511F"/>
    <w:pPr>
      <w:numPr>
        <w:ilvl w:val="2"/>
        <w:numId w:val="3"/>
      </w:numPr>
      <w:spacing w:before="120" w:after="120"/>
    </w:pPr>
    <w:rPr>
      <w:rFonts w:ascii="Arial" w:eastAsia="Times New Roman" w:hAnsi="Arial"/>
      <w:sz w:val="22"/>
      <w:szCs w:val="24"/>
      <w:lang w:val="en-AU" w:eastAsia="en-AU"/>
    </w:rPr>
  </w:style>
  <w:style w:type="paragraph" w:styleId="BodyText">
    <w:name w:val="Body Text"/>
    <w:basedOn w:val="Normal"/>
    <w:rsid w:val="0088511F"/>
    <w:pPr>
      <w:spacing w:before="120" w:after="120"/>
    </w:pPr>
  </w:style>
  <w:style w:type="numbering" w:styleId="111111">
    <w:name w:val="Outline List 2"/>
    <w:basedOn w:val="NoList"/>
    <w:rsid w:val="00D7516F"/>
    <w:pPr>
      <w:numPr>
        <w:numId w:val="4"/>
      </w:numPr>
    </w:pPr>
  </w:style>
  <w:style w:type="numbering" w:styleId="1ai">
    <w:name w:val="Outline List 1"/>
    <w:basedOn w:val="NoList"/>
    <w:rsid w:val="00D7516F"/>
    <w:pPr>
      <w:numPr>
        <w:numId w:val="5"/>
      </w:numPr>
    </w:pPr>
  </w:style>
  <w:style w:type="numbering" w:styleId="ArticleSection">
    <w:name w:val="Outline List 3"/>
    <w:basedOn w:val="NoList"/>
    <w:rsid w:val="00D7516F"/>
    <w:pPr>
      <w:numPr>
        <w:numId w:val="6"/>
      </w:numPr>
    </w:pPr>
  </w:style>
  <w:style w:type="paragraph" w:styleId="BalloonText">
    <w:name w:val="Balloon Text"/>
    <w:basedOn w:val="Normal"/>
    <w:semiHidden/>
    <w:rsid w:val="00D7516F"/>
    <w:rPr>
      <w:rFonts w:ascii="Tahoma" w:hAnsi="Tahoma" w:cs="Tahoma"/>
      <w:sz w:val="18"/>
      <w:szCs w:val="16"/>
    </w:rPr>
  </w:style>
  <w:style w:type="paragraph" w:styleId="BlockText">
    <w:name w:val="Block Text"/>
    <w:basedOn w:val="Normal"/>
    <w:rsid w:val="00D7516F"/>
    <w:pPr>
      <w:spacing w:after="120"/>
      <w:ind w:left="1440" w:right="1440"/>
    </w:pPr>
  </w:style>
  <w:style w:type="paragraph" w:styleId="BodyText2">
    <w:name w:val="Body Text 2"/>
    <w:basedOn w:val="Normal"/>
    <w:rsid w:val="00D7516F"/>
    <w:pPr>
      <w:spacing w:after="120" w:line="480" w:lineRule="auto"/>
    </w:pPr>
  </w:style>
  <w:style w:type="paragraph" w:styleId="BodyText3">
    <w:name w:val="Body Text 3"/>
    <w:basedOn w:val="Normal"/>
    <w:rsid w:val="00D7516F"/>
    <w:pPr>
      <w:spacing w:after="120"/>
    </w:pPr>
    <w:rPr>
      <w:sz w:val="18"/>
      <w:szCs w:val="16"/>
    </w:rPr>
  </w:style>
  <w:style w:type="paragraph" w:styleId="BodyTextFirstIndent">
    <w:name w:val="Body Text First Indent"/>
    <w:basedOn w:val="BodyText"/>
    <w:rsid w:val="00D7516F"/>
    <w:pPr>
      <w:spacing w:before="0"/>
      <w:ind w:firstLine="210"/>
    </w:pPr>
  </w:style>
  <w:style w:type="paragraph" w:styleId="BodyTextIndent">
    <w:name w:val="Body Text Indent"/>
    <w:basedOn w:val="Normal"/>
    <w:rsid w:val="00D7516F"/>
    <w:pPr>
      <w:spacing w:after="120"/>
      <w:ind w:left="283"/>
    </w:pPr>
  </w:style>
  <w:style w:type="paragraph" w:styleId="BodyTextFirstIndent2">
    <w:name w:val="Body Text First Indent 2"/>
    <w:basedOn w:val="BodyTextIndent"/>
    <w:rsid w:val="00D7516F"/>
    <w:pPr>
      <w:ind w:firstLine="210"/>
    </w:pPr>
  </w:style>
  <w:style w:type="paragraph" w:styleId="BodyTextIndent2">
    <w:name w:val="Body Text Indent 2"/>
    <w:basedOn w:val="Normal"/>
    <w:rsid w:val="00D7516F"/>
    <w:pPr>
      <w:spacing w:after="120" w:line="480" w:lineRule="auto"/>
      <w:ind w:left="283"/>
    </w:pPr>
  </w:style>
  <w:style w:type="paragraph" w:styleId="BodyTextIndent3">
    <w:name w:val="Body Text Indent 3"/>
    <w:basedOn w:val="Normal"/>
    <w:rsid w:val="00D7516F"/>
    <w:pPr>
      <w:spacing w:after="120"/>
      <w:ind w:left="283"/>
    </w:pPr>
    <w:rPr>
      <w:sz w:val="18"/>
      <w:szCs w:val="16"/>
    </w:rPr>
  </w:style>
  <w:style w:type="paragraph" w:styleId="Caption">
    <w:name w:val="caption"/>
    <w:basedOn w:val="Normal"/>
    <w:next w:val="Normal"/>
    <w:qFormat/>
    <w:rsid w:val="00D7516F"/>
    <w:rPr>
      <w:b/>
      <w:bCs/>
      <w:szCs w:val="20"/>
    </w:rPr>
  </w:style>
  <w:style w:type="paragraph" w:styleId="Closing">
    <w:name w:val="Closing"/>
    <w:basedOn w:val="Normal"/>
    <w:rsid w:val="00D7516F"/>
    <w:pPr>
      <w:ind w:left="4252"/>
    </w:pPr>
  </w:style>
  <w:style w:type="character" w:styleId="CommentReference">
    <w:name w:val="annotation reference"/>
    <w:semiHidden/>
    <w:rsid w:val="00D7516F"/>
    <w:rPr>
      <w:sz w:val="18"/>
      <w:szCs w:val="16"/>
    </w:rPr>
  </w:style>
  <w:style w:type="paragraph" w:styleId="CommentText">
    <w:name w:val="annotation text"/>
    <w:basedOn w:val="Normal"/>
    <w:semiHidden/>
    <w:rsid w:val="00D7516F"/>
    <w:rPr>
      <w:szCs w:val="20"/>
    </w:rPr>
  </w:style>
  <w:style w:type="paragraph" w:styleId="CommentSubject">
    <w:name w:val="annotation subject"/>
    <w:basedOn w:val="CommentText"/>
    <w:next w:val="CommentText"/>
    <w:semiHidden/>
    <w:rsid w:val="00D7516F"/>
    <w:rPr>
      <w:b/>
      <w:bCs/>
    </w:rPr>
  </w:style>
  <w:style w:type="paragraph" w:styleId="Date">
    <w:name w:val="Date"/>
    <w:basedOn w:val="Normal"/>
    <w:next w:val="Normal"/>
    <w:rsid w:val="00D7516F"/>
  </w:style>
  <w:style w:type="paragraph" w:styleId="DocumentMap">
    <w:name w:val="Document Map"/>
    <w:basedOn w:val="Normal"/>
    <w:semiHidden/>
    <w:rsid w:val="00D7516F"/>
    <w:pPr>
      <w:shd w:val="clear" w:color="auto" w:fill="000080"/>
    </w:pPr>
    <w:rPr>
      <w:rFonts w:ascii="Tahoma" w:hAnsi="Tahoma" w:cs="Tahoma"/>
      <w:szCs w:val="20"/>
    </w:rPr>
  </w:style>
  <w:style w:type="paragraph" w:styleId="E-mailSignature">
    <w:name w:val="E-mail Signature"/>
    <w:basedOn w:val="Normal"/>
    <w:rsid w:val="00D7516F"/>
  </w:style>
  <w:style w:type="character" w:styleId="Emphasis">
    <w:name w:val="Emphasis"/>
    <w:qFormat/>
    <w:rsid w:val="00D7516F"/>
    <w:rPr>
      <w:i/>
      <w:iCs/>
      <w:sz w:val="22"/>
    </w:rPr>
  </w:style>
  <w:style w:type="character" w:styleId="EndnoteReference">
    <w:name w:val="endnote reference"/>
    <w:semiHidden/>
    <w:rsid w:val="00D7516F"/>
    <w:rPr>
      <w:sz w:val="22"/>
      <w:vertAlign w:val="superscript"/>
    </w:rPr>
  </w:style>
  <w:style w:type="paragraph" w:styleId="EndnoteText">
    <w:name w:val="endnote text"/>
    <w:basedOn w:val="Normal"/>
    <w:semiHidden/>
    <w:rsid w:val="00D7516F"/>
    <w:rPr>
      <w:szCs w:val="20"/>
    </w:rPr>
  </w:style>
  <w:style w:type="paragraph" w:styleId="EnvelopeAddress">
    <w:name w:val="envelope address"/>
    <w:basedOn w:val="Normal"/>
    <w:rsid w:val="00D7516F"/>
    <w:pPr>
      <w:framePr w:w="7920" w:h="1980" w:hRule="exact" w:hSpace="180" w:wrap="auto" w:hAnchor="page" w:xAlign="center" w:yAlign="bottom"/>
      <w:ind w:left="2880"/>
    </w:pPr>
    <w:rPr>
      <w:rFonts w:cs="Arial"/>
      <w:sz w:val="24"/>
    </w:rPr>
  </w:style>
  <w:style w:type="paragraph" w:styleId="EnvelopeReturn">
    <w:name w:val="envelope return"/>
    <w:basedOn w:val="Normal"/>
    <w:rsid w:val="00D7516F"/>
    <w:rPr>
      <w:rFonts w:cs="Arial"/>
      <w:szCs w:val="20"/>
    </w:rPr>
  </w:style>
  <w:style w:type="character" w:styleId="FollowedHyperlink">
    <w:name w:val="FollowedHyperlink"/>
    <w:rsid w:val="00D7516F"/>
    <w:rPr>
      <w:color w:val="800080"/>
      <w:sz w:val="22"/>
      <w:u w:val="single"/>
    </w:rPr>
  </w:style>
  <w:style w:type="character" w:styleId="FootnoteReference">
    <w:name w:val="footnote reference"/>
    <w:semiHidden/>
    <w:rsid w:val="00D7516F"/>
    <w:rPr>
      <w:sz w:val="22"/>
      <w:vertAlign w:val="superscript"/>
    </w:rPr>
  </w:style>
  <w:style w:type="paragraph" w:styleId="FootnoteText">
    <w:name w:val="footnote text"/>
    <w:basedOn w:val="Normal"/>
    <w:semiHidden/>
    <w:rsid w:val="00D7516F"/>
    <w:rPr>
      <w:szCs w:val="20"/>
    </w:rPr>
  </w:style>
  <w:style w:type="character" w:styleId="HTMLAcronym">
    <w:name w:val="HTML Acronym"/>
    <w:rsid w:val="00D7516F"/>
    <w:rPr>
      <w:sz w:val="22"/>
    </w:rPr>
  </w:style>
  <w:style w:type="paragraph" w:styleId="HTMLAddress">
    <w:name w:val="HTML Address"/>
    <w:basedOn w:val="Normal"/>
    <w:rsid w:val="00D7516F"/>
    <w:rPr>
      <w:i/>
      <w:iCs/>
    </w:rPr>
  </w:style>
  <w:style w:type="character" w:styleId="HTMLCite">
    <w:name w:val="HTML Cite"/>
    <w:rsid w:val="00D7516F"/>
    <w:rPr>
      <w:i/>
      <w:iCs/>
      <w:sz w:val="22"/>
    </w:rPr>
  </w:style>
  <w:style w:type="character" w:styleId="HTMLCode">
    <w:name w:val="HTML Code"/>
    <w:rsid w:val="00D7516F"/>
    <w:rPr>
      <w:rFonts w:ascii="Courier New" w:hAnsi="Courier New" w:cs="Courier New"/>
      <w:sz w:val="20"/>
      <w:szCs w:val="20"/>
    </w:rPr>
  </w:style>
  <w:style w:type="character" w:styleId="HTMLDefinition">
    <w:name w:val="HTML Definition"/>
    <w:rsid w:val="00D7516F"/>
    <w:rPr>
      <w:i/>
      <w:iCs/>
      <w:sz w:val="22"/>
    </w:rPr>
  </w:style>
  <w:style w:type="character" w:styleId="HTMLKeyboard">
    <w:name w:val="HTML Keyboard"/>
    <w:rsid w:val="00D7516F"/>
    <w:rPr>
      <w:rFonts w:ascii="Courier New" w:hAnsi="Courier New" w:cs="Courier New"/>
      <w:sz w:val="20"/>
      <w:szCs w:val="20"/>
    </w:rPr>
  </w:style>
  <w:style w:type="paragraph" w:styleId="HTMLPreformatted">
    <w:name w:val="HTML Preformatted"/>
    <w:basedOn w:val="Normal"/>
    <w:rsid w:val="00D7516F"/>
    <w:rPr>
      <w:rFonts w:ascii="Courier New" w:hAnsi="Courier New" w:cs="Courier New"/>
      <w:szCs w:val="20"/>
    </w:rPr>
  </w:style>
  <w:style w:type="character" w:styleId="HTMLSample">
    <w:name w:val="HTML Sample"/>
    <w:rsid w:val="00D7516F"/>
    <w:rPr>
      <w:rFonts w:ascii="Courier New" w:hAnsi="Courier New" w:cs="Courier New"/>
      <w:sz w:val="22"/>
    </w:rPr>
  </w:style>
  <w:style w:type="character" w:styleId="HTMLTypewriter">
    <w:name w:val="HTML Typewriter"/>
    <w:rsid w:val="00D7516F"/>
    <w:rPr>
      <w:rFonts w:ascii="Courier New" w:hAnsi="Courier New" w:cs="Courier New"/>
      <w:sz w:val="20"/>
      <w:szCs w:val="20"/>
    </w:rPr>
  </w:style>
  <w:style w:type="character" w:styleId="HTMLVariable">
    <w:name w:val="HTML Variable"/>
    <w:rsid w:val="00D7516F"/>
    <w:rPr>
      <w:i/>
      <w:iCs/>
      <w:sz w:val="22"/>
    </w:rPr>
  </w:style>
  <w:style w:type="character" w:styleId="Hyperlink">
    <w:name w:val="Hyperlink"/>
    <w:uiPriority w:val="99"/>
    <w:rsid w:val="00D7516F"/>
    <w:rPr>
      <w:color w:val="0000FF"/>
      <w:sz w:val="22"/>
      <w:u w:val="single"/>
    </w:rPr>
  </w:style>
  <w:style w:type="paragraph" w:styleId="Index1">
    <w:name w:val="index 1"/>
    <w:basedOn w:val="Normal"/>
    <w:next w:val="Normal"/>
    <w:autoRedefine/>
    <w:semiHidden/>
    <w:rsid w:val="00D7516F"/>
    <w:pPr>
      <w:ind w:left="200" w:hanging="200"/>
    </w:pPr>
  </w:style>
  <w:style w:type="paragraph" w:styleId="Index2">
    <w:name w:val="index 2"/>
    <w:basedOn w:val="Normal"/>
    <w:next w:val="Normal"/>
    <w:autoRedefine/>
    <w:semiHidden/>
    <w:rsid w:val="00D7516F"/>
    <w:pPr>
      <w:ind w:left="400" w:hanging="200"/>
    </w:pPr>
  </w:style>
  <w:style w:type="paragraph" w:styleId="Index3">
    <w:name w:val="index 3"/>
    <w:basedOn w:val="Normal"/>
    <w:next w:val="Normal"/>
    <w:autoRedefine/>
    <w:semiHidden/>
    <w:rsid w:val="00D7516F"/>
    <w:pPr>
      <w:ind w:left="600" w:hanging="200"/>
    </w:pPr>
  </w:style>
  <w:style w:type="paragraph" w:styleId="Index4">
    <w:name w:val="index 4"/>
    <w:basedOn w:val="Normal"/>
    <w:next w:val="Normal"/>
    <w:autoRedefine/>
    <w:semiHidden/>
    <w:rsid w:val="00D7516F"/>
    <w:pPr>
      <w:ind w:left="800" w:hanging="200"/>
    </w:pPr>
  </w:style>
  <w:style w:type="paragraph" w:styleId="Index5">
    <w:name w:val="index 5"/>
    <w:basedOn w:val="Normal"/>
    <w:next w:val="Normal"/>
    <w:autoRedefine/>
    <w:semiHidden/>
    <w:rsid w:val="00D7516F"/>
    <w:pPr>
      <w:ind w:left="1000" w:hanging="200"/>
    </w:pPr>
  </w:style>
  <w:style w:type="paragraph" w:styleId="Index6">
    <w:name w:val="index 6"/>
    <w:basedOn w:val="Normal"/>
    <w:next w:val="Normal"/>
    <w:autoRedefine/>
    <w:semiHidden/>
    <w:rsid w:val="00D7516F"/>
    <w:pPr>
      <w:ind w:left="1200" w:hanging="200"/>
    </w:pPr>
  </w:style>
  <w:style w:type="paragraph" w:styleId="Index7">
    <w:name w:val="index 7"/>
    <w:basedOn w:val="Normal"/>
    <w:next w:val="Normal"/>
    <w:autoRedefine/>
    <w:semiHidden/>
    <w:rsid w:val="00D7516F"/>
    <w:pPr>
      <w:ind w:left="1400" w:hanging="200"/>
    </w:pPr>
  </w:style>
  <w:style w:type="paragraph" w:styleId="Index8">
    <w:name w:val="index 8"/>
    <w:basedOn w:val="Normal"/>
    <w:next w:val="Normal"/>
    <w:autoRedefine/>
    <w:semiHidden/>
    <w:rsid w:val="00D7516F"/>
    <w:pPr>
      <w:ind w:left="1600" w:hanging="200"/>
    </w:pPr>
  </w:style>
  <w:style w:type="paragraph" w:styleId="Index9">
    <w:name w:val="index 9"/>
    <w:basedOn w:val="Normal"/>
    <w:next w:val="Normal"/>
    <w:autoRedefine/>
    <w:semiHidden/>
    <w:rsid w:val="00D7516F"/>
    <w:pPr>
      <w:ind w:left="1800" w:hanging="200"/>
    </w:pPr>
  </w:style>
  <w:style w:type="paragraph" w:styleId="IndexHeading">
    <w:name w:val="index heading"/>
    <w:basedOn w:val="Normal"/>
    <w:next w:val="Index1"/>
    <w:semiHidden/>
    <w:rsid w:val="00D7516F"/>
    <w:rPr>
      <w:rFonts w:cs="Arial"/>
      <w:b/>
      <w:bCs/>
    </w:rPr>
  </w:style>
  <w:style w:type="character" w:styleId="LineNumber">
    <w:name w:val="line number"/>
    <w:rsid w:val="00D7516F"/>
    <w:rPr>
      <w:sz w:val="22"/>
    </w:rPr>
  </w:style>
  <w:style w:type="paragraph" w:styleId="List">
    <w:name w:val="List"/>
    <w:basedOn w:val="Normal"/>
    <w:rsid w:val="00D7516F"/>
    <w:pPr>
      <w:ind w:left="283" w:hanging="283"/>
    </w:pPr>
  </w:style>
  <w:style w:type="paragraph" w:styleId="List2">
    <w:name w:val="List 2"/>
    <w:basedOn w:val="Normal"/>
    <w:rsid w:val="00D7516F"/>
    <w:pPr>
      <w:ind w:left="566" w:hanging="283"/>
    </w:pPr>
  </w:style>
  <w:style w:type="paragraph" w:styleId="List3">
    <w:name w:val="List 3"/>
    <w:basedOn w:val="Normal"/>
    <w:rsid w:val="00D7516F"/>
    <w:pPr>
      <w:ind w:left="849" w:hanging="283"/>
    </w:pPr>
  </w:style>
  <w:style w:type="paragraph" w:styleId="List4">
    <w:name w:val="List 4"/>
    <w:basedOn w:val="Normal"/>
    <w:rsid w:val="00D7516F"/>
    <w:pPr>
      <w:ind w:left="1132" w:hanging="283"/>
    </w:pPr>
  </w:style>
  <w:style w:type="paragraph" w:styleId="List5">
    <w:name w:val="List 5"/>
    <w:basedOn w:val="Normal"/>
    <w:rsid w:val="00D7516F"/>
    <w:pPr>
      <w:ind w:left="1415" w:hanging="283"/>
    </w:pPr>
  </w:style>
  <w:style w:type="paragraph" w:styleId="ListBullet">
    <w:name w:val="List Bullet"/>
    <w:basedOn w:val="Normal"/>
    <w:rsid w:val="00D7516F"/>
    <w:pPr>
      <w:numPr>
        <w:numId w:val="7"/>
      </w:numPr>
    </w:pPr>
  </w:style>
  <w:style w:type="paragraph" w:styleId="ListBullet2">
    <w:name w:val="List Bullet 2"/>
    <w:basedOn w:val="Normal"/>
    <w:rsid w:val="00D7516F"/>
    <w:pPr>
      <w:numPr>
        <w:numId w:val="8"/>
      </w:numPr>
    </w:pPr>
  </w:style>
  <w:style w:type="paragraph" w:styleId="ListBullet3">
    <w:name w:val="List Bullet 3"/>
    <w:basedOn w:val="Normal"/>
    <w:rsid w:val="00D7516F"/>
    <w:pPr>
      <w:numPr>
        <w:numId w:val="9"/>
      </w:numPr>
    </w:pPr>
  </w:style>
  <w:style w:type="paragraph" w:styleId="ListBullet4">
    <w:name w:val="List Bullet 4"/>
    <w:basedOn w:val="Normal"/>
    <w:rsid w:val="00D7516F"/>
    <w:pPr>
      <w:numPr>
        <w:numId w:val="10"/>
      </w:numPr>
    </w:pPr>
  </w:style>
  <w:style w:type="paragraph" w:styleId="ListBullet5">
    <w:name w:val="List Bullet 5"/>
    <w:basedOn w:val="Normal"/>
    <w:rsid w:val="00D7516F"/>
    <w:pPr>
      <w:numPr>
        <w:numId w:val="11"/>
      </w:numPr>
    </w:pPr>
  </w:style>
  <w:style w:type="paragraph" w:styleId="ListContinue">
    <w:name w:val="List Continue"/>
    <w:basedOn w:val="Normal"/>
    <w:rsid w:val="00D7516F"/>
    <w:pPr>
      <w:spacing w:after="120"/>
      <w:ind w:left="283"/>
    </w:pPr>
  </w:style>
  <w:style w:type="paragraph" w:styleId="ListContinue2">
    <w:name w:val="List Continue 2"/>
    <w:basedOn w:val="Normal"/>
    <w:rsid w:val="00D7516F"/>
    <w:pPr>
      <w:spacing w:after="120"/>
      <w:ind w:left="566"/>
    </w:pPr>
  </w:style>
  <w:style w:type="paragraph" w:styleId="ListContinue3">
    <w:name w:val="List Continue 3"/>
    <w:basedOn w:val="Normal"/>
    <w:rsid w:val="00D7516F"/>
    <w:pPr>
      <w:spacing w:after="120"/>
      <w:ind w:left="849"/>
    </w:pPr>
  </w:style>
  <w:style w:type="paragraph" w:styleId="ListContinue4">
    <w:name w:val="List Continue 4"/>
    <w:basedOn w:val="Normal"/>
    <w:rsid w:val="00D7516F"/>
    <w:pPr>
      <w:spacing w:after="120"/>
      <w:ind w:left="1132"/>
    </w:pPr>
  </w:style>
  <w:style w:type="paragraph" w:styleId="ListContinue5">
    <w:name w:val="List Continue 5"/>
    <w:basedOn w:val="Normal"/>
    <w:rsid w:val="00D7516F"/>
    <w:pPr>
      <w:spacing w:after="120"/>
      <w:ind w:left="1415"/>
    </w:pPr>
  </w:style>
  <w:style w:type="paragraph" w:styleId="ListNumber4">
    <w:name w:val="List Number 4"/>
    <w:basedOn w:val="Normal"/>
    <w:rsid w:val="00D7516F"/>
    <w:pPr>
      <w:numPr>
        <w:numId w:val="12"/>
      </w:numPr>
    </w:pPr>
  </w:style>
  <w:style w:type="paragraph" w:styleId="ListNumber5">
    <w:name w:val="List Number 5"/>
    <w:basedOn w:val="Normal"/>
    <w:rsid w:val="00D7516F"/>
    <w:pPr>
      <w:numPr>
        <w:numId w:val="13"/>
      </w:numPr>
    </w:pPr>
  </w:style>
  <w:style w:type="paragraph" w:styleId="MacroText">
    <w:name w:val="macro"/>
    <w:semiHidden/>
    <w:rsid w:val="00D7516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lang w:val="en-AU" w:eastAsia="en-AU"/>
    </w:rPr>
  </w:style>
  <w:style w:type="paragraph" w:styleId="MessageHeader">
    <w:name w:val="Message Header"/>
    <w:basedOn w:val="Normal"/>
    <w:rsid w:val="00D7516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7516F"/>
    <w:rPr>
      <w:rFonts w:ascii="Times New Roman" w:hAnsi="Times New Roman"/>
      <w:sz w:val="24"/>
    </w:rPr>
  </w:style>
  <w:style w:type="paragraph" w:styleId="NormalIndent">
    <w:name w:val="Normal Indent"/>
    <w:basedOn w:val="Normal"/>
    <w:rsid w:val="00D7516F"/>
    <w:pPr>
      <w:ind w:left="720"/>
    </w:pPr>
  </w:style>
  <w:style w:type="paragraph" w:styleId="NoteHeading">
    <w:name w:val="Note Heading"/>
    <w:basedOn w:val="Normal"/>
    <w:next w:val="Normal"/>
    <w:rsid w:val="00D7516F"/>
  </w:style>
  <w:style w:type="character" w:styleId="PageNumber">
    <w:name w:val="page number"/>
    <w:rsid w:val="00D7516F"/>
    <w:rPr>
      <w:sz w:val="22"/>
    </w:rPr>
  </w:style>
  <w:style w:type="paragraph" w:styleId="PlainText">
    <w:name w:val="Plain Text"/>
    <w:basedOn w:val="Normal"/>
    <w:rsid w:val="00D7516F"/>
    <w:rPr>
      <w:rFonts w:ascii="Courier New" w:hAnsi="Courier New" w:cs="Courier New"/>
      <w:szCs w:val="20"/>
    </w:rPr>
  </w:style>
  <w:style w:type="paragraph" w:styleId="Salutation">
    <w:name w:val="Salutation"/>
    <w:basedOn w:val="Normal"/>
    <w:next w:val="Normal"/>
    <w:rsid w:val="00D7516F"/>
  </w:style>
  <w:style w:type="paragraph" w:styleId="Signature">
    <w:name w:val="Signature"/>
    <w:basedOn w:val="Normal"/>
    <w:rsid w:val="00D7516F"/>
    <w:pPr>
      <w:ind w:left="4252"/>
    </w:pPr>
  </w:style>
  <w:style w:type="character" w:styleId="Strong">
    <w:name w:val="Strong"/>
    <w:qFormat/>
    <w:rsid w:val="00D7516F"/>
    <w:rPr>
      <w:b/>
      <w:bCs/>
      <w:sz w:val="22"/>
    </w:rPr>
  </w:style>
  <w:style w:type="paragraph" w:styleId="Subtitle">
    <w:name w:val="Subtitle"/>
    <w:basedOn w:val="Normal"/>
    <w:qFormat/>
    <w:rsid w:val="00D7516F"/>
    <w:pPr>
      <w:spacing w:after="60"/>
      <w:jc w:val="center"/>
      <w:outlineLvl w:val="1"/>
    </w:pPr>
    <w:rPr>
      <w:rFonts w:cs="Arial"/>
      <w:sz w:val="24"/>
    </w:rPr>
  </w:style>
  <w:style w:type="table" w:styleId="Table3Deffects1">
    <w:name w:val="Table 3D effects 1"/>
    <w:basedOn w:val="TableNormal"/>
    <w:rsid w:val="00D7516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16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16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516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1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1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16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1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16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16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16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16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16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16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16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1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51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16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16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16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16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16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16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16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51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1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16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16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16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1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1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7516F"/>
    <w:pPr>
      <w:ind w:left="220" w:hanging="220"/>
    </w:pPr>
  </w:style>
  <w:style w:type="paragraph" w:styleId="TableofFigures">
    <w:name w:val="table of figures"/>
    <w:basedOn w:val="Normal"/>
    <w:next w:val="Normal"/>
    <w:semiHidden/>
    <w:rsid w:val="00D7516F"/>
  </w:style>
  <w:style w:type="table" w:styleId="TableProfessional">
    <w:name w:val="Table Professional"/>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16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1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16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1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1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751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16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16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7516F"/>
    <w:pPr>
      <w:spacing w:before="240" w:after="60"/>
      <w:jc w:val="center"/>
      <w:outlineLvl w:val="0"/>
    </w:pPr>
    <w:rPr>
      <w:rFonts w:cs="Arial"/>
      <w:b/>
      <w:bCs/>
      <w:kern w:val="28"/>
      <w:sz w:val="32"/>
      <w:szCs w:val="32"/>
    </w:rPr>
  </w:style>
  <w:style w:type="paragraph" w:styleId="TOAHeading">
    <w:name w:val="toa heading"/>
    <w:basedOn w:val="Normal"/>
    <w:next w:val="Normal"/>
    <w:semiHidden/>
    <w:rsid w:val="00D7516F"/>
    <w:pPr>
      <w:spacing w:before="120"/>
    </w:pPr>
    <w:rPr>
      <w:rFonts w:cs="Arial"/>
      <w:b/>
      <w:bCs/>
      <w:sz w:val="24"/>
    </w:rPr>
  </w:style>
  <w:style w:type="paragraph" w:styleId="TOC1">
    <w:name w:val="toc 1"/>
    <w:basedOn w:val="Normal"/>
    <w:next w:val="Normal"/>
    <w:autoRedefine/>
    <w:semiHidden/>
    <w:rsid w:val="00D7516F"/>
  </w:style>
  <w:style w:type="paragraph" w:styleId="TOC2">
    <w:name w:val="toc 2"/>
    <w:basedOn w:val="Normal"/>
    <w:next w:val="Normal"/>
    <w:autoRedefine/>
    <w:semiHidden/>
    <w:rsid w:val="00D7516F"/>
    <w:pPr>
      <w:ind w:left="220"/>
    </w:pPr>
  </w:style>
  <w:style w:type="paragraph" w:styleId="TOC3">
    <w:name w:val="toc 3"/>
    <w:basedOn w:val="Normal"/>
    <w:next w:val="Normal"/>
    <w:autoRedefine/>
    <w:semiHidden/>
    <w:rsid w:val="00D7516F"/>
    <w:pPr>
      <w:ind w:left="440"/>
    </w:pPr>
  </w:style>
  <w:style w:type="paragraph" w:styleId="TOC4">
    <w:name w:val="toc 4"/>
    <w:basedOn w:val="Normal"/>
    <w:next w:val="Normal"/>
    <w:autoRedefine/>
    <w:semiHidden/>
    <w:rsid w:val="00D7516F"/>
    <w:pPr>
      <w:ind w:left="660"/>
    </w:pPr>
  </w:style>
  <w:style w:type="paragraph" w:styleId="TOC5">
    <w:name w:val="toc 5"/>
    <w:basedOn w:val="Normal"/>
    <w:next w:val="Normal"/>
    <w:autoRedefine/>
    <w:semiHidden/>
    <w:rsid w:val="00D7516F"/>
    <w:pPr>
      <w:ind w:left="880"/>
    </w:pPr>
  </w:style>
  <w:style w:type="paragraph" w:styleId="TOC6">
    <w:name w:val="toc 6"/>
    <w:basedOn w:val="Normal"/>
    <w:next w:val="Normal"/>
    <w:autoRedefine/>
    <w:semiHidden/>
    <w:rsid w:val="00D7516F"/>
    <w:pPr>
      <w:ind w:left="1100"/>
    </w:pPr>
  </w:style>
  <w:style w:type="paragraph" w:styleId="TOC7">
    <w:name w:val="toc 7"/>
    <w:basedOn w:val="Normal"/>
    <w:next w:val="Normal"/>
    <w:autoRedefine/>
    <w:semiHidden/>
    <w:rsid w:val="00D7516F"/>
    <w:pPr>
      <w:ind w:left="1320"/>
    </w:pPr>
  </w:style>
  <w:style w:type="paragraph" w:styleId="TOC8">
    <w:name w:val="toc 8"/>
    <w:basedOn w:val="Normal"/>
    <w:next w:val="Normal"/>
    <w:autoRedefine/>
    <w:semiHidden/>
    <w:rsid w:val="00D7516F"/>
    <w:pPr>
      <w:ind w:left="1540"/>
    </w:pPr>
  </w:style>
  <w:style w:type="paragraph" w:styleId="TOC9">
    <w:name w:val="toc 9"/>
    <w:basedOn w:val="Normal"/>
    <w:next w:val="Normal"/>
    <w:autoRedefine/>
    <w:semiHidden/>
    <w:rsid w:val="00D7516F"/>
    <w:pPr>
      <w:ind w:left="1760"/>
    </w:pPr>
  </w:style>
  <w:style w:type="paragraph" w:styleId="Bibliography">
    <w:name w:val="Bibliography"/>
    <w:basedOn w:val="Normal"/>
    <w:next w:val="Normal"/>
    <w:uiPriority w:val="37"/>
    <w:semiHidden/>
    <w:unhideWhenUsed/>
    <w:rsid w:val="00AE72F6"/>
  </w:style>
  <w:style w:type="table" w:customStyle="1" w:styleId="ColorfulGrid1">
    <w:name w:val="Colorful Grid1"/>
    <w:basedOn w:val="TableNormal"/>
    <w:uiPriority w:val="73"/>
    <w:rsid w:val="00AE72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E72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E72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E72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E72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E72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E72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AE72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E72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E72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E72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E72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E72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E72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AE72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E72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E72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E72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E72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E72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E72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AE72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E72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E72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E72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E72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E72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E72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AE72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72F6"/>
    <w:rPr>
      <w:rFonts w:ascii="Arial" w:eastAsia="Times New Roman" w:hAnsi="Arial"/>
      <w:b/>
      <w:bCs/>
      <w:i/>
      <w:iCs/>
      <w:color w:val="4F81BD"/>
      <w:sz w:val="22"/>
      <w:szCs w:val="24"/>
      <w:lang w:val="en-AU" w:eastAsia="en-AU"/>
    </w:rPr>
  </w:style>
  <w:style w:type="table" w:customStyle="1" w:styleId="LightGrid1">
    <w:name w:val="Light Grid1"/>
    <w:basedOn w:val="TableNormal"/>
    <w:uiPriority w:val="62"/>
    <w:rsid w:val="00AE72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AE72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E72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E72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E72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E72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E72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AE72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AE72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E72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E72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E72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E72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E72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AE72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AE7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E72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E72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E72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E7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E72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AE72F6"/>
    <w:pPr>
      <w:ind w:left="720"/>
    </w:pPr>
  </w:style>
  <w:style w:type="table" w:customStyle="1" w:styleId="MediumGrid11">
    <w:name w:val="Medium Grid 11"/>
    <w:basedOn w:val="TableNormal"/>
    <w:uiPriority w:val="67"/>
    <w:rsid w:val="00AE72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E72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E72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E72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E72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E72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E72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AE72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E72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E72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E72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E72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E72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E72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AE72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AE72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E72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E72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E72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E72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E72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AE72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E72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E72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E72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E72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E72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E72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AE72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E72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72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72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72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72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72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AE72F6"/>
    <w:rPr>
      <w:rFonts w:ascii="Arial" w:eastAsia="Times New Roman" w:hAnsi="Arial"/>
      <w:sz w:val="22"/>
      <w:szCs w:val="24"/>
      <w:lang w:val="en-AU" w:eastAsia="en-AU"/>
    </w:rPr>
  </w:style>
  <w:style w:type="paragraph" w:styleId="Quote">
    <w:name w:val="Quote"/>
    <w:basedOn w:val="Normal"/>
    <w:next w:val="Normal"/>
    <w:link w:val="QuoteChar"/>
    <w:uiPriority w:val="29"/>
    <w:qFormat/>
    <w:rsid w:val="00AE72F6"/>
    <w:rPr>
      <w:i/>
      <w:iCs/>
      <w:color w:val="000000"/>
    </w:rPr>
  </w:style>
  <w:style w:type="character" w:customStyle="1" w:styleId="QuoteChar">
    <w:name w:val="Quote Char"/>
    <w:link w:val="Quote"/>
    <w:uiPriority w:val="29"/>
    <w:rsid w:val="00AE72F6"/>
    <w:rPr>
      <w:rFonts w:ascii="Arial" w:eastAsia="Times New Roman" w:hAnsi="Arial"/>
      <w:i/>
      <w:iCs/>
      <w:color w:val="000000"/>
      <w:sz w:val="22"/>
      <w:szCs w:val="24"/>
      <w:lang w:val="en-AU" w:eastAsia="en-AU"/>
    </w:rPr>
  </w:style>
  <w:style w:type="paragraph" w:styleId="TOCHeading">
    <w:name w:val="TOC Heading"/>
    <w:basedOn w:val="Heading1"/>
    <w:next w:val="Normal"/>
    <w:uiPriority w:val="39"/>
    <w:semiHidden/>
    <w:unhideWhenUsed/>
    <w:qFormat/>
    <w:rsid w:val="00AE72F6"/>
    <w:pPr>
      <w:spacing w:after="60"/>
      <w:outlineLvl w:val="9"/>
    </w:pPr>
    <w:rPr>
      <w:rFonts w:ascii="Cambria" w:hAnsi="Cambria" w:cs="Times New Roman"/>
    </w:rPr>
  </w:style>
  <w:style w:type="character" w:customStyle="1" w:styleId="notranslate">
    <w:name w:val="notranslate"/>
    <w:basedOn w:val="DefaultParagraphFont"/>
    <w:rsid w:val="00291B7D"/>
  </w:style>
  <w:style w:type="character" w:customStyle="1" w:styleId="apple-converted-space">
    <w:name w:val="apple-converted-space"/>
    <w:basedOn w:val="DefaultParagraphFont"/>
    <w:rsid w:val="00291B7D"/>
  </w:style>
  <w:style w:type="character" w:customStyle="1" w:styleId="HeaderChar">
    <w:name w:val="Header Char"/>
    <w:basedOn w:val="DefaultParagraphFont"/>
    <w:link w:val="Header"/>
    <w:uiPriority w:val="99"/>
    <w:rsid w:val="0020423D"/>
    <w:rPr>
      <w:rFonts w:ascii="Arial" w:eastAsia="Times New Roman" w:hAnsi="Arial"/>
      <w:sz w:val="22"/>
      <w:szCs w:val="24"/>
      <w:lang w:val="en-AU" w:eastAsia="en-AU"/>
    </w:rPr>
  </w:style>
  <w:style w:type="paragraph" w:customStyle="1" w:styleId="Bullet2">
    <w:name w:val="Bullet 2"/>
    <w:basedOn w:val="Normal"/>
    <w:qFormat/>
    <w:rsid w:val="0096137E"/>
    <w:pPr>
      <w:widowControl w:val="0"/>
      <w:numPr>
        <w:numId w:val="33"/>
      </w:numPr>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12">
      <w:bodyDiv w:val="1"/>
      <w:marLeft w:val="0"/>
      <w:marRight w:val="0"/>
      <w:marTop w:val="0"/>
      <w:marBottom w:val="0"/>
      <w:divBdr>
        <w:top w:val="none" w:sz="0" w:space="0" w:color="auto"/>
        <w:left w:val="none" w:sz="0" w:space="0" w:color="auto"/>
        <w:bottom w:val="none" w:sz="0" w:space="0" w:color="auto"/>
        <w:right w:val="none" w:sz="0" w:space="0" w:color="auto"/>
      </w:divBdr>
      <w:divsChild>
        <w:div w:id="1032534073">
          <w:marLeft w:val="0"/>
          <w:marRight w:val="0"/>
          <w:marTop w:val="0"/>
          <w:marBottom w:val="0"/>
          <w:divBdr>
            <w:top w:val="none" w:sz="0" w:space="0" w:color="auto"/>
            <w:left w:val="none" w:sz="0" w:space="0" w:color="auto"/>
            <w:bottom w:val="none" w:sz="0" w:space="0" w:color="auto"/>
            <w:right w:val="none" w:sz="0" w:space="0" w:color="auto"/>
          </w:divBdr>
          <w:divsChild>
            <w:div w:id="1879969227">
              <w:marLeft w:val="300"/>
              <w:marRight w:val="300"/>
              <w:marTop w:val="300"/>
              <w:marBottom w:val="300"/>
              <w:divBdr>
                <w:top w:val="none" w:sz="0" w:space="0" w:color="auto"/>
                <w:left w:val="none" w:sz="0" w:space="0" w:color="auto"/>
                <w:bottom w:val="none" w:sz="0" w:space="0" w:color="auto"/>
                <w:right w:val="none" w:sz="0" w:space="0" w:color="auto"/>
              </w:divBdr>
              <w:divsChild>
                <w:div w:id="1735932211">
                  <w:marLeft w:val="0"/>
                  <w:marRight w:val="0"/>
                  <w:marTop w:val="0"/>
                  <w:marBottom w:val="0"/>
                  <w:divBdr>
                    <w:top w:val="none" w:sz="0" w:space="0" w:color="auto"/>
                    <w:left w:val="none" w:sz="0" w:space="0" w:color="auto"/>
                    <w:bottom w:val="none" w:sz="0" w:space="0" w:color="auto"/>
                    <w:right w:val="none" w:sz="0" w:space="0" w:color="auto"/>
                  </w:divBdr>
                  <w:divsChild>
                    <w:div w:id="1705977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glr.vic.gov.au/"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gitalid.com/pers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glr.vic.gov.au/i-want/get-proof-age-c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cglr.vic.gov.au/news/accepting-digital-identification-id-docum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cglr.vic.gov.au/" TargetMode="External"/><Relationship Id="rId14" Type="http://schemas.openxmlformats.org/officeDocument/2006/relationships/hyperlink" Target="mailto:contact@vcglr.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B1D6B-77F1-4E41-ADF9-F0A86380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2021-01-02T04:08:00Z</dcterms:created>
  <dcterms:modified xsi:type="dcterms:W3CDTF">2021-01-08T01:25:00Z</dcterms:modified>
</cp:coreProperties>
</file>